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4E86" w:rsidRPr="00D75A7C" w:rsidRDefault="002D4E86" w:rsidP="00C56409">
      <w:pPr>
        <w:spacing w:after="0" w:line="240" w:lineRule="auto"/>
        <w:jc w:val="center"/>
        <w:rPr>
          <w:rFonts w:ascii="Times New Roman" w:hAnsi="Times New Roman" w:cs="Times New Roman"/>
          <w:b/>
          <w:color w:val="000000"/>
          <w:sz w:val="28"/>
          <w:szCs w:val="28"/>
          <w:lang w:val="uk-UA"/>
        </w:rPr>
      </w:pPr>
      <w:r w:rsidRPr="00D75A7C">
        <w:rPr>
          <w:rFonts w:ascii="Times New Roman" w:hAnsi="Times New Roman" w:cs="Times New Roman"/>
          <w:b/>
          <w:color w:val="000000"/>
          <w:sz w:val="28"/>
          <w:szCs w:val="28"/>
          <w:lang w:val="uk-UA"/>
        </w:rPr>
        <w:t>ПОРІВНЯЛЬНА ТАБЛИЦЯ</w:t>
      </w:r>
    </w:p>
    <w:p w:rsidR="00752591" w:rsidRDefault="002D4E86" w:rsidP="001553C9">
      <w:pPr>
        <w:spacing w:after="0" w:line="240" w:lineRule="auto"/>
        <w:jc w:val="center"/>
        <w:rPr>
          <w:rFonts w:ascii="Times New Roman" w:hAnsi="Times New Roman" w:cs="Times New Roman"/>
          <w:color w:val="000000"/>
          <w:sz w:val="28"/>
          <w:szCs w:val="28"/>
          <w:lang w:val="uk-UA" w:bidi="mr-IN"/>
        </w:rPr>
      </w:pPr>
      <w:r w:rsidRPr="00D75A7C">
        <w:rPr>
          <w:rFonts w:ascii="Times New Roman" w:hAnsi="Times New Roman" w:cs="Times New Roman"/>
          <w:b/>
          <w:color w:val="000000"/>
          <w:sz w:val="28"/>
          <w:szCs w:val="28"/>
          <w:lang w:val="uk-UA"/>
        </w:rPr>
        <w:t>до про</w:t>
      </w:r>
      <w:r w:rsidR="004B6553" w:rsidRPr="00D75A7C">
        <w:rPr>
          <w:rFonts w:ascii="Times New Roman" w:hAnsi="Times New Roman" w:cs="Times New Roman"/>
          <w:b/>
          <w:color w:val="000000"/>
          <w:sz w:val="28"/>
          <w:szCs w:val="28"/>
          <w:lang w:val="uk-UA"/>
        </w:rPr>
        <w:t>є</w:t>
      </w:r>
      <w:r w:rsidRPr="00D75A7C">
        <w:rPr>
          <w:rFonts w:ascii="Times New Roman" w:hAnsi="Times New Roman" w:cs="Times New Roman"/>
          <w:b/>
          <w:color w:val="000000"/>
          <w:sz w:val="28"/>
          <w:szCs w:val="28"/>
          <w:lang w:val="uk-UA"/>
        </w:rPr>
        <w:t>кту</w:t>
      </w:r>
      <w:r w:rsidR="00447CF0" w:rsidRPr="00D75A7C">
        <w:rPr>
          <w:rFonts w:ascii="Times New Roman" w:hAnsi="Times New Roman" w:cs="Times New Roman"/>
          <w:b/>
          <w:color w:val="000000"/>
          <w:sz w:val="28"/>
          <w:szCs w:val="28"/>
          <w:lang w:val="uk-UA"/>
        </w:rPr>
        <w:t xml:space="preserve"> рішення «</w:t>
      </w:r>
      <w:r w:rsidR="001F1989" w:rsidRPr="00D75A7C">
        <w:rPr>
          <w:rFonts w:ascii="Times New Roman" w:hAnsi="Times New Roman" w:cs="Times New Roman"/>
          <w:color w:val="000000"/>
          <w:sz w:val="28"/>
          <w:szCs w:val="28"/>
          <w:lang w:val="uk-UA" w:bidi="mr-IN"/>
        </w:rPr>
        <w:t>Про</w:t>
      </w:r>
      <w:r w:rsidR="007C06C2" w:rsidRPr="00D75A7C">
        <w:rPr>
          <w:rFonts w:ascii="Times New Roman" w:hAnsi="Times New Roman" w:cs="Times New Roman"/>
          <w:color w:val="000000"/>
          <w:sz w:val="28"/>
          <w:szCs w:val="28"/>
          <w:lang w:val="uk-UA" w:bidi="mr-IN"/>
        </w:rPr>
        <w:t xml:space="preserve"> затвердження Статуту комунального некомерційного підприємства «Жмеринський медичний центр первинної медико-санітарної допомоги» Жмеринської міської ради в новій редакції</w:t>
      </w:r>
      <w:r w:rsidR="001553C9" w:rsidRPr="00D75A7C">
        <w:rPr>
          <w:rFonts w:ascii="Times New Roman" w:hAnsi="Times New Roman" w:cs="Times New Roman"/>
          <w:color w:val="000000"/>
          <w:sz w:val="28"/>
          <w:szCs w:val="28"/>
          <w:lang w:val="uk-UA" w:bidi="mr-IN"/>
        </w:rPr>
        <w:t>»</w:t>
      </w:r>
    </w:p>
    <w:p w:rsidR="00D75A7C" w:rsidRPr="00D75A7C" w:rsidRDefault="00D75A7C" w:rsidP="001553C9">
      <w:pPr>
        <w:spacing w:after="0" w:line="240" w:lineRule="auto"/>
        <w:jc w:val="center"/>
        <w:rPr>
          <w:rFonts w:ascii="Times New Roman" w:hAnsi="Times New Roman" w:cs="Times New Roman"/>
          <w:b/>
          <w:color w:val="000000"/>
          <w:sz w:val="28"/>
          <w:szCs w:val="28"/>
          <w:lang w:val="uk-U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254"/>
        <w:gridCol w:w="7249"/>
      </w:tblGrid>
      <w:tr w:rsidR="002D4E86" w:rsidRPr="00D75A7C" w:rsidTr="00317FB9">
        <w:tc>
          <w:tcPr>
            <w:tcW w:w="2501" w:type="pct"/>
            <w:shd w:val="clear" w:color="auto" w:fill="auto"/>
          </w:tcPr>
          <w:p w:rsidR="002D4E86" w:rsidRPr="00D75A7C" w:rsidRDefault="002D4E86" w:rsidP="00242703">
            <w:pPr>
              <w:tabs>
                <w:tab w:val="left" w:pos="7371"/>
              </w:tabs>
              <w:autoSpaceDE w:val="0"/>
              <w:autoSpaceDN w:val="0"/>
              <w:adjustRightInd w:val="0"/>
              <w:spacing w:after="0" w:line="240" w:lineRule="auto"/>
              <w:ind w:right="460" w:firstLine="426"/>
              <w:jc w:val="center"/>
              <w:rPr>
                <w:rFonts w:ascii="Times New Roman" w:hAnsi="Times New Roman" w:cs="Times New Roman"/>
                <w:color w:val="000000"/>
                <w:kern w:val="1"/>
                <w:sz w:val="28"/>
                <w:szCs w:val="28"/>
                <w:lang w:val="uk-UA"/>
              </w:rPr>
            </w:pPr>
            <w:r w:rsidRPr="00D75A7C">
              <w:rPr>
                <w:rFonts w:ascii="Times New Roman" w:hAnsi="Times New Roman" w:cs="Times New Roman"/>
                <w:b/>
                <w:bCs/>
                <w:color w:val="000000"/>
                <w:spacing w:val="-2"/>
                <w:kern w:val="1"/>
                <w:sz w:val="28"/>
                <w:szCs w:val="28"/>
                <w:lang w:val="uk-UA"/>
              </w:rPr>
              <w:t xml:space="preserve">Зміст чинного </w:t>
            </w:r>
            <w:r w:rsidR="001D0B14" w:rsidRPr="00D75A7C">
              <w:rPr>
                <w:rFonts w:ascii="Times New Roman" w:hAnsi="Times New Roman" w:cs="Times New Roman"/>
                <w:b/>
                <w:bCs/>
                <w:color w:val="000000"/>
                <w:spacing w:val="-2"/>
                <w:kern w:val="1"/>
                <w:sz w:val="28"/>
                <w:szCs w:val="28"/>
                <w:lang w:val="uk-UA"/>
              </w:rPr>
              <w:t>рішення</w:t>
            </w:r>
          </w:p>
        </w:tc>
        <w:tc>
          <w:tcPr>
            <w:tcW w:w="2499" w:type="pct"/>
            <w:shd w:val="clear" w:color="auto" w:fill="auto"/>
          </w:tcPr>
          <w:p w:rsidR="002D4E86" w:rsidRDefault="002D4E86" w:rsidP="00242703">
            <w:pPr>
              <w:spacing w:after="0" w:line="240" w:lineRule="auto"/>
              <w:jc w:val="center"/>
              <w:rPr>
                <w:rFonts w:ascii="Times New Roman" w:hAnsi="Times New Roman" w:cs="Times New Roman"/>
                <w:b/>
                <w:bCs/>
                <w:color w:val="000000"/>
                <w:spacing w:val="-3"/>
                <w:kern w:val="1"/>
                <w:sz w:val="28"/>
                <w:szCs w:val="28"/>
                <w:lang w:val="uk-UA"/>
              </w:rPr>
            </w:pPr>
            <w:r w:rsidRPr="00D75A7C">
              <w:rPr>
                <w:rFonts w:ascii="Times New Roman" w:hAnsi="Times New Roman" w:cs="Times New Roman"/>
                <w:b/>
                <w:bCs/>
                <w:color w:val="000000"/>
                <w:spacing w:val="-3"/>
                <w:kern w:val="1"/>
                <w:sz w:val="28"/>
                <w:szCs w:val="28"/>
                <w:lang w:val="uk-UA"/>
              </w:rPr>
              <w:t xml:space="preserve">Зміст відповідного </w:t>
            </w:r>
            <w:proofErr w:type="spellStart"/>
            <w:r w:rsidRPr="00D75A7C">
              <w:rPr>
                <w:rFonts w:ascii="Times New Roman" w:hAnsi="Times New Roman" w:cs="Times New Roman"/>
                <w:b/>
                <w:bCs/>
                <w:color w:val="000000"/>
                <w:spacing w:val="-3"/>
                <w:kern w:val="1"/>
                <w:sz w:val="28"/>
                <w:szCs w:val="28"/>
                <w:lang w:val="uk-UA"/>
              </w:rPr>
              <w:t>про</w:t>
            </w:r>
            <w:r w:rsidR="00242703" w:rsidRPr="00D75A7C">
              <w:rPr>
                <w:rFonts w:ascii="Times New Roman" w:hAnsi="Times New Roman" w:cs="Times New Roman"/>
                <w:b/>
                <w:bCs/>
                <w:color w:val="000000"/>
                <w:spacing w:val="-3"/>
                <w:kern w:val="1"/>
                <w:sz w:val="28"/>
                <w:szCs w:val="28"/>
                <w:lang w:val="uk-UA"/>
              </w:rPr>
              <w:t>є</w:t>
            </w:r>
            <w:r w:rsidRPr="00D75A7C">
              <w:rPr>
                <w:rFonts w:ascii="Times New Roman" w:hAnsi="Times New Roman" w:cs="Times New Roman"/>
                <w:b/>
                <w:bCs/>
                <w:color w:val="000000"/>
                <w:spacing w:val="-3"/>
                <w:kern w:val="1"/>
                <w:sz w:val="28"/>
                <w:szCs w:val="28"/>
                <w:lang w:val="uk-UA"/>
              </w:rPr>
              <w:t>кту</w:t>
            </w:r>
            <w:proofErr w:type="spellEnd"/>
            <w:r w:rsidRPr="00D75A7C">
              <w:rPr>
                <w:rFonts w:ascii="Times New Roman" w:hAnsi="Times New Roman" w:cs="Times New Roman"/>
                <w:b/>
                <w:bCs/>
                <w:color w:val="000000"/>
                <w:spacing w:val="-3"/>
                <w:kern w:val="1"/>
                <w:sz w:val="28"/>
                <w:szCs w:val="28"/>
                <w:lang w:val="uk-UA"/>
              </w:rPr>
              <w:t xml:space="preserve"> </w:t>
            </w:r>
            <w:r w:rsidR="00447CF0" w:rsidRPr="00D75A7C">
              <w:rPr>
                <w:rFonts w:ascii="Times New Roman" w:hAnsi="Times New Roman" w:cs="Times New Roman"/>
                <w:b/>
                <w:bCs/>
                <w:color w:val="000000"/>
                <w:spacing w:val="-3"/>
                <w:kern w:val="1"/>
                <w:sz w:val="28"/>
                <w:szCs w:val="28"/>
                <w:lang w:val="uk-UA"/>
              </w:rPr>
              <w:t>рішення</w:t>
            </w:r>
          </w:p>
          <w:p w:rsidR="00D3037A" w:rsidRPr="00D75A7C" w:rsidRDefault="00D3037A" w:rsidP="00242703">
            <w:pPr>
              <w:spacing w:after="0" w:line="240" w:lineRule="auto"/>
              <w:jc w:val="center"/>
              <w:rPr>
                <w:rFonts w:ascii="Times New Roman" w:hAnsi="Times New Roman" w:cs="Times New Roman"/>
                <w:color w:val="000000"/>
                <w:sz w:val="28"/>
                <w:szCs w:val="28"/>
                <w:lang w:val="uk-UA"/>
              </w:rPr>
            </w:pPr>
          </w:p>
        </w:tc>
      </w:tr>
      <w:tr w:rsidR="006F339C" w:rsidRPr="00D75A7C" w:rsidTr="00B83865">
        <w:tc>
          <w:tcPr>
            <w:tcW w:w="1" w:type="pct"/>
            <w:gridSpan w:val="2"/>
            <w:shd w:val="clear" w:color="auto" w:fill="auto"/>
          </w:tcPr>
          <w:p w:rsidR="00D3037A" w:rsidRPr="00D3037A" w:rsidRDefault="006F339C" w:rsidP="00D3037A">
            <w:pPr>
              <w:pStyle w:val="a3"/>
              <w:numPr>
                <w:ilvl w:val="0"/>
                <w:numId w:val="2"/>
              </w:numPr>
              <w:overflowPunct w:val="0"/>
              <w:autoSpaceDE w:val="0"/>
              <w:autoSpaceDN w:val="0"/>
              <w:adjustRightInd w:val="0"/>
              <w:spacing w:after="0" w:line="240" w:lineRule="auto"/>
              <w:contextualSpacing/>
              <w:jc w:val="center"/>
              <w:rPr>
                <w:rFonts w:ascii="Times New Roman CYR" w:hAnsi="Times New Roman CYR" w:cs="Times New Roman CYR"/>
                <w:b/>
                <w:bCs/>
                <w:sz w:val="28"/>
                <w:szCs w:val="28"/>
              </w:rPr>
            </w:pPr>
            <w:r w:rsidRPr="00D3037A">
              <w:rPr>
                <w:rFonts w:ascii="Times New Roman CYR" w:hAnsi="Times New Roman CYR" w:cs="Times New Roman CYR"/>
                <w:b/>
                <w:bCs/>
                <w:sz w:val="28"/>
                <w:szCs w:val="28"/>
              </w:rPr>
              <w:t>ЗАГАЛЬНІ ПОЛОЖЕННЯ</w:t>
            </w:r>
          </w:p>
        </w:tc>
      </w:tr>
      <w:tr w:rsidR="006F339C" w:rsidRPr="006F339C" w:rsidTr="006F339C">
        <w:trPr>
          <w:trHeight w:val="699"/>
        </w:trPr>
        <w:tc>
          <w:tcPr>
            <w:tcW w:w="2501" w:type="pct"/>
            <w:shd w:val="clear" w:color="auto" w:fill="auto"/>
          </w:tcPr>
          <w:p w:rsidR="006F339C" w:rsidRPr="006F339C" w:rsidRDefault="006F339C" w:rsidP="006F339C">
            <w:pPr>
              <w:tabs>
                <w:tab w:val="left" w:pos="900"/>
                <w:tab w:val="left" w:pos="1260"/>
                <w:tab w:val="left" w:pos="2355"/>
              </w:tabs>
              <w:autoSpaceDE w:val="0"/>
              <w:autoSpaceDN w:val="0"/>
              <w:adjustRightInd w:val="0"/>
              <w:spacing w:after="0" w:line="240" w:lineRule="auto"/>
              <w:jc w:val="both"/>
              <w:rPr>
                <w:rFonts w:ascii="Times New Roman" w:hAnsi="Times New Roman" w:cs="Times New Roman"/>
                <w:sz w:val="28"/>
                <w:szCs w:val="28"/>
                <w:lang w:val="uk-UA"/>
              </w:rPr>
            </w:pPr>
            <w:r>
              <w:rPr>
                <w:rFonts w:ascii="Times New Roman CYR" w:hAnsi="Times New Roman CYR" w:cs="Times New Roman CYR"/>
                <w:sz w:val="28"/>
                <w:szCs w:val="28"/>
                <w:lang w:val="uk-UA"/>
              </w:rPr>
              <w:t xml:space="preserve">       </w:t>
            </w:r>
            <w:r w:rsidRPr="006F339C">
              <w:rPr>
                <w:rFonts w:ascii="Times New Roman" w:hAnsi="Times New Roman" w:cs="Times New Roman"/>
                <w:sz w:val="28"/>
                <w:szCs w:val="28"/>
                <w:lang w:val="uk-UA"/>
              </w:rPr>
              <w:t>1.6.Органом управління майном та головним розпорядником коштів Підприємства є Управління соціального захисту населення та охорони здоров’я Жмеринської міської ради.</w:t>
            </w:r>
          </w:p>
          <w:p w:rsidR="006F339C" w:rsidRPr="006F339C" w:rsidRDefault="006F339C" w:rsidP="006F339C">
            <w:pPr>
              <w:tabs>
                <w:tab w:val="left" w:pos="900"/>
                <w:tab w:val="left" w:pos="1260"/>
                <w:tab w:val="left" w:pos="2355"/>
              </w:tabs>
              <w:autoSpaceDE w:val="0"/>
              <w:autoSpaceDN w:val="0"/>
              <w:adjustRightInd w:val="0"/>
              <w:spacing w:after="0" w:line="240" w:lineRule="auto"/>
              <w:ind w:firstLine="567"/>
              <w:jc w:val="both"/>
              <w:rPr>
                <w:rFonts w:ascii="Times New Roman" w:hAnsi="Times New Roman" w:cs="Times New Roman"/>
                <w:sz w:val="28"/>
                <w:szCs w:val="28"/>
                <w:lang w:val="uk-UA"/>
              </w:rPr>
            </w:pPr>
            <w:r w:rsidRPr="006F339C">
              <w:rPr>
                <w:rFonts w:ascii="Times New Roman" w:hAnsi="Times New Roman" w:cs="Times New Roman"/>
                <w:sz w:val="28"/>
                <w:szCs w:val="28"/>
                <w:lang w:val="uk-UA"/>
              </w:rPr>
              <w:t>1.7.Оперативне управління Підприємством здійснює його керівник – Директор</w:t>
            </w:r>
            <w:r w:rsidRPr="006F339C">
              <w:rPr>
                <w:rFonts w:ascii="Times New Roman" w:hAnsi="Times New Roman" w:cs="Times New Roman"/>
                <w:sz w:val="28"/>
                <w:szCs w:val="28"/>
              </w:rPr>
              <w:t xml:space="preserve"> – </w:t>
            </w:r>
            <w:r w:rsidRPr="006F339C">
              <w:rPr>
                <w:rFonts w:ascii="Times New Roman" w:hAnsi="Times New Roman" w:cs="Times New Roman"/>
                <w:sz w:val="28"/>
                <w:szCs w:val="28"/>
                <w:lang w:val="uk-UA"/>
              </w:rPr>
              <w:t>на підставі відповідних повноважень, наданих йому Засновником.</w:t>
            </w:r>
          </w:p>
          <w:p w:rsidR="006F339C" w:rsidRPr="004E4FE4" w:rsidRDefault="006F339C" w:rsidP="006F339C">
            <w:pPr>
              <w:tabs>
                <w:tab w:val="left" w:pos="900"/>
                <w:tab w:val="left" w:pos="1260"/>
                <w:tab w:val="left" w:pos="2355"/>
              </w:tabs>
              <w:autoSpaceDE w:val="0"/>
              <w:autoSpaceDN w:val="0"/>
              <w:adjustRightInd w:val="0"/>
              <w:spacing w:after="0" w:line="240" w:lineRule="auto"/>
              <w:jc w:val="both"/>
              <w:rPr>
                <w:rFonts w:ascii="Times New Roman CYR" w:hAnsi="Times New Roman CYR" w:cs="Times New Roman CYR"/>
                <w:sz w:val="28"/>
                <w:szCs w:val="28"/>
                <w:lang w:val="uk-UA"/>
              </w:rPr>
            </w:pPr>
            <w:r>
              <w:rPr>
                <w:sz w:val="28"/>
                <w:szCs w:val="28"/>
                <w:lang w:val="uk-UA"/>
              </w:rPr>
              <w:t xml:space="preserve">        </w:t>
            </w:r>
            <w:r w:rsidRPr="006F339C">
              <w:rPr>
                <w:rFonts w:ascii="Times New Roman" w:hAnsi="Times New Roman" w:cs="Times New Roman"/>
                <w:sz w:val="28"/>
                <w:szCs w:val="28"/>
                <w:lang w:val="uk-UA"/>
              </w:rPr>
              <w:t>1.8</w:t>
            </w:r>
            <w:r>
              <w:rPr>
                <w:sz w:val="28"/>
                <w:szCs w:val="28"/>
                <w:lang w:val="uk-UA"/>
              </w:rPr>
              <w:t>.</w:t>
            </w:r>
            <w:r w:rsidRPr="004E4FE4">
              <w:rPr>
                <w:sz w:val="28"/>
                <w:szCs w:val="28"/>
                <w:lang w:val="uk-UA"/>
              </w:rPr>
              <w:t xml:space="preserve"> </w:t>
            </w:r>
            <w:r w:rsidRPr="004E4FE4">
              <w:rPr>
                <w:rFonts w:ascii="Times New Roman CYR" w:hAnsi="Times New Roman CYR" w:cs="Times New Roman CYR"/>
                <w:sz w:val="28"/>
                <w:szCs w:val="28"/>
                <w:lang w:val="uk-UA"/>
              </w:rPr>
              <w:t>Підприємство є неприбутковою організацією, що утворена та зареєстрована у визначеному законом порядку, що регулює діяльність відповідної неприбуткової організації. Підприємство здійснює господарську некомерційну діяльність, спрямовану на досягнення соціальних та інших результатів без мети одержання прибутку.</w:t>
            </w:r>
          </w:p>
          <w:p w:rsidR="006F339C" w:rsidRPr="006F339C" w:rsidRDefault="006F339C" w:rsidP="006F339C">
            <w:pPr>
              <w:tabs>
                <w:tab w:val="left" w:pos="900"/>
                <w:tab w:val="left" w:pos="1260"/>
                <w:tab w:val="left" w:pos="2355"/>
              </w:tabs>
              <w:autoSpaceDE w:val="0"/>
              <w:autoSpaceDN w:val="0"/>
              <w:adjustRightInd w:val="0"/>
              <w:spacing w:after="0" w:line="240" w:lineRule="auto"/>
              <w:jc w:val="both"/>
              <w:rPr>
                <w:rFonts w:ascii="Times New Roman CYR" w:hAnsi="Times New Roman CYR" w:cs="Times New Roman CYR"/>
                <w:sz w:val="28"/>
                <w:szCs w:val="28"/>
                <w:lang w:val="uk-UA"/>
              </w:rPr>
            </w:pPr>
            <w:r>
              <w:rPr>
                <w:rFonts w:ascii="Times New Roman CYR" w:hAnsi="Times New Roman CYR" w:cs="Times New Roman CYR"/>
                <w:sz w:val="28"/>
                <w:szCs w:val="28"/>
                <w:lang w:val="uk-UA"/>
              </w:rPr>
              <w:t xml:space="preserve">        1.9.</w:t>
            </w:r>
            <w:r w:rsidRPr="004E4FE4">
              <w:rPr>
                <w:rFonts w:ascii="Times New Roman CYR" w:hAnsi="Times New Roman CYR" w:cs="Times New Roman CYR"/>
                <w:sz w:val="28"/>
                <w:szCs w:val="28"/>
                <w:lang w:val="uk-UA"/>
              </w:rPr>
              <w:t xml:space="preserve">Підприємство у своїй діяльності керується Конституцією України, Господарським та Цивільним Кодексами України, законами України, постановами Верховної Ради України, актами Президента України та Кабінету Міністрів України, загальнообов’язковими для всіх закладів охорони здоров’я наказів та інструкцій Міністерства охорони здоров’я України, загальнообов’язковими нормативними актами інших </w:t>
            </w:r>
            <w:r w:rsidRPr="004E4FE4">
              <w:rPr>
                <w:rFonts w:ascii="Times New Roman CYR" w:hAnsi="Times New Roman CYR" w:cs="Times New Roman CYR"/>
                <w:sz w:val="28"/>
                <w:szCs w:val="28"/>
                <w:lang w:val="uk-UA"/>
              </w:rPr>
              <w:lastRenderedPageBreak/>
              <w:t>центральних органів виконавчої влади, відповідними рішеннями місцевих органів виконавчої влади, органу місцевого самоврядування та цим Статутом.</w:t>
            </w:r>
          </w:p>
        </w:tc>
        <w:tc>
          <w:tcPr>
            <w:tcW w:w="2499" w:type="pct"/>
            <w:shd w:val="clear" w:color="auto" w:fill="auto"/>
          </w:tcPr>
          <w:p w:rsidR="006F339C" w:rsidRDefault="006F339C" w:rsidP="006F339C">
            <w:pPr>
              <w:pStyle w:val="a3"/>
              <w:numPr>
                <w:ilvl w:val="1"/>
                <w:numId w:val="2"/>
              </w:numPr>
              <w:spacing w:after="0" w:line="240" w:lineRule="auto"/>
              <w:rPr>
                <w:rFonts w:ascii="Times New Roman" w:hAnsi="Times New Roman" w:cs="Times New Roman"/>
                <w:bCs/>
                <w:color w:val="000000"/>
                <w:spacing w:val="-3"/>
                <w:kern w:val="1"/>
                <w:sz w:val="28"/>
                <w:szCs w:val="28"/>
              </w:rPr>
            </w:pPr>
            <w:r w:rsidRPr="006F339C">
              <w:rPr>
                <w:rFonts w:ascii="Times New Roman" w:hAnsi="Times New Roman" w:cs="Times New Roman"/>
                <w:bCs/>
                <w:color w:val="000000"/>
                <w:spacing w:val="-3"/>
                <w:kern w:val="1"/>
                <w:sz w:val="28"/>
                <w:szCs w:val="28"/>
              </w:rPr>
              <w:lastRenderedPageBreak/>
              <w:t>Виключено</w:t>
            </w:r>
          </w:p>
          <w:p w:rsidR="006F339C" w:rsidRDefault="006F339C" w:rsidP="006F339C">
            <w:pPr>
              <w:spacing w:after="0" w:line="240" w:lineRule="auto"/>
              <w:rPr>
                <w:rFonts w:ascii="Times New Roman" w:hAnsi="Times New Roman" w:cs="Times New Roman"/>
                <w:bCs/>
                <w:color w:val="000000"/>
                <w:spacing w:val="-3"/>
                <w:kern w:val="1"/>
                <w:sz w:val="28"/>
                <w:szCs w:val="28"/>
                <w:lang w:val="uk-UA"/>
              </w:rPr>
            </w:pPr>
          </w:p>
          <w:p w:rsidR="006F339C" w:rsidRDefault="006F339C" w:rsidP="006F339C">
            <w:pPr>
              <w:spacing w:after="0" w:line="240" w:lineRule="auto"/>
              <w:rPr>
                <w:rFonts w:ascii="Times New Roman" w:hAnsi="Times New Roman" w:cs="Times New Roman"/>
                <w:bCs/>
                <w:color w:val="000000"/>
                <w:spacing w:val="-3"/>
                <w:kern w:val="1"/>
                <w:sz w:val="28"/>
                <w:szCs w:val="28"/>
                <w:lang w:val="uk-UA"/>
              </w:rPr>
            </w:pPr>
          </w:p>
          <w:p w:rsidR="006F339C" w:rsidRDefault="006F339C" w:rsidP="006F339C">
            <w:pPr>
              <w:spacing w:after="0" w:line="240" w:lineRule="auto"/>
              <w:rPr>
                <w:rFonts w:ascii="Times New Roman" w:hAnsi="Times New Roman" w:cs="Times New Roman"/>
                <w:bCs/>
                <w:color w:val="000000"/>
                <w:spacing w:val="-3"/>
                <w:kern w:val="1"/>
                <w:sz w:val="28"/>
                <w:szCs w:val="28"/>
                <w:lang w:val="uk-UA"/>
              </w:rPr>
            </w:pPr>
          </w:p>
          <w:p w:rsidR="006F339C" w:rsidRPr="006F339C" w:rsidRDefault="006F339C" w:rsidP="006F339C">
            <w:pPr>
              <w:spacing w:after="0" w:line="240" w:lineRule="auto"/>
              <w:rPr>
                <w:rFonts w:ascii="Times New Roman" w:hAnsi="Times New Roman" w:cs="Times New Roman"/>
                <w:bCs/>
                <w:color w:val="000000"/>
                <w:spacing w:val="-3"/>
                <w:kern w:val="1"/>
                <w:sz w:val="28"/>
                <w:szCs w:val="28"/>
                <w:lang w:val="uk-UA"/>
              </w:rPr>
            </w:pPr>
          </w:p>
          <w:p w:rsidR="006F339C" w:rsidRPr="006F339C" w:rsidRDefault="006F339C" w:rsidP="006F339C">
            <w:pPr>
              <w:pStyle w:val="a3"/>
              <w:numPr>
                <w:ilvl w:val="1"/>
                <w:numId w:val="2"/>
              </w:numPr>
              <w:spacing w:after="0" w:line="240" w:lineRule="auto"/>
              <w:rPr>
                <w:rFonts w:ascii="Times New Roman" w:hAnsi="Times New Roman" w:cs="Times New Roman"/>
                <w:b/>
                <w:bCs/>
                <w:color w:val="000000"/>
                <w:spacing w:val="-3"/>
                <w:kern w:val="1"/>
                <w:sz w:val="28"/>
                <w:szCs w:val="28"/>
              </w:rPr>
            </w:pPr>
            <w:r w:rsidRPr="006F339C">
              <w:rPr>
                <w:rFonts w:ascii="Times New Roman" w:hAnsi="Times New Roman" w:cs="Times New Roman"/>
                <w:bCs/>
                <w:color w:val="000000"/>
                <w:spacing w:val="-3"/>
                <w:kern w:val="1"/>
                <w:sz w:val="28"/>
                <w:szCs w:val="28"/>
              </w:rPr>
              <w:t>Виключено</w:t>
            </w:r>
          </w:p>
          <w:p w:rsidR="006F339C" w:rsidRPr="006F339C" w:rsidRDefault="006F339C" w:rsidP="006F339C">
            <w:pPr>
              <w:spacing w:after="0" w:line="240" w:lineRule="auto"/>
              <w:rPr>
                <w:rFonts w:ascii="Times New Roman" w:hAnsi="Times New Roman" w:cs="Times New Roman"/>
                <w:b/>
                <w:bCs/>
                <w:color w:val="000000"/>
                <w:spacing w:val="-3"/>
                <w:kern w:val="1"/>
                <w:sz w:val="28"/>
                <w:szCs w:val="28"/>
                <w:lang w:val="uk-UA"/>
              </w:rPr>
            </w:pPr>
          </w:p>
          <w:p w:rsidR="006F339C" w:rsidRPr="006F339C" w:rsidRDefault="006F339C" w:rsidP="006F339C">
            <w:pPr>
              <w:pStyle w:val="a3"/>
              <w:numPr>
                <w:ilvl w:val="1"/>
                <w:numId w:val="23"/>
              </w:numPr>
              <w:tabs>
                <w:tab w:val="left" w:pos="684"/>
                <w:tab w:val="left" w:pos="1110"/>
              </w:tabs>
              <w:spacing w:after="0" w:line="240" w:lineRule="auto"/>
              <w:ind w:left="0" w:firstLine="401"/>
              <w:jc w:val="both"/>
              <w:rPr>
                <w:rFonts w:ascii="Times New Roman" w:hAnsi="Times New Roman" w:cs="Times New Roman"/>
                <w:b/>
                <w:bCs/>
                <w:color w:val="000000"/>
                <w:spacing w:val="-3"/>
                <w:kern w:val="1"/>
                <w:sz w:val="28"/>
                <w:szCs w:val="28"/>
              </w:rPr>
            </w:pPr>
            <w:r w:rsidRPr="006F339C">
              <w:rPr>
                <w:rFonts w:ascii="Times New Roman CYR" w:hAnsi="Times New Roman CYR" w:cs="Times New Roman CYR"/>
                <w:sz w:val="28"/>
                <w:szCs w:val="28"/>
              </w:rPr>
              <w:t>Підприємство є неприбутковою організацією, що утворена та зареєстрована у визначеному законом порядку, що регулює діяльність відповідної неприбуткової організації. Підприємство здійснює господарську некомерційну діяльність, спрямовану на досягнення соціальних та інших результатів без мети одержання прибутку.</w:t>
            </w:r>
          </w:p>
          <w:p w:rsidR="006F339C" w:rsidRPr="004E4FE4" w:rsidRDefault="006F339C" w:rsidP="006F339C">
            <w:pPr>
              <w:tabs>
                <w:tab w:val="left" w:pos="900"/>
                <w:tab w:val="left" w:pos="1251"/>
                <w:tab w:val="left" w:pos="2355"/>
              </w:tabs>
              <w:autoSpaceDE w:val="0"/>
              <w:autoSpaceDN w:val="0"/>
              <w:adjustRightInd w:val="0"/>
              <w:spacing w:line="240" w:lineRule="auto"/>
              <w:jc w:val="both"/>
              <w:rPr>
                <w:rFonts w:ascii="Times New Roman CYR" w:hAnsi="Times New Roman CYR" w:cs="Times New Roman CYR"/>
                <w:sz w:val="28"/>
                <w:szCs w:val="28"/>
                <w:lang w:val="uk-UA"/>
              </w:rPr>
            </w:pPr>
            <w:r>
              <w:rPr>
                <w:rFonts w:ascii="Times New Roman CYR" w:hAnsi="Times New Roman CYR" w:cs="Times New Roman CYR"/>
                <w:sz w:val="28"/>
                <w:szCs w:val="28"/>
                <w:lang w:val="uk-UA"/>
              </w:rPr>
              <w:t xml:space="preserve">        1.7.</w:t>
            </w:r>
            <w:r w:rsidRPr="004E4FE4">
              <w:rPr>
                <w:rFonts w:ascii="Times New Roman CYR" w:hAnsi="Times New Roman CYR" w:cs="Times New Roman CYR"/>
                <w:sz w:val="28"/>
                <w:szCs w:val="28"/>
                <w:lang w:val="uk-UA"/>
              </w:rPr>
              <w:t xml:space="preserve">Підприємство у своїй діяльності керується Конституцією України, </w:t>
            </w:r>
            <w:r w:rsidR="00D3037A">
              <w:rPr>
                <w:rFonts w:ascii="Times New Roman CYR" w:hAnsi="Times New Roman CYR" w:cs="Times New Roman CYR"/>
                <w:sz w:val="28"/>
                <w:szCs w:val="28"/>
                <w:lang w:val="uk-UA"/>
              </w:rPr>
              <w:t>Цивільним Кодексом</w:t>
            </w:r>
            <w:r w:rsidRPr="004E4FE4">
              <w:rPr>
                <w:rFonts w:ascii="Times New Roman CYR" w:hAnsi="Times New Roman CYR" w:cs="Times New Roman CYR"/>
                <w:sz w:val="28"/>
                <w:szCs w:val="28"/>
                <w:lang w:val="uk-UA"/>
              </w:rPr>
              <w:t xml:space="preserve"> України, законами України, постановами Верховної Ради України, актами Президента України та Кабінету Міністрів України, загальнообов’язковими для всіх закладів охорони здоров’я наказів та інструкцій Міністерства охорони здоров’я України, загальнообов’язковими нормативними актами інших центральних органів </w:t>
            </w:r>
            <w:r w:rsidRPr="004E4FE4">
              <w:rPr>
                <w:rFonts w:ascii="Times New Roman CYR" w:hAnsi="Times New Roman CYR" w:cs="Times New Roman CYR"/>
                <w:sz w:val="28"/>
                <w:szCs w:val="28"/>
                <w:lang w:val="uk-UA"/>
              </w:rPr>
              <w:lastRenderedPageBreak/>
              <w:t>виконавчої влади, відповідними рішеннями місцевих органів виконавчої влади, органу місцевого самоврядування та цим Статутом.</w:t>
            </w:r>
          </w:p>
          <w:p w:rsidR="006F339C" w:rsidRPr="006F339C" w:rsidRDefault="006F339C" w:rsidP="006F339C">
            <w:pPr>
              <w:spacing w:after="0" w:line="240" w:lineRule="auto"/>
              <w:rPr>
                <w:rFonts w:ascii="Times New Roman" w:hAnsi="Times New Roman" w:cs="Times New Roman"/>
                <w:b/>
                <w:bCs/>
                <w:color w:val="000000"/>
                <w:spacing w:val="-3"/>
                <w:kern w:val="1"/>
                <w:sz w:val="28"/>
                <w:szCs w:val="28"/>
                <w:lang w:val="uk-UA"/>
              </w:rPr>
            </w:pPr>
          </w:p>
        </w:tc>
      </w:tr>
      <w:tr w:rsidR="000E210A" w:rsidRPr="00D75A7C" w:rsidTr="000E210A">
        <w:trPr>
          <w:trHeight w:val="344"/>
        </w:trPr>
        <w:tc>
          <w:tcPr>
            <w:tcW w:w="5000" w:type="pct"/>
            <w:gridSpan w:val="2"/>
            <w:shd w:val="clear" w:color="auto" w:fill="auto"/>
          </w:tcPr>
          <w:p w:rsidR="000E210A" w:rsidRPr="00D75A7C" w:rsidRDefault="000E210A" w:rsidP="000E210A">
            <w:pPr>
              <w:pStyle w:val="a3"/>
              <w:overflowPunct w:val="0"/>
              <w:autoSpaceDE w:val="0"/>
              <w:autoSpaceDN w:val="0"/>
              <w:adjustRightInd w:val="0"/>
              <w:spacing w:after="0" w:line="240" w:lineRule="auto"/>
              <w:contextualSpacing/>
              <w:jc w:val="center"/>
              <w:rPr>
                <w:rFonts w:ascii="Times New Roman" w:hAnsi="Times New Roman" w:cs="Times New Roman"/>
                <w:b/>
                <w:bCs/>
                <w:sz w:val="28"/>
                <w:szCs w:val="28"/>
              </w:rPr>
            </w:pPr>
            <w:r w:rsidRPr="00D75A7C">
              <w:rPr>
                <w:rFonts w:ascii="Times New Roman" w:hAnsi="Times New Roman" w:cs="Times New Roman"/>
                <w:b/>
                <w:bCs/>
                <w:sz w:val="28"/>
                <w:szCs w:val="28"/>
              </w:rPr>
              <w:lastRenderedPageBreak/>
              <w:t>3.</w:t>
            </w:r>
            <w:r w:rsidR="00F04F71" w:rsidRPr="00D75A7C">
              <w:rPr>
                <w:rFonts w:ascii="Times New Roman" w:hAnsi="Times New Roman" w:cs="Times New Roman"/>
                <w:b/>
                <w:bCs/>
                <w:sz w:val="28"/>
                <w:szCs w:val="28"/>
              </w:rPr>
              <w:t xml:space="preserve"> </w:t>
            </w:r>
            <w:r w:rsidRPr="00D75A7C">
              <w:rPr>
                <w:rFonts w:ascii="Times New Roman" w:hAnsi="Times New Roman" w:cs="Times New Roman"/>
                <w:b/>
                <w:bCs/>
                <w:sz w:val="28"/>
                <w:szCs w:val="28"/>
              </w:rPr>
              <w:t>МЕТА ТА ПРЕДМЕТ ДІЯЛЬНОСТІ</w:t>
            </w:r>
          </w:p>
        </w:tc>
      </w:tr>
      <w:tr w:rsidR="00650117" w:rsidRPr="00D75A7C" w:rsidTr="00317FB9">
        <w:trPr>
          <w:trHeight w:val="344"/>
        </w:trPr>
        <w:tc>
          <w:tcPr>
            <w:tcW w:w="2501" w:type="pct"/>
            <w:shd w:val="clear" w:color="auto" w:fill="auto"/>
          </w:tcPr>
          <w:p w:rsidR="00DA0ED5" w:rsidRPr="00D75A7C" w:rsidRDefault="00DA0ED5" w:rsidP="00B34B75">
            <w:pPr>
              <w:autoSpaceDE w:val="0"/>
              <w:autoSpaceDN w:val="0"/>
              <w:adjustRightInd w:val="0"/>
              <w:spacing w:after="0" w:line="240" w:lineRule="auto"/>
              <w:ind w:firstLine="567"/>
              <w:jc w:val="both"/>
              <w:rPr>
                <w:rFonts w:ascii="Times New Roman" w:hAnsi="Times New Roman" w:cs="Times New Roman"/>
                <w:sz w:val="28"/>
                <w:szCs w:val="28"/>
                <w:lang w:val="uk-UA"/>
              </w:rPr>
            </w:pPr>
            <w:r w:rsidRPr="00D75A7C">
              <w:rPr>
                <w:rFonts w:ascii="Times New Roman" w:hAnsi="Times New Roman" w:cs="Times New Roman"/>
                <w:sz w:val="28"/>
                <w:szCs w:val="28"/>
                <w:lang w:val="uk-UA"/>
              </w:rPr>
              <w:t>- проведення експертизи тимчасової непрацездатності та контроль за видачею листків непрацездатності;</w:t>
            </w:r>
          </w:p>
          <w:p w:rsidR="00650117" w:rsidRPr="00D75A7C" w:rsidRDefault="00DA0ED5" w:rsidP="00C0302A">
            <w:pPr>
              <w:autoSpaceDE w:val="0"/>
              <w:autoSpaceDN w:val="0"/>
              <w:adjustRightInd w:val="0"/>
              <w:spacing w:after="0" w:line="240" w:lineRule="auto"/>
              <w:ind w:firstLine="567"/>
              <w:jc w:val="both"/>
              <w:rPr>
                <w:rFonts w:ascii="Times New Roman" w:hAnsi="Times New Roman" w:cs="Times New Roman"/>
                <w:sz w:val="28"/>
                <w:szCs w:val="28"/>
                <w:lang w:val="uk-UA"/>
              </w:rPr>
            </w:pPr>
            <w:r w:rsidRPr="00D75A7C">
              <w:rPr>
                <w:rFonts w:ascii="Times New Roman" w:hAnsi="Times New Roman" w:cs="Times New Roman"/>
                <w:sz w:val="28"/>
                <w:szCs w:val="28"/>
                <w:lang w:val="uk-UA"/>
              </w:rPr>
              <w:t>- направлення на медико-соціальну експертизу осіб зі стійкою втратою працездатності;</w:t>
            </w:r>
          </w:p>
        </w:tc>
        <w:tc>
          <w:tcPr>
            <w:tcW w:w="2499" w:type="pct"/>
            <w:shd w:val="clear" w:color="auto" w:fill="auto"/>
          </w:tcPr>
          <w:p w:rsidR="00DA0ED5" w:rsidRPr="00D75A7C" w:rsidRDefault="00DA0ED5" w:rsidP="00B34B75">
            <w:pPr>
              <w:autoSpaceDE w:val="0"/>
              <w:autoSpaceDN w:val="0"/>
              <w:adjustRightInd w:val="0"/>
              <w:spacing w:after="0" w:line="240" w:lineRule="auto"/>
              <w:ind w:firstLine="567"/>
              <w:jc w:val="both"/>
              <w:rPr>
                <w:rFonts w:ascii="Times New Roman" w:hAnsi="Times New Roman" w:cs="Times New Roman"/>
                <w:b/>
                <w:sz w:val="28"/>
                <w:szCs w:val="28"/>
                <w:lang w:val="uk-UA"/>
              </w:rPr>
            </w:pPr>
            <w:r w:rsidRPr="00D75A7C">
              <w:rPr>
                <w:rFonts w:ascii="Times New Roman" w:hAnsi="Times New Roman" w:cs="Times New Roman"/>
                <w:sz w:val="28"/>
                <w:szCs w:val="28"/>
                <w:lang w:val="uk-UA"/>
              </w:rPr>
              <w:t xml:space="preserve">- </w:t>
            </w:r>
            <w:r w:rsidR="000B1FDB" w:rsidRPr="00D75A7C">
              <w:rPr>
                <w:rFonts w:ascii="Times New Roman" w:hAnsi="Times New Roman" w:cs="Times New Roman"/>
                <w:sz w:val="28"/>
                <w:szCs w:val="28"/>
                <w:lang w:val="uk-UA"/>
              </w:rPr>
              <w:t>проведення експертизи тимчасової непрацездатності та контроль за видачею медичних висновків про тимчасову непрацездатність</w:t>
            </w:r>
            <w:r w:rsidRPr="00D75A7C">
              <w:rPr>
                <w:rFonts w:ascii="Times New Roman" w:hAnsi="Times New Roman" w:cs="Times New Roman"/>
                <w:sz w:val="28"/>
                <w:szCs w:val="28"/>
                <w:lang w:val="uk-UA"/>
              </w:rPr>
              <w:t>;</w:t>
            </w:r>
          </w:p>
          <w:p w:rsidR="00650117" w:rsidRPr="00D75A7C" w:rsidRDefault="00DA0ED5" w:rsidP="00C0302A">
            <w:pPr>
              <w:autoSpaceDE w:val="0"/>
              <w:autoSpaceDN w:val="0"/>
              <w:adjustRightInd w:val="0"/>
              <w:spacing w:after="0" w:line="240" w:lineRule="auto"/>
              <w:ind w:firstLine="567"/>
              <w:jc w:val="both"/>
              <w:rPr>
                <w:rFonts w:ascii="Times New Roman CYR" w:hAnsi="Times New Roman CYR" w:cs="Times New Roman CYR"/>
                <w:sz w:val="28"/>
                <w:szCs w:val="28"/>
                <w:lang w:val="uk-UA"/>
              </w:rPr>
            </w:pPr>
            <w:r w:rsidRPr="00D75A7C">
              <w:rPr>
                <w:rFonts w:ascii="Times New Roman" w:hAnsi="Times New Roman" w:cs="Times New Roman"/>
                <w:sz w:val="28"/>
                <w:szCs w:val="28"/>
                <w:lang w:val="uk-UA"/>
              </w:rPr>
              <w:t xml:space="preserve">- </w:t>
            </w:r>
            <w:r w:rsidR="00DF23FD" w:rsidRPr="00D75A7C">
              <w:rPr>
                <w:rFonts w:ascii="Times New Roman CYR" w:hAnsi="Times New Roman CYR" w:cs="Times New Roman CYR"/>
                <w:sz w:val="28"/>
                <w:szCs w:val="28"/>
                <w:lang w:val="uk-UA"/>
              </w:rPr>
              <w:t>направлення до експертних команд, які здійснюють оцінювання повсякденного  функціонування осіб;</w:t>
            </w:r>
          </w:p>
        </w:tc>
      </w:tr>
      <w:tr w:rsidR="00180DC8" w:rsidRPr="00D75A7C" w:rsidTr="00A378A2">
        <w:trPr>
          <w:trHeight w:val="347"/>
        </w:trPr>
        <w:tc>
          <w:tcPr>
            <w:tcW w:w="5000" w:type="pct"/>
            <w:gridSpan w:val="2"/>
            <w:shd w:val="clear" w:color="auto" w:fill="auto"/>
          </w:tcPr>
          <w:p w:rsidR="00180DC8" w:rsidRPr="00D75A7C" w:rsidRDefault="00180DC8" w:rsidP="00A378A2">
            <w:pPr>
              <w:autoSpaceDE w:val="0"/>
              <w:autoSpaceDN w:val="0"/>
              <w:adjustRightInd w:val="0"/>
              <w:spacing w:after="0" w:line="240" w:lineRule="auto"/>
              <w:jc w:val="center"/>
              <w:rPr>
                <w:rFonts w:ascii="Times New Roman" w:hAnsi="Times New Roman" w:cs="Times New Roman"/>
                <w:b/>
                <w:bCs/>
                <w:sz w:val="28"/>
                <w:szCs w:val="28"/>
                <w:lang w:val="uk-UA"/>
              </w:rPr>
            </w:pPr>
            <w:r w:rsidRPr="00D75A7C">
              <w:rPr>
                <w:rFonts w:ascii="Times New Roman" w:hAnsi="Times New Roman" w:cs="Times New Roman"/>
                <w:b/>
                <w:bCs/>
                <w:sz w:val="28"/>
                <w:szCs w:val="28"/>
              </w:rPr>
              <w:t xml:space="preserve">4. </w:t>
            </w:r>
            <w:r w:rsidRPr="00D75A7C">
              <w:rPr>
                <w:rFonts w:ascii="Times New Roman" w:hAnsi="Times New Roman" w:cs="Times New Roman"/>
                <w:b/>
                <w:bCs/>
                <w:sz w:val="28"/>
                <w:szCs w:val="28"/>
                <w:lang w:val="uk-UA"/>
              </w:rPr>
              <w:t>ПРАВОВИЙ СТАТУС</w:t>
            </w:r>
          </w:p>
        </w:tc>
      </w:tr>
      <w:tr w:rsidR="002D4E86" w:rsidRPr="006F339C" w:rsidTr="00317FB9">
        <w:trPr>
          <w:trHeight w:val="276"/>
        </w:trPr>
        <w:tc>
          <w:tcPr>
            <w:tcW w:w="2501" w:type="pct"/>
            <w:shd w:val="clear" w:color="auto" w:fill="auto"/>
          </w:tcPr>
          <w:p w:rsidR="004A78B5" w:rsidRPr="00D75A7C" w:rsidRDefault="004A78B5" w:rsidP="003771BF">
            <w:pPr>
              <w:autoSpaceDE w:val="0"/>
              <w:autoSpaceDN w:val="0"/>
              <w:adjustRightInd w:val="0"/>
              <w:ind w:firstLine="567"/>
              <w:jc w:val="both"/>
              <w:rPr>
                <w:rFonts w:ascii="Times New Roman" w:hAnsi="Times New Roman" w:cs="Times New Roman"/>
                <w:color w:val="000000"/>
                <w:sz w:val="28"/>
                <w:szCs w:val="28"/>
                <w:lang w:val="uk-UA"/>
              </w:rPr>
            </w:pPr>
          </w:p>
        </w:tc>
        <w:tc>
          <w:tcPr>
            <w:tcW w:w="2499" w:type="pct"/>
            <w:shd w:val="clear" w:color="auto" w:fill="auto"/>
          </w:tcPr>
          <w:p w:rsidR="004A78B5" w:rsidRPr="00D75A7C" w:rsidRDefault="003771BF" w:rsidP="00C32621">
            <w:pPr>
              <w:tabs>
                <w:tab w:val="left" w:pos="1134"/>
              </w:tabs>
              <w:spacing w:line="240" w:lineRule="auto"/>
              <w:ind w:firstLine="542"/>
              <w:jc w:val="both"/>
              <w:rPr>
                <w:rFonts w:ascii="Times New Roman" w:hAnsi="Times New Roman" w:cs="Times New Roman"/>
                <w:sz w:val="28"/>
                <w:szCs w:val="28"/>
                <w:lang w:val="uk-UA"/>
              </w:rPr>
            </w:pPr>
            <w:r w:rsidRPr="00D75A7C">
              <w:rPr>
                <w:rFonts w:ascii="Times New Roman" w:hAnsi="Times New Roman" w:cs="Times New Roman"/>
                <w:sz w:val="28"/>
                <w:szCs w:val="28"/>
                <w:lang w:val="uk-UA"/>
              </w:rPr>
              <w:t>4.</w:t>
            </w:r>
            <w:r w:rsidR="00C0302A" w:rsidRPr="00D75A7C">
              <w:rPr>
                <w:rFonts w:ascii="Times New Roman" w:hAnsi="Times New Roman" w:cs="Times New Roman"/>
                <w:sz w:val="28"/>
                <w:szCs w:val="28"/>
                <w:lang w:val="uk-UA"/>
              </w:rPr>
              <w:t>9</w:t>
            </w:r>
            <w:r w:rsidRPr="00D75A7C">
              <w:rPr>
                <w:rFonts w:ascii="Times New Roman" w:hAnsi="Times New Roman" w:cs="Times New Roman"/>
                <w:sz w:val="28"/>
                <w:szCs w:val="28"/>
                <w:lang w:val="uk-UA"/>
              </w:rPr>
              <w:t>.</w:t>
            </w:r>
            <w:r w:rsidRPr="00D75A7C">
              <w:rPr>
                <w:rFonts w:ascii="Times New Roman" w:hAnsi="Times New Roman" w:cs="Times New Roman"/>
                <w:b/>
                <w:sz w:val="28"/>
                <w:szCs w:val="28"/>
                <w:lang w:val="uk-UA"/>
              </w:rPr>
              <w:t xml:space="preserve"> </w:t>
            </w:r>
            <w:r w:rsidR="00317FB9" w:rsidRPr="00D75A7C">
              <w:rPr>
                <w:rFonts w:ascii="Times New Roman" w:hAnsi="Times New Roman" w:cs="Times New Roman"/>
                <w:sz w:val="28"/>
                <w:szCs w:val="28"/>
                <w:lang w:val="uk-UA"/>
              </w:rPr>
              <w:t>Підприємство дотримуючись норм чинного законодавства самостійно визначає свою організаційну структуру у відповідності до потреби населення у наданні медичних послуг та з урахуванням фінансових можливостей підприємства, форми та умови оплати праці, встановлює чисельність, затверджує штатний розпис та облікову політику підприємства.</w:t>
            </w:r>
          </w:p>
        </w:tc>
      </w:tr>
      <w:tr w:rsidR="000016F9" w:rsidRPr="00D75A7C" w:rsidTr="001070C0">
        <w:trPr>
          <w:trHeight w:val="455"/>
        </w:trPr>
        <w:tc>
          <w:tcPr>
            <w:tcW w:w="5000" w:type="pct"/>
            <w:gridSpan w:val="2"/>
            <w:shd w:val="clear" w:color="auto" w:fill="auto"/>
          </w:tcPr>
          <w:p w:rsidR="000016F9" w:rsidRPr="00D75A7C" w:rsidRDefault="000016F9" w:rsidP="00A378A2">
            <w:pPr>
              <w:numPr>
                <w:ilvl w:val="0"/>
                <w:numId w:val="6"/>
              </w:numPr>
              <w:spacing w:after="0" w:line="240" w:lineRule="auto"/>
              <w:jc w:val="center"/>
              <w:rPr>
                <w:rFonts w:ascii="Times New Roman" w:hAnsi="Times New Roman" w:cs="Times New Roman"/>
                <w:b/>
                <w:color w:val="000000" w:themeColor="text1"/>
                <w:sz w:val="28"/>
                <w:szCs w:val="28"/>
                <w:lang w:val="uk-UA"/>
              </w:rPr>
            </w:pPr>
            <w:r w:rsidRPr="00D75A7C">
              <w:rPr>
                <w:rFonts w:ascii="Times New Roman" w:hAnsi="Times New Roman" w:cs="Times New Roman"/>
                <w:b/>
                <w:color w:val="000000" w:themeColor="text1"/>
                <w:sz w:val="28"/>
                <w:szCs w:val="28"/>
                <w:lang w:val="uk-UA"/>
              </w:rPr>
              <w:t>УПРАВЛІННЯ ПІДПРИЄМСТВОМ</w:t>
            </w:r>
          </w:p>
        </w:tc>
      </w:tr>
      <w:tr w:rsidR="004B18FF" w:rsidRPr="00D75A7C" w:rsidTr="00317FB9">
        <w:trPr>
          <w:trHeight w:val="709"/>
        </w:trPr>
        <w:tc>
          <w:tcPr>
            <w:tcW w:w="2501" w:type="pct"/>
            <w:shd w:val="clear" w:color="auto" w:fill="auto"/>
          </w:tcPr>
          <w:p w:rsidR="0099280E" w:rsidRPr="00D75A7C" w:rsidRDefault="0099280E" w:rsidP="0099280E">
            <w:pPr>
              <w:pStyle w:val="a3"/>
              <w:tabs>
                <w:tab w:val="num" w:pos="0"/>
                <w:tab w:val="left" w:pos="1152"/>
                <w:tab w:val="left" w:pos="1260"/>
              </w:tabs>
              <w:ind w:left="0" w:firstLine="567"/>
              <w:jc w:val="both"/>
              <w:rPr>
                <w:rFonts w:ascii="Times New Roman" w:hAnsi="Times New Roman" w:cs="Times New Roman"/>
                <w:i/>
                <w:color w:val="000000" w:themeColor="text1"/>
                <w:sz w:val="28"/>
                <w:szCs w:val="28"/>
              </w:rPr>
            </w:pPr>
            <w:r w:rsidRPr="00D75A7C">
              <w:rPr>
                <w:rFonts w:ascii="Times New Roman" w:hAnsi="Times New Roman" w:cs="Times New Roman"/>
                <w:b/>
                <w:i/>
                <w:color w:val="000000" w:themeColor="text1"/>
                <w:sz w:val="28"/>
                <w:szCs w:val="28"/>
              </w:rPr>
              <w:t>7.2.</w:t>
            </w:r>
            <w:r w:rsidRPr="00D75A7C">
              <w:rPr>
                <w:rFonts w:ascii="Times New Roman" w:hAnsi="Times New Roman" w:cs="Times New Roman"/>
                <w:i/>
                <w:color w:val="000000" w:themeColor="text1"/>
                <w:sz w:val="28"/>
                <w:szCs w:val="28"/>
              </w:rPr>
              <w:t xml:space="preserve"> </w:t>
            </w:r>
            <w:r w:rsidRPr="00D75A7C">
              <w:rPr>
                <w:rFonts w:ascii="Times New Roman" w:hAnsi="Times New Roman" w:cs="Times New Roman"/>
                <w:b/>
                <w:i/>
                <w:color w:val="000000" w:themeColor="text1"/>
                <w:sz w:val="28"/>
                <w:szCs w:val="28"/>
              </w:rPr>
              <w:t>Головний розпорядник:</w:t>
            </w:r>
          </w:p>
          <w:p w:rsidR="00156DB5" w:rsidRPr="00D75A7C" w:rsidRDefault="00156DB5" w:rsidP="00156DB5">
            <w:pPr>
              <w:tabs>
                <w:tab w:val="num" w:pos="0"/>
                <w:tab w:val="left" w:pos="1152"/>
                <w:tab w:val="left" w:pos="1260"/>
              </w:tabs>
              <w:spacing w:after="0" w:line="240" w:lineRule="auto"/>
              <w:ind w:firstLine="567"/>
              <w:jc w:val="both"/>
              <w:rPr>
                <w:rFonts w:ascii="Times New Roman" w:hAnsi="Times New Roman" w:cs="Times New Roman"/>
                <w:color w:val="000000" w:themeColor="text1"/>
                <w:sz w:val="28"/>
                <w:szCs w:val="28"/>
                <w:lang w:val="uk-UA"/>
              </w:rPr>
            </w:pPr>
            <w:r w:rsidRPr="00D75A7C">
              <w:rPr>
                <w:rFonts w:ascii="Times New Roman" w:hAnsi="Times New Roman" w:cs="Times New Roman"/>
                <w:color w:val="000000" w:themeColor="text1"/>
                <w:sz w:val="28"/>
                <w:szCs w:val="28"/>
                <w:lang w:val="uk-UA"/>
              </w:rPr>
              <w:t>7.2.2. Погоджує граничну чисельність та штатний розпис Підприємства.</w:t>
            </w:r>
          </w:p>
          <w:p w:rsidR="0099280E" w:rsidRPr="00D75A7C" w:rsidRDefault="0099280E" w:rsidP="00156DB5">
            <w:pPr>
              <w:tabs>
                <w:tab w:val="num" w:pos="0"/>
                <w:tab w:val="left" w:pos="1152"/>
                <w:tab w:val="left" w:pos="1260"/>
              </w:tabs>
              <w:spacing w:after="0" w:line="240" w:lineRule="auto"/>
              <w:ind w:firstLine="567"/>
              <w:jc w:val="both"/>
              <w:rPr>
                <w:rFonts w:ascii="Times New Roman" w:hAnsi="Times New Roman" w:cs="Times New Roman"/>
                <w:color w:val="000000" w:themeColor="text1"/>
                <w:sz w:val="28"/>
                <w:szCs w:val="28"/>
                <w:lang w:val="uk-UA"/>
              </w:rPr>
            </w:pPr>
          </w:p>
          <w:p w:rsidR="0099280E" w:rsidRPr="00D75A7C" w:rsidRDefault="0099280E" w:rsidP="0099280E">
            <w:pPr>
              <w:spacing w:after="0" w:line="240" w:lineRule="auto"/>
              <w:ind w:left="567"/>
              <w:jc w:val="both"/>
              <w:rPr>
                <w:rFonts w:ascii="Times New Roman" w:hAnsi="Times New Roman" w:cs="Times New Roman"/>
                <w:color w:val="000000" w:themeColor="text1"/>
                <w:sz w:val="28"/>
                <w:szCs w:val="28"/>
                <w:lang w:val="uk-UA"/>
              </w:rPr>
            </w:pPr>
            <w:r w:rsidRPr="00D75A7C">
              <w:rPr>
                <w:rFonts w:ascii="Times New Roman" w:hAnsi="Times New Roman" w:cs="Times New Roman"/>
                <w:b/>
                <w:i/>
                <w:sz w:val="28"/>
                <w:szCs w:val="28"/>
                <w:lang w:val="uk-UA"/>
              </w:rPr>
              <w:t>7.4.Керівник Підприємства (директор):</w:t>
            </w:r>
          </w:p>
          <w:p w:rsidR="004B18FF" w:rsidRDefault="00156DB5" w:rsidP="0099280E">
            <w:pPr>
              <w:pStyle w:val="a3"/>
              <w:numPr>
                <w:ilvl w:val="2"/>
                <w:numId w:val="22"/>
              </w:numPr>
              <w:spacing w:after="0" w:line="240" w:lineRule="auto"/>
              <w:ind w:left="0" w:firstLine="566"/>
              <w:jc w:val="both"/>
              <w:rPr>
                <w:rFonts w:ascii="Times New Roman" w:hAnsi="Times New Roman" w:cs="Times New Roman"/>
                <w:color w:val="000000" w:themeColor="text1"/>
                <w:sz w:val="28"/>
                <w:szCs w:val="28"/>
              </w:rPr>
            </w:pPr>
            <w:r w:rsidRPr="00D75A7C">
              <w:rPr>
                <w:rFonts w:ascii="Times New Roman" w:hAnsi="Times New Roman" w:cs="Times New Roman"/>
                <w:color w:val="000000" w:themeColor="text1"/>
                <w:sz w:val="28"/>
                <w:szCs w:val="28"/>
              </w:rPr>
              <w:t>Подає на затвердження органу управління штатний розпис Підприємства.</w:t>
            </w:r>
          </w:p>
          <w:p w:rsidR="00632F55" w:rsidRPr="00632F55" w:rsidRDefault="00632F55" w:rsidP="00632F55">
            <w:pPr>
              <w:pStyle w:val="a3"/>
              <w:numPr>
                <w:ilvl w:val="2"/>
                <w:numId w:val="22"/>
              </w:numPr>
              <w:spacing w:after="0" w:line="240" w:lineRule="auto"/>
              <w:ind w:left="0" w:firstLine="566"/>
              <w:jc w:val="both"/>
              <w:rPr>
                <w:rFonts w:ascii="Times New Roman" w:hAnsi="Times New Roman" w:cs="Times New Roman"/>
                <w:color w:val="000000" w:themeColor="text1"/>
                <w:sz w:val="28"/>
                <w:szCs w:val="28"/>
              </w:rPr>
            </w:pPr>
            <w:r w:rsidRPr="00632F55">
              <w:rPr>
                <w:rFonts w:ascii="Times New Roman" w:hAnsi="Times New Roman" w:cs="Times New Roman"/>
                <w:color w:val="000000" w:themeColor="text1"/>
                <w:sz w:val="28"/>
                <w:szCs w:val="28"/>
              </w:rPr>
              <w:t xml:space="preserve">Затверджує положення про структурні </w:t>
            </w:r>
            <w:r w:rsidRPr="00632F55">
              <w:rPr>
                <w:rFonts w:ascii="Times New Roman" w:hAnsi="Times New Roman" w:cs="Times New Roman"/>
                <w:color w:val="000000" w:themeColor="text1"/>
                <w:sz w:val="28"/>
                <w:szCs w:val="28"/>
              </w:rPr>
              <w:lastRenderedPageBreak/>
              <w:t>підрозділи Підприємства, інші положення та порядки, що мають системний характер, зокрема:</w:t>
            </w:r>
          </w:p>
          <w:p w:rsidR="00632F55" w:rsidRPr="00632F55" w:rsidRDefault="00632F55" w:rsidP="00632F55">
            <w:pPr>
              <w:spacing w:after="0" w:line="240" w:lineRule="auto"/>
              <w:ind w:left="567"/>
              <w:jc w:val="both"/>
              <w:rPr>
                <w:rFonts w:ascii="Times New Roman" w:hAnsi="Times New Roman" w:cs="Times New Roman"/>
                <w:color w:val="000000" w:themeColor="text1"/>
                <w:sz w:val="28"/>
                <w:szCs w:val="28"/>
                <w:lang w:val="uk-UA"/>
              </w:rPr>
            </w:pPr>
            <w:r w:rsidRPr="00632F55">
              <w:rPr>
                <w:rFonts w:ascii="Times New Roman" w:hAnsi="Times New Roman" w:cs="Times New Roman"/>
                <w:color w:val="000000" w:themeColor="text1"/>
                <w:sz w:val="28"/>
                <w:szCs w:val="28"/>
                <w:lang w:val="uk-UA"/>
              </w:rPr>
              <w:t>- положення про преміювання працівників за підсумками роботи Підприємства;</w:t>
            </w:r>
          </w:p>
          <w:p w:rsidR="00632F55" w:rsidRPr="00632F55" w:rsidRDefault="00632F55" w:rsidP="00632F55">
            <w:pPr>
              <w:spacing w:after="0" w:line="240" w:lineRule="auto"/>
              <w:ind w:left="567"/>
              <w:jc w:val="both"/>
              <w:rPr>
                <w:rFonts w:ascii="Times New Roman" w:hAnsi="Times New Roman" w:cs="Times New Roman"/>
                <w:color w:val="000000" w:themeColor="text1"/>
                <w:sz w:val="28"/>
                <w:szCs w:val="28"/>
                <w:lang w:val="uk-UA"/>
              </w:rPr>
            </w:pPr>
            <w:r w:rsidRPr="00632F55">
              <w:rPr>
                <w:rFonts w:ascii="Times New Roman" w:hAnsi="Times New Roman" w:cs="Times New Roman"/>
                <w:color w:val="000000" w:themeColor="text1"/>
                <w:sz w:val="28"/>
                <w:szCs w:val="28"/>
                <w:lang w:val="uk-UA"/>
              </w:rPr>
              <w:t>- порядок надходження і використання коштів, отриманих як благодійні внески, гранти та дарунки;</w:t>
            </w:r>
          </w:p>
          <w:p w:rsidR="00632F55" w:rsidRPr="00632F55" w:rsidRDefault="00632F55" w:rsidP="00632F55">
            <w:pPr>
              <w:spacing w:after="0" w:line="240" w:lineRule="auto"/>
              <w:ind w:left="567"/>
              <w:jc w:val="both"/>
              <w:rPr>
                <w:rFonts w:ascii="Times New Roman" w:hAnsi="Times New Roman" w:cs="Times New Roman"/>
                <w:color w:val="000000" w:themeColor="text1"/>
                <w:sz w:val="28"/>
                <w:szCs w:val="28"/>
                <w:lang w:val="uk-UA"/>
              </w:rPr>
            </w:pPr>
            <w:r w:rsidRPr="00632F55">
              <w:rPr>
                <w:rFonts w:ascii="Times New Roman" w:hAnsi="Times New Roman" w:cs="Times New Roman"/>
                <w:color w:val="000000" w:themeColor="text1"/>
                <w:sz w:val="28"/>
                <w:szCs w:val="28"/>
                <w:lang w:val="uk-UA"/>
              </w:rPr>
              <w:t>- порядок приймання, зберігання, відпуску та обліку лікарських засобів та медичних виробів;</w:t>
            </w:r>
          </w:p>
          <w:p w:rsidR="00632F55" w:rsidRPr="00632F55" w:rsidRDefault="00632F55" w:rsidP="00632F55">
            <w:pPr>
              <w:spacing w:after="0" w:line="240" w:lineRule="auto"/>
              <w:ind w:left="567"/>
              <w:jc w:val="both"/>
              <w:rPr>
                <w:rFonts w:ascii="Times New Roman" w:hAnsi="Times New Roman" w:cs="Times New Roman"/>
                <w:color w:val="000000" w:themeColor="text1"/>
                <w:sz w:val="28"/>
                <w:szCs w:val="28"/>
                <w:lang w:val="uk-UA"/>
              </w:rPr>
            </w:pPr>
            <w:r w:rsidRPr="00632F55">
              <w:rPr>
                <w:rFonts w:ascii="Times New Roman" w:hAnsi="Times New Roman" w:cs="Times New Roman"/>
                <w:color w:val="000000" w:themeColor="text1"/>
                <w:sz w:val="28"/>
                <w:szCs w:val="28"/>
                <w:lang w:val="uk-UA"/>
              </w:rPr>
              <w:t>- та інші положення та порядки.</w:t>
            </w:r>
          </w:p>
          <w:p w:rsidR="00632F55" w:rsidRPr="00632F55" w:rsidRDefault="00632F55" w:rsidP="00632F55">
            <w:pPr>
              <w:spacing w:after="0" w:line="240" w:lineRule="auto"/>
              <w:ind w:firstLine="567"/>
              <w:jc w:val="both"/>
              <w:rPr>
                <w:rFonts w:ascii="Times New Roman" w:hAnsi="Times New Roman" w:cs="Times New Roman"/>
                <w:color w:val="000000" w:themeColor="text1"/>
                <w:sz w:val="28"/>
                <w:szCs w:val="28"/>
                <w:lang w:val="uk-UA"/>
              </w:rPr>
            </w:pPr>
            <w:r w:rsidRPr="00632F55">
              <w:rPr>
                <w:rFonts w:ascii="Times New Roman" w:hAnsi="Times New Roman" w:cs="Times New Roman"/>
                <w:color w:val="000000" w:themeColor="text1"/>
                <w:sz w:val="28"/>
                <w:szCs w:val="28"/>
                <w:lang w:val="uk-UA"/>
              </w:rPr>
              <w:t xml:space="preserve">7.4.18. За погодженням із Засновником та відповідно до вимог законодавства має право укладати договори оренди майна. </w:t>
            </w:r>
          </w:p>
          <w:p w:rsidR="00632F55" w:rsidRPr="00632F55" w:rsidRDefault="00632F55" w:rsidP="00632F55">
            <w:pPr>
              <w:spacing w:after="0" w:line="240" w:lineRule="auto"/>
              <w:ind w:firstLine="567"/>
              <w:jc w:val="both"/>
              <w:rPr>
                <w:rFonts w:ascii="Times New Roman" w:hAnsi="Times New Roman" w:cs="Times New Roman"/>
                <w:color w:val="000000" w:themeColor="text1"/>
                <w:sz w:val="28"/>
                <w:szCs w:val="28"/>
                <w:lang w:val="uk-UA"/>
              </w:rPr>
            </w:pPr>
            <w:r w:rsidRPr="00632F55">
              <w:rPr>
                <w:rFonts w:ascii="Times New Roman" w:hAnsi="Times New Roman" w:cs="Times New Roman"/>
                <w:color w:val="000000" w:themeColor="text1"/>
                <w:sz w:val="28"/>
                <w:szCs w:val="28"/>
                <w:lang w:val="uk-UA"/>
              </w:rPr>
              <w:t xml:space="preserve">7.4.19. Вирішує інші питання, віднесені до компетенції керівника Підприємства згідно із законодавством, цим Статутом, контрактом між Засновником і керівником Підприємства. </w:t>
            </w:r>
          </w:p>
          <w:p w:rsidR="00632F55" w:rsidRPr="00632F55" w:rsidRDefault="00632F55" w:rsidP="00632F55">
            <w:pPr>
              <w:spacing w:after="0" w:line="240" w:lineRule="auto"/>
              <w:ind w:firstLine="567"/>
              <w:jc w:val="both"/>
              <w:rPr>
                <w:rFonts w:ascii="Times New Roman" w:hAnsi="Times New Roman" w:cs="Times New Roman"/>
                <w:color w:val="000000" w:themeColor="text1"/>
                <w:sz w:val="28"/>
                <w:szCs w:val="28"/>
                <w:lang w:val="uk-UA"/>
              </w:rPr>
            </w:pPr>
            <w:r w:rsidRPr="00632F55">
              <w:rPr>
                <w:rFonts w:ascii="Times New Roman" w:hAnsi="Times New Roman" w:cs="Times New Roman"/>
                <w:color w:val="000000" w:themeColor="text1"/>
                <w:sz w:val="28"/>
                <w:szCs w:val="28"/>
                <w:lang w:val="uk-UA"/>
              </w:rPr>
              <w:t>7.4.20. У разі відсутності керівника Підприємства або неможливості виконувати свої обов’язки з інших причин, обов’язки виконує медичний директор, заступник керівника чи інша особа згідно з функціональними (посадовими) обов’язками та здійснює оперативне управління підприємством.</w:t>
            </w:r>
          </w:p>
          <w:p w:rsidR="00632F55" w:rsidRPr="00632F55" w:rsidRDefault="00632F55" w:rsidP="00632F55">
            <w:pPr>
              <w:spacing w:after="0" w:line="240" w:lineRule="auto"/>
              <w:ind w:firstLine="567"/>
              <w:jc w:val="both"/>
              <w:rPr>
                <w:rFonts w:ascii="Times New Roman" w:hAnsi="Times New Roman" w:cs="Times New Roman"/>
                <w:color w:val="000000" w:themeColor="text1"/>
                <w:sz w:val="28"/>
                <w:szCs w:val="28"/>
                <w:lang w:val="uk-UA"/>
              </w:rPr>
            </w:pPr>
            <w:r w:rsidRPr="00632F55">
              <w:rPr>
                <w:rFonts w:ascii="Times New Roman" w:hAnsi="Times New Roman" w:cs="Times New Roman"/>
                <w:color w:val="000000" w:themeColor="text1"/>
                <w:sz w:val="28"/>
                <w:szCs w:val="28"/>
                <w:lang w:val="uk-UA"/>
              </w:rPr>
              <w:t>7.4.21. Директор та головний бухгалтер підприємства несуть персональну відповідальність за додержання порядку ведення і достовірність бухгалтерського обліку, податкової та статистичної звітності, в установленому законодавством порядку.</w:t>
            </w:r>
          </w:p>
          <w:p w:rsidR="00C70F92" w:rsidRPr="00D75A7C" w:rsidRDefault="00C70F92" w:rsidP="00632F55">
            <w:pPr>
              <w:pStyle w:val="a3"/>
              <w:spacing w:after="0" w:line="240" w:lineRule="auto"/>
              <w:ind w:left="566"/>
              <w:jc w:val="both"/>
              <w:rPr>
                <w:rFonts w:ascii="Times New Roman" w:hAnsi="Times New Roman" w:cs="Times New Roman"/>
                <w:color w:val="000000" w:themeColor="text1"/>
                <w:sz w:val="28"/>
                <w:szCs w:val="28"/>
              </w:rPr>
            </w:pPr>
          </w:p>
        </w:tc>
        <w:tc>
          <w:tcPr>
            <w:tcW w:w="2499" w:type="pct"/>
            <w:shd w:val="clear" w:color="auto" w:fill="auto"/>
          </w:tcPr>
          <w:p w:rsidR="0099280E" w:rsidRPr="00D75A7C" w:rsidRDefault="0099280E" w:rsidP="0099280E">
            <w:pPr>
              <w:pStyle w:val="a3"/>
              <w:tabs>
                <w:tab w:val="num" w:pos="0"/>
                <w:tab w:val="left" w:pos="1152"/>
                <w:tab w:val="left" w:pos="1260"/>
              </w:tabs>
              <w:ind w:left="0" w:firstLine="567"/>
              <w:jc w:val="both"/>
              <w:rPr>
                <w:rFonts w:ascii="Times New Roman" w:hAnsi="Times New Roman" w:cs="Times New Roman"/>
                <w:i/>
                <w:color w:val="000000" w:themeColor="text1"/>
                <w:sz w:val="28"/>
                <w:szCs w:val="28"/>
              </w:rPr>
            </w:pPr>
            <w:r w:rsidRPr="00D75A7C">
              <w:rPr>
                <w:rFonts w:ascii="Times New Roman" w:hAnsi="Times New Roman" w:cs="Times New Roman"/>
                <w:b/>
                <w:i/>
                <w:color w:val="000000" w:themeColor="text1"/>
                <w:sz w:val="28"/>
                <w:szCs w:val="28"/>
              </w:rPr>
              <w:lastRenderedPageBreak/>
              <w:t>7.2.</w:t>
            </w:r>
            <w:r w:rsidRPr="00D75A7C">
              <w:rPr>
                <w:rFonts w:ascii="Times New Roman" w:hAnsi="Times New Roman" w:cs="Times New Roman"/>
                <w:i/>
                <w:color w:val="000000" w:themeColor="text1"/>
                <w:sz w:val="28"/>
                <w:szCs w:val="28"/>
              </w:rPr>
              <w:t xml:space="preserve"> </w:t>
            </w:r>
            <w:r w:rsidRPr="00D75A7C">
              <w:rPr>
                <w:rFonts w:ascii="Times New Roman" w:hAnsi="Times New Roman" w:cs="Times New Roman"/>
                <w:b/>
                <w:i/>
                <w:color w:val="000000" w:themeColor="text1"/>
                <w:sz w:val="28"/>
                <w:szCs w:val="28"/>
              </w:rPr>
              <w:t>Головний розпорядник:</w:t>
            </w:r>
          </w:p>
          <w:p w:rsidR="00156DB5" w:rsidRPr="00D75A7C" w:rsidRDefault="0099280E" w:rsidP="0099280E">
            <w:pPr>
              <w:spacing w:after="0" w:line="240" w:lineRule="auto"/>
              <w:ind w:firstLine="567"/>
              <w:jc w:val="both"/>
              <w:rPr>
                <w:rFonts w:ascii="Times New Roman" w:hAnsi="Times New Roman" w:cs="Times New Roman"/>
                <w:sz w:val="28"/>
                <w:szCs w:val="28"/>
                <w:lang w:val="uk-UA" w:bidi="mr-IN"/>
              </w:rPr>
            </w:pPr>
            <w:r w:rsidRPr="00D75A7C">
              <w:rPr>
                <w:rFonts w:ascii="Times New Roman" w:hAnsi="Times New Roman" w:cs="Times New Roman"/>
                <w:sz w:val="28"/>
                <w:szCs w:val="28"/>
                <w:lang w:val="uk-UA" w:bidi="mr-IN"/>
              </w:rPr>
              <w:t>-</w:t>
            </w:r>
            <w:r w:rsidR="00C70F92">
              <w:rPr>
                <w:rFonts w:ascii="Times New Roman" w:hAnsi="Times New Roman" w:cs="Times New Roman"/>
                <w:sz w:val="28"/>
                <w:szCs w:val="28"/>
                <w:lang w:val="uk-UA" w:bidi="mr-IN"/>
              </w:rPr>
              <w:t xml:space="preserve"> виключено</w:t>
            </w:r>
          </w:p>
          <w:p w:rsidR="0099280E" w:rsidRPr="00D75A7C" w:rsidRDefault="00156DB5" w:rsidP="00156DB5">
            <w:pPr>
              <w:spacing w:after="0" w:line="240" w:lineRule="auto"/>
              <w:jc w:val="both"/>
              <w:rPr>
                <w:rFonts w:ascii="Times New Roman" w:hAnsi="Times New Roman" w:cs="Times New Roman"/>
                <w:sz w:val="28"/>
                <w:szCs w:val="28"/>
                <w:lang w:val="uk-UA"/>
              </w:rPr>
            </w:pPr>
            <w:r w:rsidRPr="00D75A7C">
              <w:rPr>
                <w:rFonts w:ascii="Times New Roman" w:hAnsi="Times New Roman" w:cs="Times New Roman"/>
                <w:sz w:val="28"/>
                <w:szCs w:val="28"/>
                <w:lang w:val="uk-UA"/>
              </w:rPr>
              <w:tab/>
            </w:r>
          </w:p>
          <w:p w:rsidR="0099280E" w:rsidRPr="00D75A7C" w:rsidRDefault="0099280E" w:rsidP="00156DB5">
            <w:pPr>
              <w:spacing w:after="0" w:line="240" w:lineRule="auto"/>
              <w:jc w:val="both"/>
              <w:rPr>
                <w:rFonts w:ascii="Times New Roman" w:hAnsi="Times New Roman" w:cs="Times New Roman"/>
                <w:sz w:val="28"/>
                <w:szCs w:val="28"/>
                <w:lang w:val="uk-UA"/>
              </w:rPr>
            </w:pPr>
          </w:p>
          <w:p w:rsidR="0099280E" w:rsidRPr="00D75A7C" w:rsidRDefault="0099280E" w:rsidP="0099280E">
            <w:pPr>
              <w:spacing w:after="0" w:line="240" w:lineRule="auto"/>
              <w:ind w:left="567"/>
              <w:jc w:val="both"/>
              <w:rPr>
                <w:rFonts w:ascii="Times New Roman" w:hAnsi="Times New Roman" w:cs="Times New Roman"/>
                <w:color w:val="000000" w:themeColor="text1"/>
                <w:sz w:val="28"/>
                <w:szCs w:val="28"/>
                <w:lang w:val="uk-UA"/>
              </w:rPr>
            </w:pPr>
            <w:r w:rsidRPr="00D75A7C">
              <w:rPr>
                <w:rFonts w:ascii="Times New Roman" w:hAnsi="Times New Roman" w:cs="Times New Roman"/>
                <w:b/>
                <w:i/>
                <w:sz w:val="28"/>
                <w:szCs w:val="28"/>
                <w:lang w:val="uk-UA"/>
              </w:rPr>
              <w:t>7.4.Керівник Підприємства (директор):</w:t>
            </w:r>
          </w:p>
          <w:p w:rsidR="004B18FF" w:rsidRDefault="00C70F92" w:rsidP="0099280E">
            <w:pPr>
              <w:spacing w:after="0" w:line="240" w:lineRule="auto"/>
              <w:ind w:firstLine="567"/>
              <w:jc w:val="both"/>
              <w:rPr>
                <w:rFonts w:ascii="Times New Roman" w:hAnsi="Times New Roman" w:cs="Times New Roman"/>
                <w:sz w:val="28"/>
                <w:szCs w:val="28"/>
                <w:lang w:val="uk-UA" w:bidi="mr-IN"/>
              </w:rPr>
            </w:pPr>
            <w:r>
              <w:rPr>
                <w:rFonts w:ascii="Times New Roman" w:hAnsi="Times New Roman" w:cs="Times New Roman"/>
                <w:sz w:val="28"/>
                <w:szCs w:val="28"/>
                <w:lang w:val="uk-UA" w:bidi="mr-IN"/>
              </w:rPr>
              <w:t>- виключено</w:t>
            </w:r>
          </w:p>
          <w:p w:rsidR="00C70F92" w:rsidRDefault="00C70F92" w:rsidP="00C70F92">
            <w:pPr>
              <w:spacing w:after="0" w:line="240" w:lineRule="auto"/>
              <w:ind w:left="566"/>
              <w:jc w:val="both"/>
              <w:rPr>
                <w:rFonts w:ascii="Times New Roman" w:hAnsi="Times New Roman" w:cs="Times New Roman"/>
                <w:color w:val="000000" w:themeColor="text1"/>
                <w:sz w:val="28"/>
                <w:szCs w:val="28"/>
                <w:lang w:val="uk-UA"/>
              </w:rPr>
            </w:pPr>
          </w:p>
          <w:p w:rsidR="00C70F92" w:rsidRPr="00C70F92" w:rsidRDefault="00C70F92" w:rsidP="00C70F92">
            <w:pPr>
              <w:spacing w:after="0" w:line="240" w:lineRule="auto"/>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7.4.16.</w:t>
            </w:r>
            <w:r w:rsidRPr="00C70F92">
              <w:rPr>
                <w:rFonts w:ascii="Times New Roman" w:hAnsi="Times New Roman" w:cs="Times New Roman"/>
                <w:color w:val="000000" w:themeColor="text1"/>
                <w:sz w:val="28"/>
                <w:szCs w:val="28"/>
                <w:lang w:val="uk-UA"/>
              </w:rPr>
              <w:t xml:space="preserve">Затверджує положення про структурні підрозділи </w:t>
            </w:r>
            <w:r w:rsidRPr="00C70F92">
              <w:rPr>
                <w:rFonts w:ascii="Times New Roman" w:hAnsi="Times New Roman" w:cs="Times New Roman"/>
                <w:color w:val="000000" w:themeColor="text1"/>
                <w:sz w:val="28"/>
                <w:szCs w:val="28"/>
                <w:lang w:val="uk-UA"/>
              </w:rPr>
              <w:lastRenderedPageBreak/>
              <w:t>Підприємства, інші положення та порядки, що мають системний характер, зокрема:</w:t>
            </w:r>
          </w:p>
          <w:p w:rsidR="00C70F92" w:rsidRPr="00C70F92" w:rsidRDefault="00C70F92" w:rsidP="00C70F92">
            <w:pPr>
              <w:spacing w:after="0" w:line="240" w:lineRule="auto"/>
              <w:ind w:firstLine="567"/>
              <w:jc w:val="both"/>
              <w:rPr>
                <w:rFonts w:ascii="Times New Roman" w:hAnsi="Times New Roman" w:cs="Times New Roman"/>
                <w:color w:val="000000" w:themeColor="text1"/>
                <w:sz w:val="28"/>
                <w:szCs w:val="28"/>
                <w:lang w:val="uk-UA"/>
              </w:rPr>
            </w:pPr>
            <w:r w:rsidRPr="00C70F92">
              <w:rPr>
                <w:rFonts w:ascii="Times New Roman" w:hAnsi="Times New Roman" w:cs="Times New Roman"/>
                <w:color w:val="000000" w:themeColor="text1"/>
                <w:sz w:val="28"/>
                <w:szCs w:val="28"/>
                <w:lang w:val="uk-UA"/>
              </w:rPr>
              <w:t>- положення про преміювання працівників за підсумками роботи Підприємства;</w:t>
            </w:r>
          </w:p>
          <w:p w:rsidR="00C70F92" w:rsidRPr="00C70F92" w:rsidRDefault="00C70F92" w:rsidP="00C70F92">
            <w:pPr>
              <w:spacing w:after="0" w:line="240" w:lineRule="auto"/>
              <w:ind w:firstLine="567"/>
              <w:jc w:val="both"/>
              <w:rPr>
                <w:rFonts w:ascii="Times New Roman" w:hAnsi="Times New Roman" w:cs="Times New Roman"/>
                <w:color w:val="000000" w:themeColor="text1"/>
                <w:sz w:val="28"/>
                <w:szCs w:val="28"/>
                <w:lang w:val="uk-UA"/>
              </w:rPr>
            </w:pPr>
            <w:r w:rsidRPr="00C70F92">
              <w:rPr>
                <w:rFonts w:ascii="Times New Roman" w:hAnsi="Times New Roman" w:cs="Times New Roman"/>
                <w:color w:val="000000" w:themeColor="text1"/>
                <w:sz w:val="28"/>
                <w:szCs w:val="28"/>
                <w:lang w:val="uk-UA"/>
              </w:rPr>
              <w:t>- порядок надходження і використання коштів, отриманих як благодійні внески, гранти та дарунки;</w:t>
            </w:r>
          </w:p>
          <w:p w:rsidR="00C70F92" w:rsidRPr="00C70F92" w:rsidRDefault="00C70F92" w:rsidP="00C70F92">
            <w:pPr>
              <w:spacing w:after="0" w:line="240" w:lineRule="auto"/>
              <w:ind w:left="117" w:firstLine="450"/>
              <w:jc w:val="both"/>
              <w:rPr>
                <w:rFonts w:ascii="Times New Roman" w:hAnsi="Times New Roman" w:cs="Times New Roman"/>
                <w:color w:val="000000" w:themeColor="text1"/>
                <w:sz w:val="28"/>
                <w:szCs w:val="28"/>
                <w:lang w:val="uk-UA"/>
              </w:rPr>
            </w:pPr>
            <w:r w:rsidRPr="00C70F92">
              <w:rPr>
                <w:rFonts w:ascii="Times New Roman" w:hAnsi="Times New Roman" w:cs="Times New Roman"/>
                <w:color w:val="000000" w:themeColor="text1"/>
                <w:sz w:val="28"/>
                <w:szCs w:val="28"/>
                <w:lang w:val="uk-UA"/>
              </w:rPr>
              <w:t>- порядок приймання, зберігання, відпуску та обліку лікарських засобів та медичних виробів;</w:t>
            </w:r>
          </w:p>
          <w:p w:rsidR="00C70F92" w:rsidRPr="00C70F92" w:rsidRDefault="00C70F92" w:rsidP="00C70F92">
            <w:pPr>
              <w:spacing w:after="0" w:line="240" w:lineRule="auto"/>
              <w:ind w:left="567"/>
              <w:jc w:val="both"/>
              <w:rPr>
                <w:rFonts w:ascii="Times New Roman" w:hAnsi="Times New Roman" w:cs="Times New Roman"/>
                <w:color w:val="000000" w:themeColor="text1"/>
                <w:sz w:val="28"/>
                <w:szCs w:val="28"/>
                <w:lang w:val="uk-UA"/>
              </w:rPr>
            </w:pPr>
            <w:r w:rsidRPr="00C70F92">
              <w:rPr>
                <w:rFonts w:ascii="Times New Roman" w:hAnsi="Times New Roman" w:cs="Times New Roman"/>
                <w:color w:val="000000" w:themeColor="text1"/>
                <w:sz w:val="28"/>
                <w:szCs w:val="28"/>
                <w:lang w:val="uk-UA"/>
              </w:rPr>
              <w:t>- та інші положення та порядки.</w:t>
            </w:r>
          </w:p>
          <w:p w:rsidR="00C70F92" w:rsidRPr="00C70F92" w:rsidRDefault="00C70F92" w:rsidP="00C70F92">
            <w:pPr>
              <w:spacing w:after="0" w:line="240" w:lineRule="auto"/>
              <w:ind w:firstLine="567"/>
              <w:jc w:val="both"/>
              <w:rPr>
                <w:rFonts w:ascii="Times New Roman" w:hAnsi="Times New Roman" w:cs="Times New Roman"/>
                <w:color w:val="000000" w:themeColor="text1"/>
                <w:sz w:val="28"/>
                <w:szCs w:val="28"/>
                <w:lang w:val="uk-UA"/>
              </w:rPr>
            </w:pPr>
            <w:r w:rsidRPr="00C70F92">
              <w:rPr>
                <w:rFonts w:ascii="Times New Roman" w:hAnsi="Times New Roman" w:cs="Times New Roman"/>
                <w:color w:val="000000" w:themeColor="text1"/>
                <w:sz w:val="28"/>
                <w:szCs w:val="28"/>
                <w:lang w:val="uk-UA"/>
              </w:rPr>
              <w:t xml:space="preserve">7.4.17. За погодженням із Засновником та відповідно до вимог законодавства має право укладати договори оренди майна. </w:t>
            </w:r>
          </w:p>
          <w:p w:rsidR="00C70F92" w:rsidRPr="00C70F92" w:rsidRDefault="00C70F92" w:rsidP="00C70F92">
            <w:pPr>
              <w:spacing w:after="0" w:line="240" w:lineRule="auto"/>
              <w:ind w:firstLine="567"/>
              <w:jc w:val="both"/>
              <w:rPr>
                <w:rFonts w:ascii="Times New Roman" w:hAnsi="Times New Roman" w:cs="Times New Roman"/>
                <w:color w:val="000000" w:themeColor="text1"/>
                <w:sz w:val="28"/>
                <w:szCs w:val="28"/>
                <w:lang w:val="uk-UA"/>
              </w:rPr>
            </w:pPr>
            <w:r w:rsidRPr="00C70F92">
              <w:rPr>
                <w:rFonts w:ascii="Times New Roman" w:hAnsi="Times New Roman" w:cs="Times New Roman"/>
                <w:color w:val="000000" w:themeColor="text1"/>
                <w:sz w:val="28"/>
                <w:szCs w:val="28"/>
                <w:lang w:val="uk-UA"/>
              </w:rPr>
              <w:t xml:space="preserve">7.4.18. Вирішує інші питання, віднесені до компетенції керівника Підприємства згідно із законодавством, цим Статутом, контрактом між Засновником і керівником Підприємства. </w:t>
            </w:r>
          </w:p>
          <w:p w:rsidR="00C70F92" w:rsidRPr="00C70F92" w:rsidRDefault="00C70F92" w:rsidP="00C70F92">
            <w:pPr>
              <w:spacing w:after="0" w:line="240" w:lineRule="auto"/>
              <w:ind w:firstLine="567"/>
              <w:jc w:val="both"/>
              <w:rPr>
                <w:rFonts w:ascii="Times New Roman" w:hAnsi="Times New Roman" w:cs="Times New Roman"/>
                <w:color w:val="000000" w:themeColor="text1"/>
                <w:sz w:val="28"/>
                <w:szCs w:val="28"/>
                <w:lang w:val="uk-UA"/>
              </w:rPr>
            </w:pPr>
            <w:r w:rsidRPr="00C70F92">
              <w:rPr>
                <w:rFonts w:ascii="Times New Roman" w:hAnsi="Times New Roman" w:cs="Times New Roman"/>
                <w:color w:val="000000" w:themeColor="text1"/>
                <w:sz w:val="28"/>
                <w:szCs w:val="28"/>
                <w:lang w:val="uk-UA"/>
              </w:rPr>
              <w:t>7.4.19. У разі відсутності керівника Підприємства або неможливості виконувати свої обов’язки з інших причин, обов’язки виконує медичний директор, заступник керівника чи інша особа згідно з функціональними (посадовими) обов’язками та здійснює оперативне управління підприємством.</w:t>
            </w:r>
          </w:p>
          <w:p w:rsidR="00C70F92" w:rsidRPr="00C70F92" w:rsidRDefault="00C70F92" w:rsidP="00C70F92">
            <w:pPr>
              <w:spacing w:after="0" w:line="240" w:lineRule="auto"/>
              <w:ind w:firstLine="567"/>
              <w:jc w:val="both"/>
              <w:rPr>
                <w:rFonts w:ascii="Times New Roman" w:hAnsi="Times New Roman" w:cs="Times New Roman"/>
                <w:color w:val="000000" w:themeColor="text1"/>
                <w:sz w:val="28"/>
                <w:szCs w:val="28"/>
                <w:lang w:val="uk-UA"/>
              </w:rPr>
            </w:pPr>
            <w:r w:rsidRPr="00C70F92">
              <w:rPr>
                <w:rFonts w:ascii="Times New Roman" w:hAnsi="Times New Roman" w:cs="Times New Roman"/>
                <w:color w:val="000000" w:themeColor="text1"/>
                <w:sz w:val="28"/>
                <w:szCs w:val="28"/>
                <w:lang w:val="uk-UA"/>
              </w:rPr>
              <w:t>7.4.20. Директор та головний бухгалтер підприємства несуть персональну відповідальність за додержання порядку ведення і достовірність бухгалтерського обліку, податкової та статистичної звітності, в установленому законодавством порядку.</w:t>
            </w:r>
          </w:p>
          <w:p w:rsidR="00C70F92" w:rsidRDefault="00C70F92" w:rsidP="0099280E">
            <w:pPr>
              <w:spacing w:after="0" w:line="240" w:lineRule="auto"/>
              <w:ind w:firstLine="567"/>
              <w:jc w:val="both"/>
              <w:rPr>
                <w:rFonts w:ascii="Times New Roman" w:hAnsi="Times New Roman" w:cs="Times New Roman"/>
                <w:sz w:val="28"/>
                <w:szCs w:val="28"/>
                <w:lang w:val="uk-UA" w:bidi="mr-IN"/>
              </w:rPr>
            </w:pPr>
          </w:p>
          <w:p w:rsidR="00D3037A" w:rsidRPr="00D75A7C" w:rsidRDefault="00D3037A" w:rsidP="0099280E">
            <w:pPr>
              <w:spacing w:after="0" w:line="240" w:lineRule="auto"/>
              <w:ind w:firstLine="567"/>
              <w:jc w:val="both"/>
              <w:rPr>
                <w:rFonts w:ascii="Times New Roman" w:hAnsi="Times New Roman" w:cs="Times New Roman"/>
                <w:sz w:val="28"/>
                <w:szCs w:val="28"/>
                <w:lang w:val="uk-UA" w:bidi="mr-IN"/>
              </w:rPr>
            </w:pPr>
          </w:p>
        </w:tc>
      </w:tr>
      <w:tr w:rsidR="00A85F5B" w:rsidRPr="00D75A7C" w:rsidTr="001070C0">
        <w:trPr>
          <w:trHeight w:val="371"/>
        </w:trPr>
        <w:tc>
          <w:tcPr>
            <w:tcW w:w="5000" w:type="pct"/>
            <w:gridSpan w:val="2"/>
            <w:shd w:val="clear" w:color="auto" w:fill="auto"/>
          </w:tcPr>
          <w:p w:rsidR="00A85F5B" w:rsidRPr="00D75A7C" w:rsidRDefault="0099280E" w:rsidP="0099280E">
            <w:pPr>
              <w:tabs>
                <w:tab w:val="left" w:pos="1260"/>
              </w:tabs>
              <w:overflowPunct w:val="0"/>
              <w:autoSpaceDE w:val="0"/>
              <w:autoSpaceDN w:val="0"/>
              <w:adjustRightInd w:val="0"/>
              <w:spacing w:after="0" w:line="240" w:lineRule="auto"/>
              <w:contextualSpacing/>
              <w:jc w:val="center"/>
              <w:rPr>
                <w:rFonts w:ascii="Times New Roman CYR" w:hAnsi="Times New Roman CYR" w:cs="Times New Roman CYR"/>
                <w:b/>
                <w:bCs/>
                <w:sz w:val="28"/>
                <w:szCs w:val="28"/>
              </w:rPr>
            </w:pPr>
            <w:r w:rsidRPr="00D75A7C">
              <w:rPr>
                <w:rFonts w:ascii="Times New Roman CYR" w:hAnsi="Times New Roman CYR" w:cs="Times New Roman CYR"/>
                <w:b/>
                <w:bCs/>
                <w:sz w:val="28"/>
                <w:szCs w:val="28"/>
                <w:lang w:val="uk-UA"/>
              </w:rPr>
              <w:lastRenderedPageBreak/>
              <w:t>8.</w:t>
            </w:r>
            <w:r w:rsidR="003D78D0" w:rsidRPr="00D75A7C">
              <w:rPr>
                <w:rFonts w:ascii="Times New Roman CYR" w:hAnsi="Times New Roman CYR" w:cs="Times New Roman CYR"/>
                <w:b/>
                <w:bCs/>
                <w:sz w:val="28"/>
                <w:szCs w:val="28"/>
              </w:rPr>
              <w:t>ОРГАНІЗАЦІЙНА СТРУКТУРА ПІДПРИЄМСТВА</w:t>
            </w:r>
          </w:p>
        </w:tc>
      </w:tr>
      <w:tr w:rsidR="007B5207" w:rsidRPr="00D75A7C" w:rsidTr="00317FB9">
        <w:trPr>
          <w:trHeight w:val="709"/>
        </w:trPr>
        <w:tc>
          <w:tcPr>
            <w:tcW w:w="2501" w:type="pct"/>
            <w:shd w:val="clear" w:color="auto" w:fill="auto"/>
          </w:tcPr>
          <w:p w:rsidR="007B5207" w:rsidRPr="00F036FF" w:rsidRDefault="007B5207" w:rsidP="000E3561">
            <w:pPr>
              <w:tabs>
                <w:tab w:val="left" w:pos="1080"/>
                <w:tab w:val="left" w:pos="1260"/>
              </w:tabs>
              <w:spacing w:after="0" w:line="240" w:lineRule="auto"/>
              <w:ind w:firstLine="567"/>
              <w:jc w:val="both"/>
              <w:rPr>
                <w:rFonts w:ascii="Times New Roman" w:hAnsi="Times New Roman" w:cs="Times New Roman"/>
                <w:color w:val="000000" w:themeColor="text1"/>
                <w:sz w:val="28"/>
                <w:szCs w:val="28"/>
                <w:lang w:val="uk-UA"/>
              </w:rPr>
            </w:pPr>
            <w:r w:rsidRPr="00F036FF">
              <w:rPr>
                <w:rFonts w:ascii="Times New Roman" w:hAnsi="Times New Roman" w:cs="Times New Roman"/>
                <w:color w:val="000000" w:themeColor="text1"/>
                <w:sz w:val="28"/>
                <w:szCs w:val="28"/>
                <w:lang w:val="uk-UA"/>
              </w:rPr>
              <w:t>8.4. Штатну чисельність Підприємства визначає керівник (директор) Підприємства за погодженням з органом управління, з урахуванням необхідності створення відповідних умов для забезпечення належної доступності та якості медичної допомоги.</w:t>
            </w:r>
          </w:p>
          <w:p w:rsidR="007B5207" w:rsidRPr="00F036FF" w:rsidRDefault="007B5207" w:rsidP="000E3561">
            <w:pPr>
              <w:tabs>
                <w:tab w:val="left" w:pos="1260"/>
                <w:tab w:val="left" w:pos="1611"/>
              </w:tabs>
              <w:autoSpaceDE w:val="0"/>
              <w:autoSpaceDN w:val="0"/>
              <w:adjustRightInd w:val="0"/>
              <w:spacing w:after="0" w:line="240" w:lineRule="auto"/>
              <w:ind w:firstLine="567"/>
              <w:jc w:val="both"/>
              <w:rPr>
                <w:rFonts w:ascii="Times New Roman" w:hAnsi="Times New Roman" w:cs="Times New Roman"/>
                <w:color w:val="000000" w:themeColor="text1"/>
                <w:sz w:val="28"/>
                <w:szCs w:val="28"/>
                <w:lang w:val="uk-UA"/>
              </w:rPr>
            </w:pPr>
          </w:p>
        </w:tc>
        <w:tc>
          <w:tcPr>
            <w:tcW w:w="2499" w:type="pct"/>
            <w:shd w:val="clear" w:color="auto" w:fill="auto"/>
          </w:tcPr>
          <w:p w:rsidR="00624E3A" w:rsidRPr="00F036FF" w:rsidRDefault="00624E3A" w:rsidP="00624E3A">
            <w:pPr>
              <w:tabs>
                <w:tab w:val="left" w:pos="1080"/>
                <w:tab w:val="left" w:pos="1260"/>
              </w:tabs>
              <w:spacing w:after="0" w:line="240" w:lineRule="auto"/>
              <w:ind w:firstLine="567"/>
              <w:jc w:val="both"/>
              <w:rPr>
                <w:rFonts w:ascii="Times New Roman" w:hAnsi="Times New Roman" w:cs="Times New Roman"/>
                <w:sz w:val="28"/>
                <w:szCs w:val="28"/>
                <w:lang w:val="uk-UA"/>
              </w:rPr>
            </w:pPr>
            <w:r w:rsidRPr="00F036FF">
              <w:rPr>
                <w:rFonts w:ascii="Times New Roman" w:hAnsi="Times New Roman" w:cs="Times New Roman"/>
                <w:sz w:val="28"/>
                <w:szCs w:val="28"/>
                <w:lang w:val="uk-UA"/>
              </w:rPr>
              <w:t>8.</w:t>
            </w:r>
            <w:r w:rsidR="0022785F">
              <w:rPr>
                <w:rFonts w:ascii="Times New Roman" w:hAnsi="Times New Roman" w:cs="Times New Roman"/>
                <w:sz w:val="28"/>
                <w:szCs w:val="28"/>
                <w:lang w:val="uk-UA"/>
              </w:rPr>
              <w:t>4</w:t>
            </w:r>
            <w:r w:rsidRPr="00F036FF">
              <w:rPr>
                <w:rFonts w:ascii="Times New Roman" w:hAnsi="Times New Roman" w:cs="Times New Roman"/>
                <w:sz w:val="28"/>
                <w:szCs w:val="28"/>
                <w:lang w:val="uk-UA"/>
              </w:rPr>
              <w:t>. Штатна чисельність Підприємства затверджується керівником (директором) Підприємства</w:t>
            </w:r>
          </w:p>
          <w:p w:rsidR="007B5207" w:rsidRPr="00F036FF" w:rsidRDefault="007B5207" w:rsidP="000E3561">
            <w:pPr>
              <w:tabs>
                <w:tab w:val="left" w:pos="1260"/>
                <w:tab w:val="left" w:pos="1611"/>
              </w:tabs>
              <w:autoSpaceDE w:val="0"/>
              <w:autoSpaceDN w:val="0"/>
              <w:adjustRightInd w:val="0"/>
              <w:spacing w:after="0" w:line="240" w:lineRule="auto"/>
              <w:ind w:firstLine="567"/>
              <w:jc w:val="both"/>
              <w:rPr>
                <w:rFonts w:ascii="Times New Roman" w:hAnsi="Times New Roman" w:cs="Times New Roman"/>
                <w:b/>
                <w:sz w:val="28"/>
                <w:szCs w:val="28"/>
                <w:lang w:val="uk-UA"/>
              </w:rPr>
            </w:pPr>
          </w:p>
        </w:tc>
      </w:tr>
    </w:tbl>
    <w:p w:rsidR="00BB530F" w:rsidRPr="00D75A7C" w:rsidRDefault="00BB530F" w:rsidP="00C56409">
      <w:pPr>
        <w:spacing w:after="0" w:line="240" w:lineRule="auto"/>
        <w:rPr>
          <w:rFonts w:ascii="Times New Roman" w:hAnsi="Times New Roman" w:cs="Times New Roman"/>
          <w:sz w:val="28"/>
          <w:szCs w:val="28"/>
          <w:lang w:val="uk-UA"/>
        </w:rPr>
      </w:pPr>
    </w:p>
    <w:p w:rsidR="00242703" w:rsidRPr="00D75A7C" w:rsidRDefault="00242703" w:rsidP="00C56409">
      <w:pPr>
        <w:spacing w:after="0" w:line="240" w:lineRule="auto"/>
        <w:rPr>
          <w:rFonts w:ascii="Times New Roman" w:hAnsi="Times New Roman" w:cs="Times New Roman"/>
          <w:sz w:val="28"/>
          <w:szCs w:val="28"/>
          <w:lang w:val="uk-UA"/>
        </w:rPr>
      </w:pPr>
    </w:p>
    <w:p w:rsidR="00F04F71" w:rsidRPr="00D75A7C" w:rsidRDefault="00F04F71" w:rsidP="00C56409">
      <w:pPr>
        <w:spacing w:after="0" w:line="240" w:lineRule="auto"/>
        <w:rPr>
          <w:rFonts w:ascii="Times New Roman" w:hAnsi="Times New Roman" w:cs="Times New Roman"/>
          <w:sz w:val="28"/>
          <w:szCs w:val="28"/>
          <w:lang w:val="uk-UA"/>
        </w:rPr>
      </w:pPr>
    </w:p>
    <w:p w:rsidR="00F04F71" w:rsidRPr="00D75A7C" w:rsidRDefault="00F04F71" w:rsidP="00C56409">
      <w:pPr>
        <w:spacing w:after="0" w:line="240" w:lineRule="auto"/>
        <w:rPr>
          <w:rFonts w:ascii="Times New Roman" w:hAnsi="Times New Roman" w:cs="Times New Roman"/>
          <w:sz w:val="28"/>
          <w:szCs w:val="28"/>
          <w:lang w:val="uk-UA"/>
        </w:rPr>
      </w:pPr>
      <w:r w:rsidRPr="00D75A7C">
        <w:rPr>
          <w:rFonts w:ascii="Times New Roman" w:hAnsi="Times New Roman" w:cs="Times New Roman"/>
          <w:sz w:val="28"/>
          <w:szCs w:val="28"/>
          <w:lang w:val="uk-UA"/>
        </w:rPr>
        <w:t xml:space="preserve">                                                        </w:t>
      </w:r>
    </w:p>
    <w:p w:rsidR="00F04F71" w:rsidRPr="00D75A7C" w:rsidRDefault="00F04F71" w:rsidP="00C56409">
      <w:pPr>
        <w:spacing w:after="0" w:line="240" w:lineRule="auto"/>
        <w:rPr>
          <w:rFonts w:ascii="Times New Roman" w:hAnsi="Times New Roman" w:cs="Times New Roman"/>
          <w:sz w:val="28"/>
          <w:szCs w:val="28"/>
          <w:lang w:val="uk-UA"/>
        </w:rPr>
      </w:pPr>
    </w:p>
    <w:p w:rsidR="00F04F71" w:rsidRPr="00F036FF" w:rsidRDefault="00F04F71" w:rsidP="00C56409">
      <w:pPr>
        <w:spacing w:after="0" w:line="240" w:lineRule="auto"/>
        <w:rPr>
          <w:rFonts w:ascii="Times New Roman" w:hAnsi="Times New Roman" w:cs="Times New Roman"/>
          <w:b/>
          <w:sz w:val="28"/>
          <w:szCs w:val="28"/>
          <w:lang w:val="uk-UA"/>
        </w:rPr>
      </w:pPr>
      <w:r w:rsidRPr="00D75A7C">
        <w:rPr>
          <w:rFonts w:ascii="Times New Roman" w:hAnsi="Times New Roman" w:cs="Times New Roman"/>
          <w:sz w:val="28"/>
          <w:szCs w:val="28"/>
          <w:lang w:val="uk-UA"/>
        </w:rPr>
        <w:t xml:space="preserve">                      </w:t>
      </w:r>
      <w:r w:rsidR="00C32621">
        <w:rPr>
          <w:rFonts w:ascii="Times New Roman" w:hAnsi="Times New Roman" w:cs="Times New Roman"/>
          <w:sz w:val="28"/>
          <w:szCs w:val="28"/>
          <w:lang w:val="uk-UA"/>
        </w:rPr>
        <w:t xml:space="preserve">      </w:t>
      </w:r>
      <w:r w:rsidR="00B80A9A" w:rsidRPr="00D75A7C">
        <w:rPr>
          <w:rFonts w:ascii="Times New Roman" w:hAnsi="Times New Roman" w:cs="Times New Roman"/>
          <w:sz w:val="28"/>
          <w:szCs w:val="28"/>
          <w:lang w:val="uk-UA"/>
        </w:rPr>
        <w:t xml:space="preserve">  </w:t>
      </w:r>
      <w:r w:rsidRPr="00D75A7C">
        <w:rPr>
          <w:rFonts w:ascii="Times New Roman" w:hAnsi="Times New Roman" w:cs="Times New Roman"/>
          <w:sz w:val="28"/>
          <w:szCs w:val="28"/>
          <w:lang w:val="uk-UA"/>
        </w:rPr>
        <w:t xml:space="preserve"> </w:t>
      </w:r>
      <w:r w:rsidR="00B80A9A" w:rsidRPr="00F036FF">
        <w:rPr>
          <w:rFonts w:ascii="Times New Roman" w:hAnsi="Times New Roman" w:cs="Times New Roman"/>
          <w:b/>
          <w:sz w:val="28"/>
          <w:szCs w:val="28"/>
          <w:lang w:val="uk-UA"/>
        </w:rPr>
        <w:t xml:space="preserve">Директор        </w:t>
      </w:r>
      <w:r w:rsidR="005877DB" w:rsidRPr="00F036FF">
        <w:rPr>
          <w:rFonts w:ascii="Times New Roman" w:hAnsi="Times New Roman" w:cs="Times New Roman"/>
          <w:b/>
          <w:sz w:val="28"/>
          <w:szCs w:val="28"/>
          <w:lang w:val="uk-UA"/>
        </w:rPr>
        <w:t xml:space="preserve">    </w:t>
      </w:r>
      <w:r w:rsidR="00B80A9A" w:rsidRPr="00F036FF">
        <w:rPr>
          <w:rFonts w:ascii="Times New Roman" w:hAnsi="Times New Roman" w:cs="Times New Roman"/>
          <w:b/>
          <w:sz w:val="28"/>
          <w:szCs w:val="28"/>
          <w:lang w:val="uk-UA"/>
        </w:rPr>
        <w:t xml:space="preserve">                                                                                         </w:t>
      </w:r>
      <w:r w:rsidR="008300D9" w:rsidRPr="00F036FF">
        <w:rPr>
          <w:rFonts w:ascii="Times New Roman" w:hAnsi="Times New Roman" w:cs="Times New Roman"/>
          <w:b/>
          <w:sz w:val="28"/>
          <w:szCs w:val="28"/>
          <w:lang w:val="uk-UA"/>
        </w:rPr>
        <w:t>Богдан БОРОВСЬКИЙ</w:t>
      </w:r>
      <w:r w:rsidRPr="00F036FF">
        <w:rPr>
          <w:rFonts w:ascii="Times New Roman" w:hAnsi="Times New Roman" w:cs="Times New Roman"/>
          <w:b/>
          <w:sz w:val="28"/>
          <w:szCs w:val="28"/>
          <w:lang w:val="uk-UA"/>
        </w:rPr>
        <w:t xml:space="preserve">                               </w:t>
      </w:r>
    </w:p>
    <w:sectPr w:rsidR="00F04F71" w:rsidRPr="00F036FF" w:rsidSect="00D75A7C">
      <w:pgSz w:w="16838" w:h="11906" w:orient="landscape"/>
      <w:pgMar w:top="1134" w:right="850"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06587" w:rsidRDefault="00306587" w:rsidP="00A23719">
      <w:pPr>
        <w:spacing w:after="0" w:line="240" w:lineRule="auto"/>
      </w:pPr>
      <w:r>
        <w:separator/>
      </w:r>
    </w:p>
  </w:endnote>
  <w:endnote w:type="continuationSeparator" w:id="0">
    <w:p w:rsidR="00306587" w:rsidRDefault="00306587" w:rsidP="00A2371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CYR">
    <w:panose1 w:val="02020603050405020304"/>
    <w:charset w:val="CC"/>
    <w:family w:val="roman"/>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06587" w:rsidRDefault="00306587" w:rsidP="00A23719">
      <w:pPr>
        <w:spacing w:after="0" w:line="240" w:lineRule="auto"/>
      </w:pPr>
      <w:r>
        <w:separator/>
      </w:r>
    </w:p>
  </w:footnote>
  <w:footnote w:type="continuationSeparator" w:id="0">
    <w:p w:rsidR="00306587" w:rsidRDefault="00306587" w:rsidP="00A2371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50405D"/>
    <w:multiLevelType w:val="multilevel"/>
    <w:tmpl w:val="E7CC27D2"/>
    <w:lvl w:ilvl="0">
      <w:start w:val="1"/>
      <w:numFmt w:val="decimal"/>
      <w:lvlText w:val="%1."/>
      <w:lvlJc w:val="left"/>
      <w:pPr>
        <w:ind w:left="450" w:hanging="450"/>
      </w:pPr>
      <w:rPr>
        <w:rFonts w:ascii="Times New Roman CYR" w:hAnsi="Times New Roman CYR" w:cs="Times New Roman CYR" w:hint="default"/>
        <w:b w:val="0"/>
        <w:color w:val="auto"/>
      </w:rPr>
    </w:lvl>
    <w:lvl w:ilvl="1">
      <w:start w:val="6"/>
      <w:numFmt w:val="decimal"/>
      <w:lvlText w:val="%1.%2."/>
      <w:lvlJc w:val="left"/>
      <w:pPr>
        <w:ind w:left="720" w:hanging="720"/>
      </w:pPr>
      <w:rPr>
        <w:rFonts w:ascii="Times New Roman CYR" w:hAnsi="Times New Roman CYR" w:cs="Times New Roman CYR" w:hint="default"/>
        <w:b w:val="0"/>
        <w:color w:val="auto"/>
      </w:rPr>
    </w:lvl>
    <w:lvl w:ilvl="2">
      <w:start w:val="1"/>
      <w:numFmt w:val="decimal"/>
      <w:lvlText w:val="%1.%2.%3."/>
      <w:lvlJc w:val="left"/>
      <w:pPr>
        <w:ind w:left="720" w:hanging="720"/>
      </w:pPr>
      <w:rPr>
        <w:rFonts w:ascii="Times New Roman CYR" w:hAnsi="Times New Roman CYR" w:cs="Times New Roman CYR" w:hint="default"/>
        <w:b w:val="0"/>
        <w:color w:val="auto"/>
      </w:rPr>
    </w:lvl>
    <w:lvl w:ilvl="3">
      <w:start w:val="1"/>
      <w:numFmt w:val="decimal"/>
      <w:lvlText w:val="%1.%2.%3.%4."/>
      <w:lvlJc w:val="left"/>
      <w:pPr>
        <w:ind w:left="1080" w:hanging="1080"/>
      </w:pPr>
      <w:rPr>
        <w:rFonts w:ascii="Times New Roman CYR" w:hAnsi="Times New Roman CYR" w:cs="Times New Roman CYR" w:hint="default"/>
        <w:b w:val="0"/>
        <w:color w:val="auto"/>
      </w:rPr>
    </w:lvl>
    <w:lvl w:ilvl="4">
      <w:start w:val="1"/>
      <w:numFmt w:val="decimal"/>
      <w:lvlText w:val="%1.%2.%3.%4.%5."/>
      <w:lvlJc w:val="left"/>
      <w:pPr>
        <w:ind w:left="1080" w:hanging="1080"/>
      </w:pPr>
      <w:rPr>
        <w:rFonts w:ascii="Times New Roman CYR" w:hAnsi="Times New Roman CYR" w:cs="Times New Roman CYR" w:hint="default"/>
        <w:b w:val="0"/>
        <w:color w:val="auto"/>
      </w:rPr>
    </w:lvl>
    <w:lvl w:ilvl="5">
      <w:start w:val="1"/>
      <w:numFmt w:val="decimal"/>
      <w:lvlText w:val="%1.%2.%3.%4.%5.%6."/>
      <w:lvlJc w:val="left"/>
      <w:pPr>
        <w:ind w:left="1440" w:hanging="1440"/>
      </w:pPr>
      <w:rPr>
        <w:rFonts w:ascii="Times New Roman CYR" w:hAnsi="Times New Roman CYR" w:cs="Times New Roman CYR" w:hint="default"/>
        <w:b w:val="0"/>
        <w:color w:val="auto"/>
      </w:rPr>
    </w:lvl>
    <w:lvl w:ilvl="6">
      <w:start w:val="1"/>
      <w:numFmt w:val="decimal"/>
      <w:lvlText w:val="%1.%2.%3.%4.%5.%6.%7."/>
      <w:lvlJc w:val="left"/>
      <w:pPr>
        <w:ind w:left="1440" w:hanging="1440"/>
      </w:pPr>
      <w:rPr>
        <w:rFonts w:ascii="Times New Roman CYR" w:hAnsi="Times New Roman CYR" w:cs="Times New Roman CYR" w:hint="default"/>
        <w:b w:val="0"/>
        <w:color w:val="auto"/>
      </w:rPr>
    </w:lvl>
    <w:lvl w:ilvl="7">
      <w:start w:val="1"/>
      <w:numFmt w:val="decimal"/>
      <w:lvlText w:val="%1.%2.%3.%4.%5.%6.%7.%8."/>
      <w:lvlJc w:val="left"/>
      <w:pPr>
        <w:ind w:left="1800" w:hanging="1800"/>
      </w:pPr>
      <w:rPr>
        <w:rFonts w:ascii="Times New Roman CYR" w:hAnsi="Times New Roman CYR" w:cs="Times New Roman CYR" w:hint="default"/>
        <w:b w:val="0"/>
        <w:color w:val="auto"/>
      </w:rPr>
    </w:lvl>
    <w:lvl w:ilvl="8">
      <w:start w:val="1"/>
      <w:numFmt w:val="decimal"/>
      <w:lvlText w:val="%1.%2.%3.%4.%5.%6.%7.%8.%9."/>
      <w:lvlJc w:val="left"/>
      <w:pPr>
        <w:ind w:left="2160" w:hanging="2160"/>
      </w:pPr>
      <w:rPr>
        <w:rFonts w:ascii="Times New Roman CYR" w:hAnsi="Times New Roman CYR" w:cs="Times New Roman CYR" w:hint="default"/>
        <w:b w:val="0"/>
        <w:color w:val="auto"/>
      </w:rPr>
    </w:lvl>
  </w:abstractNum>
  <w:abstractNum w:abstractNumId="1">
    <w:nsid w:val="2DB12C1D"/>
    <w:multiLevelType w:val="hybridMultilevel"/>
    <w:tmpl w:val="11A2DC02"/>
    <w:lvl w:ilvl="0" w:tplc="0419000F">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EC50A3E"/>
    <w:multiLevelType w:val="multilevel"/>
    <w:tmpl w:val="4CD85E48"/>
    <w:lvl w:ilvl="0">
      <w:start w:val="7"/>
      <w:numFmt w:val="decimal"/>
      <w:lvlText w:val="%1."/>
      <w:lvlJc w:val="left"/>
      <w:pPr>
        <w:ind w:left="660" w:hanging="660"/>
      </w:pPr>
      <w:rPr>
        <w:rFonts w:hint="default"/>
      </w:rPr>
    </w:lvl>
    <w:lvl w:ilvl="1">
      <w:start w:val="4"/>
      <w:numFmt w:val="decimal"/>
      <w:lvlText w:val="%1.%2."/>
      <w:lvlJc w:val="left"/>
      <w:pPr>
        <w:ind w:left="943" w:hanging="660"/>
      </w:pPr>
      <w:rPr>
        <w:rFonts w:hint="default"/>
      </w:rPr>
    </w:lvl>
    <w:lvl w:ilvl="2">
      <w:start w:val="16"/>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3">
    <w:nsid w:val="34351EDB"/>
    <w:multiLevelType w:val="multilevel"/>
    <w:tmpl w:val="57DE37B8"/>
    <w:lvl w:ilvl="0">
      <w:start w:val="1"/>
      <w:numFmt w:val="decimal"/>
      <w:lvlText w:val="%1."/>
      <w:lvlJc w:val="left"/>
      <w:pPr>
        <w:ind w:left="720" w:hanging="360"/>
      </w:pPr>
      <w:rPr>
        <w:rFonts w:ascii="Times New Roman" w:hAnsi="Times New Roman" w:cs="Times New Roman" w:hint="default"/>
      </w:rPr>
    </w:lvl>
    <w:lvl w:ilvl="1">
      <w:start w:val="6"/>
      <w:numFmt w:val="decimal"/>
      <w:isLgl/>
      <w:lvlText w:val="%1.%2."/>
      <w:lvlJc w:val="left"/>
      <w:pPr>
        <w:ind w:left="1080" w:hanging="72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nsid w:val="38FB4026"/>
    <w:multiLevelType w:val="multilevel"/>
    <w:tmpl w:val="52A2705A"/>
    <w:lvl w:ilvl="0">
      <w:start w:val="7"/>
      <w:numFmt w:val="decimal"/>
      <w:lvlText w:val="%1."/>
      <w:lvlJc w:val="left"/>
      <w:pPr>
        <w:ind w:left="675" w:hanging="675"/>
      </w:pPr>
      <w:rPr>
        <w:rFonts w:hint="default"/>
      </w:rPr>
    </w:lvl>
    <w:lvl w:ilvl="1">
      <w:start w:val="4"/>
      <w:numFmt w:val="decimal"/>
      <w:lvlText w:val="%1.%2."/>
      <w:lvlJc w:val="left"/>
      <w:pPr>
        <w:ind w:left="720" w:hanging="720"/>
      </w:pPr>
      <w:rPr>
        <w:rFonts w:hint="default"/>
      </w:rPr>
    </w:lvl>
    <w:lvl w:ilvl="2">
      <w:start w:val="4"/>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5">
    <w:nsid w:val="39094C2C"/>
    <w:multiLevelType w:val="multilevel"/>
    <w:tmpl w:val="52A2705A"/>
    <w:lvl w:ilvl="0">
      <w:start w:val="7"/>
      <w:numFmt w:val="decimal"/>
      <w:lvlText w:val="%1."/>
      <w:lvlJc w:val="left"/>
      <w:pPr>
        <w:ind w:left="675" w:hanging="675"/>
      </w:pPr>
      <w:rPr>
        <w:rFonts w:hint="default"/>
      </w:rPr>
    </w:lvl>
    <w:lvl w:ilvl="1">
      <w:start w:val="4"/>
      <w:numFmt w:val="decimal"/>
      <w:lvlText w:val="%1.%2."/>
      <w:lvlJc w:val="left"/>
      <w:pPr>
        <w:ind w:left="720" w:hanging="720"/>
      </w:pPr>
      <w:rPr>
        <w:rFonts w:hint="default"/>
      </w:rPr>
    </w:lvl>
    <w:lvl w:ilvl="2">
      <w:start w:val="4"/>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6">
    <w:nsid w:val="3B9630E9"/>
    <w:multiLevelType w:val="multilevel"/>
    <w:tmpl w:val="52A2705A"/>
    <w:lvl w:ilvl="0">
      <w:start w:val="7"/>
      <w:numFmt w:val="decimal"/>
      <w:lvlText w:val="%1."/>
      <w:lvlJc w:val="left"/>
      <w:pPr>
        <w:ind w:left="675" w:hanging="675"/>
      </w:pPr>
      <w:rPr>
        <w:rFonts w:hint="default"/>
      </w:rPr>
    </w:lvl>
    <w:lvl w:ilvl="1">
      <w:start w:val="4"/>
      <w:numFmt w:val="decimal"/>
      <w:lvlText w:val="%1.%2."/>
      <w:lvlJc w:val="left"/>
      <w:pPr>
        <w:ind w:left="720" w:hanging="720"/>
      </w:pPr>
      <w:rPr>
        <w:rFonts w:hint="default"/>
      </w:rPr>
    </w:lvl>
    <w:lvl w:ilvl="2">
      <w:start w:val="4"/>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7">
    <w:nsid w:val="4131250F"/>
    <w:multiLevelType w:val="multilevel"/>
    <w:tmpl w:val="D27C7C46"/>
    <w:lvl w:ilvl="0">
      <w:start w:val="7"/>
      <w:numFmt w:val="decimal"/>
      <w:lvlText w:val="%1."/>
      <w:lvlJc w:val="left"/>
      <w:pPr>
        <w:tabs>
          <w:tab w:val="num" w:pos="408"/>
        </w:tabs>
        <w:ind w:left="408" w:hanging="408"/>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8">
    <w:nsid w:val="4D3414EA"/>
    <w:multiLevelType w:val="multilevel"/>
    <w:tmpl w:val="B14A12D4"/>
    <w:lvl w:ilvl="0">
      <w:start w:val="7"/>
      <w:numFmt w:val="decimal"/>
      <w:lvlText w:val="%1."/>
      <w:lvlJc w:val="left"/>
      <w:pPr>
        <w:ind w:left="450" w:hanging="450"/>
      </w:pPr>
      <w:rPr>
        <w:rFonts w:hint="default"/>
      </w:rPr>
    </w:lvl>
    <w:lvl w:ilvl="1">
      <w:start w:val="3"/>
      <w:numFmt w:val="decimal"/>
      <w:lvlText w:val="%1.%2."/>
      <w:lvlJc w:val="left"/>
      <w:pPr>
        <w:ind w:left="1997" w:hanging="720"/>
      </w:pPr>
      <w:rPr>
        <w:rFonts w:hint="default"/>
        <w:b w:val="0"/>
        <w:i w:val="0"/>
      </w:rPr>
    </w:lvl>
    <w:lvl w:ilvl="2">
      <w:start w:val="1"/>
      <w:numFmt w:val="decimal"/>
      <w:lvlText w:val="%1.%2.%3."/>
      <w:lvlJc w:val="left"/>
      <w:pPr>
        <w:ind w:left="3839" w:hanging="720"/>
      </w:pPr>
      <w:rPr>
        <w:rFonts w:hint="default"/>
        <w:color w:val="auto"/>
        <w:lang w:val="uk-UA"/>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9">
    <w:nsid w:val="50EE000E"/>
    <w:multiLevelType w:val="multilevel"/>
    <w:tmpl w:val="7D964ECA"/>
    <w:lvl w:ilvl="0">
      <w:start w:val="7"/>
      <w:numFmt w:val="decimal"/>
      <w:lvlText w:val="%1."/>
      <w:lvlJc w:val="left"/>
      <w:pPr>
        <w:ind w:left="495" w:hanging="495"/>
      </w:pPr>
      <w:rPr>
        <w:rFonts w:hint="default"/>
        <w:color w:val="auto"/>
      </w:rPr>
    </w:lvl>
    <w:lvl w:ilvl="1">
      <w:start w:val="3"/>
      <w:numFmt w:val="decimal"/>
      <w:lvlText w:val="%1.%2."/>
      <w:lvlJc w:val="left"/>
      <w:pPr>
        <w:ind w:left="2054" w:hanging="495"/>
      </w:pPr>
      <w:rPr>
        <w:rFonts w:hint="default"/>
        <w:color w:val="auto"/>
      </w:rPr>
    </w:lvl>
    <w:lvl w:ilvl="2">
      <w:start w:val="4"/>
      <w:numFmt w:val="decimal"/>
      <w:lvlText w:val="%1.%2.%3."/>
      <w:lvlJc w:val="left"/>
      <w:pPr>
        <w:ind w:left="3838" w:hanging="720"/>
      </w:pPr>
      <w:rPr>
        <w:rFonts w:hint="default"/>
        <w:color w:val="auto"/>
      </w:rPr>
    </w:lvl>
    <w:lvl w:ilvl="3">
      <w:start w:val="1"/>
      <w:numFmt w:val="decimal"/>
      <w:lvlText w:val="%1.%2.%3.%4."/>
      <w:lvlJc w:val="left"/>
      <w:pPr>
        <w:ind w:left="5397" w:hanging="720"/>
      </w:pPr>
      <w:rPr>
        <w:rFonts w:hint="default"/>
        <w:color w:val="auto"/>
      </w:rPr>
    </w:lvl>
    <w:lvl w:ilvl="4">
      <w:start w:val="1"/>
      <w:numFmt w:val="decimal"/>
      <w:lvlText w:val="%1.%2.%3.%4.%5."/>
      <w:lvlJc w:val="left"/>
      <w:pPr>
        <w:ind w:left="7316" w:hanging="1080"/>
      </w:pPr>
      <w:rPr>
        <w:rFonts w:hint="default"/>
        <w:color w:val="auto"/>
      </w:rPr>
    </w:lvl>
    <w:lvl w:ilvl="5">
      <w:start w:val="1"/>
      <w:numFmt w:val="decimal"/>
      <w:lvlText w:val="%1.%2.%3.%4.%5.%6."/>
      <w:lvlJc w:val="left"/>
      <w:pPr>
        <w:ind w:left="8875" w:hanging="1080"/>
      </w:pPr>
      <w:rPr>
        <w:rFonts w:hint="default"/>
        <w:color w:val="auto"/>
      </w:rPr>
    </w:lvl>
    <w:lvl w:ilvl="6">
      <w:start w:val="1"/>
      <w:numFmt w:val="decimal"/>
      <w:lvlText w:val="%1.%2.%3.%4.%5.%6.%7."/>
      <w:lvlJc w:val="left"/>
      <w:pPr>
        <w:ind w:left="10794" w:hanging="1440"/>
      </w:pPr>
      <w:rPr>
        <w:rFonts w:hint="default"/>
        <w:color w:val="auto"/>
      </w:rPr>
    </w:lvl>
    <w:lvl w:ilvl="7">
      <w:start w:val="1"/>
      <w:numFmt w:val="decimal"/>
      <w:lvlText w:val="%1.%2.%3.%4.%5.%6.%7.%8."/>
      <w:lvlJc w:val="left"/>
      <w:pPr>
        <w:ind w:left="12353" w:hanging="1440"/>
      </w:pPr>
      <w:rPr>
        <w:rFonts w:hint="default"/>
        <w:color w:val="auto"/>
      </w:rPr>
    </w:lvl>
    <w:lvl w:ilvl="8">
      <w:start w:val="1"/>
      <w:numFmt w:val="decimal"/>
      <w:lvlText w:val="%1.%2.%3.%4.%5.%6.%7.%8.%9."/>
      <w:lvlJc w:val="left"/>
      <w:pPr>
        <w:ind w:left="14272" w:hanging="1800"/>
      </w:pPr>
      <w:rPr>
        <w:rFonts w:hint="default"/>
        <w:color w:val="auto"/>
      </w:rPr>
    </w:lvl>
  </w:abstractNum>
  <w:abstractNum w:abstractNumId="10">
    <w:nsid w:val="51C6504F"/>
    <w:multiLevelType w:val="multilevel"/>
    <w:tmpl w:val="52A2705A"/>
    <w:lvl w:ilvl="0">
      <w:start w:val="7"/>
      <w:numFmt w:val="decimal"/>
      <w:lvlText w:val="%1."/>
      <w:lvlJc w:val="left"/>
      <w:pPr>
        <w:ind w:left="675" w:hanging="675"/>
      </w:pPr>
      <w:rPr>
        <w:rFonts w:hint="default"/>
      </w:rPr>
    </w:lvl>
    <w:lvl w:ilvl="1">
      <w:start w:val="4"/>
      <w:numFmt w:val="decimal"/>
      <w:lvlText w:val="%1.%2."/>
      <w:lvlJc w:val="left"/>
      <w:pPr>
        <w:ind w:left="720" w:hanging="720"/>
      </w:pPr>
      <w:rPr>
        <w:rFonts w:hint="default"/>
      </w:rPr>
    </w:lvl>
    <w:lvl w:ilvl="2">
      <w:start w:val="4"/>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11">
    <w:nsid w:val="532505EA"/>
    <w:multiLevelType w:val="multilevel"/>
    <w:tmpl w:val="1FFC4BF4"/>
    <w:lvl w:ilvl="0">
      <w:start w:val="7"/>
      <w:numFmt w:val="decimal"/>
      <w:lvlText w:val="%1."/>
      <w:lvlJc w:val="left"/>
      <w:pPr>
        <w:ind w:left="825" w:hanging="825"/>
      </w:pPr>
      <w:rPr>
        <w:rFonts w:hint="default"/>
      </w:rPr>
    </w:lvl>
    <w:lvl w:ilvl="1">
      <w:start w:val="4"/>
      <w:numFmt w:val="decimal"/>
      <w:lvlText w:val="%1.%2."/>
      <w:lvlJc w:val="left"/>
      <w:pPr>
        <w:ind w:left="1108" w:hanging="825"/>
      </w:pPr>
      <w:rPr>
        <w:rFonts w:hint="default"/>
      </w:rPr>
    </w:lvl>
    <w:lvl w:ilvl="2">
      <w:start w:val="16"/>
      <w:numFmt w:val="decimal"/>
      <w:lvlText w:val="%1.%2.%3."/>
      <w:lvlJc w:val="left"/>
      <w:pPr>
        <w:ind w:left="1391" w:hanging="825"/>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12">
    <w:nsid w:val="54755447"/>
    <w:multiLevelType w:val="hybridMultilevel"/>
    <w:tmpl w:val="F3AA72B8"/>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D0B44A4"/>
    <w:multiLevelType w:val="multilevel"/>
    <w:tmpl w:val="52A2705A"/>
    <w:lvl w:ilvl="0">
      <w:start w:val="7"/>
      <w:numFmt w:val="decimal"/>
      <w:lvlText w:val="%1."/>
      <w:lvlJc w:val="left"/>
      <w:pPr>
        <w:ind w:left="675" w:hanging="675"/>
      </w:pPr>
      <w:rPr>
        <w:rFonts w:hint="default"/>
      </w:rPr>
    </w:lvl>
    <w:lvl w:ilvl="1">
      <w:start w:val="4"/>
      <w:numFmt w:val="decimal"/>
      <w:lvlText w:val="%1.%2."/>
      <w:lvlJc w:val="left"/>
      <w:pPr>
        <w:ind w:left="720" w:hanging="720"/>
      </w:pPr>
      <w:rPr>
        <w:rFonts w:hint="default"/>
      </w:rPr>
    </w:lvl>
    <w:lvl w:ilvl="2">
      <w:start w:val="4"/>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14">
    <w:nsid w:val="5D1A7036"/>
    <w:multiLevelType w:val="multilevel"/>
    <w:tmpl w:val="3288ECFC"/>
    <w:lvl w:ilvl="0">
      <w:start w:val="1"/>
      <w:numFmt w:val="decimal"/>
      <w:lvlText w:val="%1."/>
      <w:lvlJc w:val="left"/>
      <w:pPr>
        <w:ind w:left="450" w:hanging="450"/>
      </w:pPr>
      <w:rPr>
        <w:rFonts w:hint="default"/>
      </w:rPr>
    </w:lvl>
    <w:lvl w:ilvl="1">
      <w:start w:val="7"/>
      <w:numFmt w:val="decimal"/>
      <w:lvlText w:val="%1.%2."/>
      <w:lvlJc w:val="left"/>
      <w:pPr>
        <w:ind w:left="1095" w:hanging="720"/>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4050" w:hanging="180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abstractNum w:abstractNumId="15">
    <w:nsid w:val="5EAE77FC"/>
    <w:multiLevelType w:val="multilevel"/>
    <w:tmpl w:val="8222E72E"/>
    <w:lvl w:ilvl="0">
      <w:start w:val="7"/>
      <w:numFmt w:val="decimal"/>
      <w:lvlText w:val="%1."/>
      <w:lvlJc w:val="left"/>
      <w:pPr>
        <w:ind w:left="660" w:hanging="660"/>
      </w:pPr>
      <w:rPr>
        <w:rFonts w:hint="default"/>
      </w:rPr>
    </w:lvl>
    <w:lvl w:ilvl="1">
      <w:start w:val="4"/>
      <w:numFmt w:val="decimal"/>
      <w:lvlText w:val="%1.%2."/>
      <w:lvlJc w:val="left"/>
      <w:pPr>
        <w:ind w:left="943" w:hanging="660"/>
      </w:pPr>
      <w:rPr>
        <w:rFonts w:hint="default"/>
      </w:rPr>
    </w:lvl>
    <w:lvl w:ilvl="2">
      <w:start w:val="16"/>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6">
    <w:nsid w:val="5FA17FFE"/>
    <w:multiLevelType w:val="hybridMultilevel"/>
    <w:tmpl w:val="187A836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50116EB"/>
    <w:multiLevelType w:val="multilevel"/>
    <w:tmpl w:val="D2CA170A"/>
    <w:lvl w:ilvl="0">
      <w:start w:val="7"/>
      <w:numFmt w:val="decimal"/>
      <w:lvlText w:val="%1."/>
      <w:lvlJc w:val="left"/>
      <w:pPr>
        <w:ind w:left="825" w:hanging="825"/>
      </w:pPr>
      <w:rPr>
        <w:rFonts w:hint="default"/>
      </w:rPr>
    </w:lvl>
    <w:lvl w:ilvl="1">
      <w:start w:val="4"/>
      <w:numFmt w:val="decimal"/>
      <w:lvlText w:val="%1.%2."/>
      <w:lvlJc w:val="left"/>
      <w:pPr>
        <w:ind w:left="1108" w:hanging="825"/>
      </w:pPr>
      <w:rPr>
        <w:rFonts w:hint="default"/>
      </w:rPr>
    </w:lvl>
    <w:lvl w:ilvl="2">
      <w:start w:val="16"/>
      <w:numFmt w:val="decimal"/>
      <w:lvlText w:val="%1.%2.%3."/>
      <w:lvlJc w:val="left"/>
      <w:pPr>
        <w:ind w:left="1391" w:hanging="825"/>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18">
    <w:nsid w:val="69331DC9"/>
    <w:multiLevelType w:val="hybridMultilevel"/>
    <w:tmpl w:val="88886EEC"/>
    <w:lvl w:ilvl="0" w:tplc="2C80824E">
      <w:start w:val="7"/>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717C66A5"/>
    <w:multiLevelType w:val="multilevel"/>
    <w:tmpl w:val="057A627E"/>
    <w:lvl w:ilvl="0">
      <w:start w:val="7"/>
      <w:numFmt w:val="decimal"/>
      <w:lvlText w:val="%1."/>
      <w:lvlJc w:val="left"/>
      <w:pPr>
        <w:ind w:left="675" w:hanging="675"/>
      </w:pPr>
      <w:rPr>
        <w:rFonts w:hint="default"/>
      </w:rPr>
    </w:lvl>
    <w:lvl w:ilvl="1">
      <w:start w:val="3"/>
      <w:numFmt w:val="decimal"/>
      <w:lvlText w:val="%1.%2."/>
      <w:lvlJc w:val="left"/>
      <w:pPr>
        <w:ind w:left="2279" w:hanging="720"/>
      </w:pPr>
      <w:rPr>
        <w:rFonts w:hint="default"/>
      </w:rPr>
    </w:lvl>
    <w:lvl w:ilvl="2">
      <w:start w:val="3"/>
      <w:numFmt w:val="decimal"/>
      <w:lvlText w:val="%1.%2.%3."/>
      <w:lvlJc w:val="left"/>
      <w:pPr>
        <w:ind w:left="3838" w:hanging="720"/>
      </w:pPr>
      <w:rPr>
        <w:rFonts w:hint="default"/>
      </w:rPr>
    </w:lvl>
    <w:lvl w:ilvl="3">
      <w:start w:val="1"/>
      <w:numFmt w:val="decimal"/>
      <w:lvlText w:val="%1.%2.%3.%4."/>
      <w:lvlJc w:val="left"/>
      <w:pPr>
        <w:ind w:left="5757" w:hanging="1080"/>
      </w:pPr>
      <w:rPr>
        <w:rFonts w:hint="default"/>
      </w:rPr>
    </w:lvl>
    <w:lvl w:ilvl="4">
      <w:start w:val="1"/>
      <w:numFmt w:val="decimal"/>
      <w:lvlText w:val="%1.%2.%3.%4.%5."/>
      <w:lvlJc w:val="left"/>
      <w:pPr>
        <w:ind w:left="7316" w:hanging="1080"/>
      </w:pPr>
      <w:rPr>
        <w:rFonts w:hint="default"/>
      </w:rPr>
    </w:lvl>
    <w:lvl w:ilvl="5">
      <w:start w:val="1"/>
      <w:numFmt w:val="decimal"/>
      <w:lvlText w:val="%1.%2.%3.%4.%5.%6."/>
      <w:lvlJc w:val="left"/>
      <w:pPr>
        <w:ind w:left="9235" w:hanging="1440"/>
      </w:pPr>
      <w:rPr>
        <w:rFonts w:hint="default"/>
      </w:rPr>
    </w:lvl>
    <w:lvl w:ilvl="6">
      <w:start w:val="1"/>
      <w:numFmt w:val="decimal"/>
      <w:lvlText w:val="%1.%2.%3.%4.%5.%6.%7."/>
      <w:lvlJc w:val="left"/>
      <w:pPr>
        <w:ind w:left="11154" w:hanging="1800"/>
      </w:pPr>
      <w:rPr>
        <w:rFonts w:hint="default"/>
      </w:rPr>
    </w:lvl>
    <w:lvl w:ilvl="7">
      <w:start w:val="1"/>
      <w:numFmt w:val="decimal"/>
      <w:lvlText w:val="%1.%2.%3.%4.%5.%6.%7.%8."/>
      <w:lvlJc w:val="left"/>
      <w:pPr>
        <w:ind w:left="12713" w:hanging="1800"/>
      </w:pPr>
      <w:rPr>
        <w:rFonts w:hint="default"/>
      </w:rPr>
    </w:lvl>
    <w:lvl w:ilvl="8">
      <w:start w:val="1"/>
      <w:numFmt w:val="decimal"/>
      <w:lvlText w:val="%1.%2.%3.%4.%5.%6.%7.%8.%9."/>
      <w:lvlJc w:val="left"/>
      <w:pPr>
        <w:ind w:left="14632" w:hanging="2160"/>
      </w:pPr>
      <w:rPr>
        <w:rFonts w:hint="default"/>
      </w:rPr>
    </w:lvl>
  </w:abstractNum>
  <w:abstractNum w:abstractNumId="20">
    <w:nsid w:val="7D0205EF"/>
    <w:multiLevelType w:val="multilevel"/>
    <w:tmpl w:val="52A2705A"/>
    <w:lvl w:ilvl="0">
      <w:start w:val="7"/>
      <w:numFmt w:val="decimal"/>
      <w:lvlText w:val="%1."/>
      <w:lvlJc w:val="left"/>
      <w:pPr>
        <w:ind w:left="675" w:hanging="675"/>
      </w:pPr>
      <w:rPr>
        <w:rFonts w:hint="default"/>
      </w:rPr>
    </w:lvl>
    <w:lvl w:ilvl="1">
      <w:start w:val="4"/>
      <w:numFmt w:val="decimal"/>
      <w:lvlText w:val="%1.%2."/>
      <w:lvlJc w:val="left"/>
      <w:pPr>
        <w:ind w:left="720" w:hanging="720"/>
      </w:pPr>
      <w:rPr>
        <w:rFonts w:hint="default"/>
      </w:rPr>
    </w:lvl>
    <w:lvl w:ilvl="2">
      <w:start w:val="4"/>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21">
    <w:nsid w:val="7D1600C3"/>
    <w:multiLevelType w:val="multilevel"/>
    <w:tmpl w:val="B1A80884"/>
    <w:lvl w:ilvl="0">
      <w:start w:val="7"/>
      <w:numFmt w:val="decimal"/>
      <w:lvlText w:val="%1."/>
      <w:lvlJc w:val="left"/>
      <w:pPr>
        <w:ind w:left="675" w:hanging="675"/>
      </w:pPr>
      <w:rPr>
        <w:rFonts w:hint="default"/>
      </w:rPr>
    </w:lvl>
    <w:lvl w:ilvl="1">
      <w:start w:val="4"/>
      <w:numFmt w:val="decimal"/>
      <w:lvlText w:val="%1.%2."/>
      <w:lvlJc w:val="left"/>
      <w:pPr>
        <w:ind w:left="1003" w:hanging="720"/>
      </w:pPr>
      <w:rPr>
        <w:rFonts w:hint="default"/>
      </w:rPr>
    </w:lvl>
    <w:lvl w:ilvl="2">
      <w:start w:val="9"/>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22">
    <w:nsid w:val="7D81127F"/>
    <w:multiLevelType w:val="multilevel"/>
    <w:tmpl w:val="52A2705A"/>
    <w:lvl w:ilvl="0">
      <w:start w:val="7"/>
      <w:numFmt w:val="decimal"/>
      <w:lvlText w:val="%1."/>
      <w:lvlJc w:val="left"/>
      <w:pPr>
        <w:ind w:left="675" w:hanging="675"/>
      </w:pPr>
      <w:rPr>
        <w:rFonts w:hint="default"/>
      </w:rPr>
    </w:lvl>
    <w:lvl w:ilvl="1">
      <w:start w:val="4"/>
      <w:numFmt w:val="decimal"/>
      <w:lvlText w:val="%1.%2."/>
      <w:lvlJc w:val="left"/>
      <w:pPr>
        <w:ind w:left="720" w:hanging="720"/>
      </w:pPr>
      <w:rPr>
        <w:rFonts w:hint="default"/>
      </w:rPr>
    </w:lvl>
    <w:lvl w:ilvl="2">
      <w:start w:val="4"/>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num w:numId="1">
    <w:abstractNumId w:val="14"/>
  </w:num>
  <w:num w:numId="2">
    <w:abstractNumId w:val="3"/>
  </w:num>
  <w:num w:numId="3">
    <w:abstractNumId w:val="1"/>
  </w:num>
  <w:num w:numId="4">
    <w:abstractNumId w:val="16"/>
  </w:num>
  <w:num w:numId="5">
    <w:abstractNumId w:val="12"/>
  </w:num>
  <w:num w:numId="6">
    <w:abstractNumId w:val="7"/>
  </w:num>
  <w:num w:numId="7">
    <w:abstractNumId w:val="8"/>
  </w:num>
  <w:num w:numId="8">
    <w:abstractNumId w:val="9"/>
  </w:num>
  <w:num w:numId="9">
    <w:abstractNumId w:val="19"/>
  </w:num>
  <w:num w:numId="10">
    <w:abstractNumId w:val="10"/>
  </w:num>
  <w:num w:numId="11">
    <w:abstractNumId w:val="13"/>
  </w:num>
  <w:num w:numId="12">
    <w:abstractNumId w:val="21"/>
  </w:num>
  <w:num w:numId="13">
    <w:abstractNumId w:val="6"/>
  </w:num>
  <w:num w:numId="14">
    <w:abstractNumId w:val="20"/>
  </w:num>
  <w:num w:numId="15">
    <w:abstractNumId w:val="18"/>
  </w:num>
  <w:num w:numId="16">
    <w:abstractNumId w:val="11"/>
  </w:num>
  <w:num w:numId="17">
    <w:abstractNumId w:val="17"/>
  </w:num>
  <w:num w:numId="18">
    <w:abstractNumId w:val="5"/>
  </w:num>
  <w:num w:numId="19">
    <w:abstractNumId w:val="4"/>
  </w:num>
  <w:num w:numId="20">
    <w:abstractNumId w:val="22"/>
  </w:num>
  <w:num w:numId="21">
    <w:abstractNumId w:val="2"/>
  </w:num>
  <w:num w:numId="22">
    <w:abstractNumId w:val="15"/>
  </w:num>
  <w:num w:numId="2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rsids>
    <w:rsidRoot w:val="00CD7207"/>
    <w:rsid w:val="000016F9"/>
    <w:rsid w:val="0001294C"/>
    <w:rsid w:val="00023846"/>
    <w:rsid w:val="000B1FDB"/>
    <w:rsid w:val="000B6BEF"/>
    <w:rsid w:val="000D7ABA"/>
    <w:rsid w:val="000E1F49"/>
    <w:rsid w:val="000E210A"/>
    <w:rsid w:val="001070C0"/>
    <w:rsid w:val="00112539"/>
    <w:rsid w:val="001177F7"/>
    <w:rsid w:val="00135E29"/>
    <w:rsid w:val="001553C9"/>
    <w:rsid w:val="00156DB5"/>
    <w:rsid w:val="001608DA"/>
    <w:rsid w:val="00180DC8"/>
    <w:rsid w:val="00191471"/>
    <w:rsid w:val="001A44FA"/>
    <w:rsid w:val="001C5870"/>
    <w:rsid w:val="001D0B14"/>
    <w:rsid w:val="001D4225"/>
    <w:rsid w:val="001D42C6"/>
    <w:rsid w:val="001F1485"/>
    <w:rsid w:val="001F1989"/>
    <w:rsid w:val="001F55E7"/>
    <w:rsid w:val="001F6D0A"/>
    <w:rsid w:val="00203321"/>
    <w:rsid w:val="002101FD"/>
    <w:rsid w:val="00215699"/>
    <w:rsid w:val="00220681"/>
    <w:rsid w:val="002252BC"/>
    <w:rsid w:val="0022785F"/>
    <w:rsid w:val="00233377"/>
    <w:rsid w:val="00235A55"/>
    <w:rsid w:val="00242703"/>
    <w:rsid w:val="00244CFA"/>
    <w:rsid w:val="0026089E"/>
    <w:rsid w:val="00274B8A"/>
    <w:rsid w:val="002761D1"/>
    <w:rsid w:val="00296609"/>
    <w:rsid w:val="002A0813"/>
    <w:rsid w:val="002A3B73"/>
    <w:rsid w:val="002A7FD8"/>
    <w:rsid w:val="002B7910"/>
    <w:rsid w:val="002C11D6"/>
    <w:rsid w:val="002C6292"/>
    <w:rsid w:val="002D4E86"/>
    <w:rsid w:val="002D684A"/>
    <w:rsid w:val="00301E4E"/>
    <w:rsid w:val="00306587"/>
    <w:rsid w:val="00317FB9"/>
    <w:rsid w:val="00322557"/>
    <w:rsid w:val="003341CC"/>
    <w:rsid w:val="00342DF5"/>
    <w:rsid w:val="00353971"/>
    <w:rsid w:val="003546F0"/>
    <w:rsid w:val="00371AB7"/>
    <w:rsid w:val="003746EA"/>
    <w:rsid w:val="00375A33"/>
    <w:rsid w:val="003771BF"/>
    <w:rsid w:val="003772C3"/>
    <w:rsid w:val="00386E93"/>
    <w:rsid w:val="003A5ABB"/>
    <w:rsid w:val="003B67C2"/>
    <w:rsid w:val="003B6FDD"/>
    <w:rsid w:val="003D78D0"/>
    <w:rsid w:val="003E4492"/>
    <w:rsid w:val="003E48AE"/>
    <w:rsid w:val="00403C78"/>
    <w:rsid w:val="004121F3"/>
    <w:rsid w:val="00432694"/>
    <w:rsid w:val="00447CF0"/>
    <w:rsid w:val="0045556B"/>
    <w:rsid w:val="00455D92"/>
    <w:rsid w:val="004721A7"/>
    <w:rsid w:val="004822C3"/>
    <w:rsid w:val="004A78B5"/>
    <w:rsid w:val="004B18FF"/>
    <w:rsid w:val="004B6553"/>
    <w:rsid w:val="004C4BF7"/>
    <w:rsid w:val="004D5BD6"/>
    <w:rsid w:val="00514674"/>
    <w:rsid w:val="00524590"/>
    <w:rsid w:val="00525D59"/>
    <w:rsid w:val="00530BE9"/>
    <w:rsid w:val="005516F1"/>
    <w:rsid w:val="005579F4"/>
    <w:rsid w:val="005877DB"/>
    <w:rsid w:val="0059571C"/>
    <w:rsid w:val="005D5BAA"/>
    <w:rsid w:val="005E371F"/>
    <w:rsid w:val="005E606D"/>
    <w:rsid w:val="00606205"/>
    <w:rsid w:val="00624E3A"/>
    <w:rsid w:val="0063271A"/>
    <w:rsid w:val="00632F55"/>
    <w:rsid w:val="006358F6"/>
    <w:rsid w:val="0063697F"/>
    <w:rsid w:val="00643EE0"/>
    <w:rsid w:val="00645C83"/>
    <w:rsid w:val="00647143"/>
    <w:rsid w:val="00650117"/>
    <w:rsid w:val="00673499"/>
    <w:rsid w:val="00675D60"/>
    <w:rsid w:val="00686623"/>
    <w:rsid w:val="006F339C"/>
    <w:rsid w:val="00711E9B"/>
    <w:rsid w:val="00715A44"/>
    <w:rsid w:val="00720065"/>
    <w:rsid w:val="00743563"/>
    <w:rsid w:val="007474DF"/>
    <w:rsid w:val="00752591"/>
    <w:rsid w:val="00753692"/>
    <w:rsid w:val="00764404"/>
    <w:rsid w:val="007B0B73"/>
    <w:rsid w:val="007B5207"/>
    <w:rsid w:val="007C06C2"/>
    <w:rsid w:val="007C2625"/>
    <w:rsid w:val="007E783D"/>
    <w:rsid w:val="007F07EB"/>
    <w:rsid w:val="00820182"/>
    <w:rsid w:val="008300D9"/>
    <w:rsid w:val="00837DB6"/>
    <w:rsid w:val="00882266"/>
    <w:rsid w:val="008910E7"/>
    <w:rsid w:val="00895593"/>
    <w:rsid w:val="008B6379"/>
    <w:rsid w:val="008B7FF8"/>
    <w:rsid w:val="008C26E8"/>
    <w:rsid w:val="008C2DF2"/>
    <w:rsid w:val="00915AC7"/>
    <w:rsid w:val="009269AB"/>
    <w:rsid w:val="009365A3"/>
    <w:rsid w:val="00940E4F"/>
    <w:rsid w:val="00945BB9"/>
    <w:rsid w:val="00951217"/>
    <w:rsid w:val="009549DA"/>
    <w:rsid w:val="00962F6B"/>
    <w:rsid w:val="009661F2"/>
    <w:rsid w:val="00970D1B"/>
    <w:rsid w:val="00983C4E"/>
    <w:rsid w:val="00991471"/>
    <w:rsid w:val="0099280E"/>
    <w:rsid w:val="009A043E"/>
    <w:rsid w:val="009A5A5E"/>
    <w:rsid w:val="009B5588"/>
    <w:rsid w:val="009B5B35"/>
    <w:rsid w:val="009E2D08"/>
    <w:rsid w:val="00A06886"/>
    <w:rsid w:val="00A06D42"/>
    <w:rsid w:val="00A23719"/>
    <w:rsid w:val="00A26218"/>
    <w:rsid w:val="00A27BA7"/>
    <w:rsid w:val="00A337F0"/>
    <w:rsid w:val="00A34CFC"/>
    <w:rsid w:val="00A36212"/>
    <w:rsid w:val="00A378A2"/>
    <w:rsid w:val="00A50E98"/>
    <w:rsid w:val="00A5251E"/>
    <w:rsid w:val="00A535BB"/>
    <w:rsid w:val="00A63273"/>
    <w:rsid w:val="00A85F5B"/>
    <w:rsid w:val="00A86E4C"/>
    <w:rsid w:val="00AA0F79"/>
    <w:rsid w:val="00AB56EA"/>
    <w:rsid w:val="00AD3961"/>
    <w:rsid w:val="00AE22A0"/>
    <w:rsid w:val="00B11575"/>
    <w:rsid w:val="00B262F6"/>
    <w:rsid w:val="00B334D8"/>
    <w:rsid w:val="00B34B75"/>
    <w:rsid w:val="00B44C2C"/>
    <w:rsid w:val="00B620EA"/>
    <w:rsid w:val="00B77513"/>
    <w:rsid w:val="00B80A9A"/>
    <w:rsid w:val="00B8198C"/>
    <w:rsid w:val="00B9463D"/>
    <w:rsid w:val="00BA0364"/>
    <w:rsid w:val="00BB23C3"/>
    <w:rsid w:val="00BB2C38"/>
    <w:rsid w:val="00BB530F"/>
    <w:rsid w:val="00BB5AA1"/>
    <w:rsid w:val="00BF7B43"/>
    <w:rsid w:val="00BF7F3E"/>
    <w:rsid w:val="00C0302A"/>
    <w:rsid w:val="00C11E21"/>
    <w:rsid w:val="00C26B18"/>
    <w:rsid w:val="00C32621"/>
    <w:rsid w:val="00C56409"/>
    <w:rsid w:val="00C57BED"/>
    <w:rsid w:val="00C70D57"/>
    <w:rsid w:val="00C70F92"/>
    <w:rsid w:val="00C71600"/>
    <w:rsid w:val="00C74C70"/>
    <w:rsid w:val="00C87B74"/>
    <w:rsid w:val="00CA18D2"/>
    <w:rsid w:val="00CA2976"/>
    <w:rsid w:val="00CA2C2F"/>
    <w:rsid w:val="00CC0189"/>
    <w:rsid w:val="00CD0D62"/>
    <w:rsid w:val="00CD7207"/>
    <w:rsid w:val="00CF19C5"/>
    <w:rsid w:val="00CF72CB"/>
    <w:rsid w:val="00D03D2A"/>
    <w:rsid w:val="00D3037A"/>
    <w:rsid w:val="00D322A9"/>
    <w:rsid w:val="00D32486"/>
    <w:rsid w:val="00D35F52"/>
    <w:rsid w:val="00D511B1"/>
    <w:rsid w:val="00D5625A"/>
    <w:rsid w:val="00D73D27"/>
    <w:rsid w:val="00D75A7C"/>
    <w:rsid w:val="00DA0ED5"/>
    <w:rsid w:val="00DD6CFA"/>
    <w:rsid w:val="00DE0C66"/>
    <w:rsid w:val="00DF23FD"/>
    <w:rsid w:val="00E12845"/>
    <w:rsid w:val="00E1584A"/>
    <w:rsid w:val="00E211A1"/>
    <w:rsid w:val="00E217D5"/>
    <w:rsid w:val="00E238B7"/>
    <w:rsid w:val="00E34EC6"/>
    <w:rsid w:val="00E43848"/>
    <w:rsid w:val="00E5443B"/>
    <w:rsid w:val="00E57665"/>
    <w:rsid w:val="00E67C3B"/>
    <w:rsid w:val="00EA0B19"/>
    <w:rsid w:val="00EC0244"/>
    <w:rsid w:val="00ED4862"/>
    <w:rsid w:val="00EF2471"/>
    <w:rsid w:val="00F02063"/>
    <w:rsid w:val="00F031F2"/>
    <w:rsid w:val="00F036FF"/>
    <w:rsid w:val="00F04F71"/>
    <w:rsid w:val="00F36A3F"/>
    <w:rsid w:val="00F4101E"/>
    <w:rsid w:val="00F65526"/>
    <w:rsid w:val="00F84B6E"/>
    <w:rsid w:val="00F929E9"/>
    <w:rsid w:val="00FC25ED"/>
    <w:rsid w:val="00FD3AA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2703"/>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vps2">
    <w:name w:val="rvps2"/>
    <w:basedOn w:val="a"/>
    <w:uiPriority w:val="99"/>
    <w:rsid w:val="002D4E86"/>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styleId="a3">
    <w:name w:val="List Paragraph"/>
    <w:basedOn w:val="a"/>
    <w:uiPriority w:val="34"/>
    <w:qFormat/>
    <w:rsid w:val="0001294C"/>
    <w:pPr>
      <w:ind w:left="720"/>
    </w:pPr>
    <w:rPr>
      <w:rFonts w:ascii="Calibri" w:eastAsia="Times New Roman" w:hAnsi="Calibri" w:cs="Calibri"/>
      <w:lang w:val="uk-UA" w:eastAsia="en-US"/>
    </w:rPr>
  </w:style>
  <w:style w:type="character" w:customStyle="1" w:styleId="rvts9">
    <w:name w:val="rvts9"/>
    <w:uiPriority w:val="99"/>
    <w:rsid w:val="00C26B18"/>
  </w:style>
  <w:style w:type="character" w:customStyle="1" w:styleId="apple-converted-space">
    <w:name w:val="apple-converted-space"/>
    <w:uiPriority w:val="99"/>
    <w:rsid w:val="00945BB9"/>
  </w:style>
  <w:style w:type="table" w:styleId="a4">
    <w:name w:val="Table Grid"/>
    <w:basedOn w:val="a1"/>
    <w:uiPriority w:val="39"/>
    <w:rsid w:val="009549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a6"/>
    <w:uiPriority w:val="99"/>
    <w:unhideWhenUsed/>
    <w:rsid w:val="00A23719"/>
    <w:pPr>
      <w:tabs>
        <w:tab w:val="center" w:pos="4819"/>
        <w:tab w:val="right" w:pos="9639"/>
      </w:tabs>
      <w:spacing w:after="0" w:line="240" w:lineRule="auto"/>
    </w:pPr>
  </w:style>
  <w:style w:type="character" w:customStyle="1" w:styleId="a6">
    <w:name w:val="Верхний колонтитул Знак"/>
    <w:basedOn w:val="a0"/>
    <w:link w:val="a5"/>
    <w:uiPriority w:val="99"/>
    <w:rsid w:val="00A23719"/>
    <w:rPr>
      <w:rFonts w:eastAsiaTheme="minorEastAsia"/>
      <w:lang w:eastAsia="ru-RU"/>
    </w:rPr>
  </w:style>
  <w:style w:type="paragraph" w:styleId="a7">
    <w:name w:val="footer"/>
    <w:basedOn w:val="a"/>
    <w:link w:val="a8"/>
    <w:uiPriority w:val="99"/>
    <w:unhideWhenUsed/>
    <w:rsid w:val="00A23719"/>
    <w:pPr>
      <w:tabs>
        <w:tab w:val="center" w:pos="4819"/>
        <w:tab w:val="right" w:pos="9639"/>
      </w:tabs>
      <w:spacing w:after="0" w:line="240" w:lineRule="auto"/>
    </w:pPr>
  </w:style>
  <w:style w:type="character" w:customStyle="1" w:styleId="a8">
    <w:name w:val="Нижний колонтитул Знак"/>
    <w:basedOn w:val="a0"/>
    <w:link w:val="a7"/>
    <w:uiPriority w:val="99"/>
    <w:rsid w:val="00A23719"/>
    <w:rPr>
      <w:rFonts w:eastAsiaTheme="minorEastAsia"/>
      <w:lang w:eastAsia="ru-RU"/>
    </w:rPr>
  </w:style>
  <w:style w:type="paragraph" w:styleId="HTML">
    <w:name w:val="HTML Preformatted"/>
    <w:basedOn w:val="a"/>
    <w:link w:val="HTML0"/>
    <w:rsid w:val="00BB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uk-UA" w:eastAsia="uk-UA"/>
    </w:rPr>
  </w:style>
  <w:style w:type="character" w:customStyle="1" w:styleId="HTML0">
    <w:name w:val="Стандартный HTML Знак"/>
    <w:basedOn w:val="a0"/>
    <w:link w:val="HTML"/>
    <w:rsid w:val="00BB5AA1"/>
    <w:rPr>
      <w:rFonts w:ascii="Courier New" w:eastAsia="Times New Roman" w:hAnsi="Courier New" w:cs="Courier New"/>
      <w:sz w:val="20"/>
      <w:szCs w:val="20"/>
      <w:lang w:val="uk-UA" w:eastAsia="uk-UA"/>
    </w:rPr>
  </w:style>
  <w:style w:type="paragraph" w:styleId="a9">
    <w:name w:val="Balloon Text"/>
    <w:basedOn w:val="a"/>
    <w:link w:val="aa"/>
    <w:uiPriority w:val="99"/>
    <w:semiHidden/>
    <w:unhideWhenUsed/>
    <w:rsid w:val="00BB5AA1"/>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BB5AA1"/>
    <w:rPr>
      <w:rFonts w:ascii="Tahoma" w:eastAsiaTheme="minorEastAsia" w:hAnsi="Tahoma" w:cs="Tahoma"/>
      <w:sz w:val="16"/>
      <w:szCs w:val="16"/>
      <w:lang w:eastAsia="ru-RU"/>
    </w:rPr>
  </w:style>
  <w:style w:type="paragraph" w:styleId="ab">
    <w:name w:val="Body Text"/>
    <w:basedOn w:val="a"/>
    <w:link w:val="ac"/>
    <w:rsid w:val="00DA0ED5"/>
    <w:pPr>
      <w:spacing w:after="120" w:line="240" w:lineRule="auto"/>
    </w:pPr>
    <w:rPr>
      <w:rFonts w:ascii="Times New Roman" w:eastAsia="Times New Roman" w:hAnsi="Times New Roman" w:cs="Times New Roman"/>
      <w:sz w:val="20"/>
      <w:szCs w:val="20"/>
    </w:rPr>
  </w:style>
  <w:style w:type="character" w:customStyle="1" w:styleId="ac">
    <w:name w:val="Основной текст Знак"/>
    <w:basedOn w:val="a0"/>
    <w:link w:val="ab"/>
    <w:rsid w:val="00DA0ED5"/>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2703"/>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vps2">
    <w:name w:val="rvps2"/>
    <w:basedOn w:val="a"/>
    <w:uiPriority w:val="99"/>
    <w:rsid w:val="002D4E86"/>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styleId="a3">
    <w:name w:val="List Paragraph"/>
    <w:basedOn w:val="a"/>
    <w:uiPriority w:val="99"/>
    <w:qFormat/>
    <w:rsid w:val="0001294C"/>
    <w:pPr>
      <w:ind w:left="720"/>
    </w:pPr>
    <w:rPr>
      <w:rFonts w:ascii="Calibri" w:eastAsia="Times New Roman" w:hAnsi="Calibri" w:cs="Calibri"/>
      <w:lang w:val="uk-UA" w:eastAsia="en-US"/>
    </w:rPr>
  </w:style>
  <w:style w:type="character" w:customStyle="1" w:styleId="rvts9">
    <w:name w:val="rvts9"/>
    <w:uiPriority w:val="99"/>
    <w:rsid w:val="00C26B18"/>
  </w:style>
  <w:style w:type="character" w:customStyle="1" w:styleId="apple-converted-space">
    <w:name w:val="apple-converted-space"/>
    <w:uiPriority w:val="99"/>
    <w:rsid w:val="00945BB9"/>
  </w:style>
  <w:style w:type="table" w:styleId="a4">
    <w:name w:val="Table Grid"/>
    <w:basedOn w:val="a1"/>
    <w:uiPriority w:val="39"/>
    <w:rsid w:val="009549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A23719"/>
    <w:pPr>
      <w:tabs>
        <w:tab w:val="center" w:pos="4819"/>
        <w:tab w:val="right" w:pos="9639"/>
      </w:tabs>
      <w:spacing w:after="0" w:line="240" w:lineRule="auto"/>
    </w:pPr>
  </w:style>
  <w:style w:type="character" w:customStyle="1" w:styleId="a6">
    <w:name w:val="Верхній колонтитул Знак"/>
    <w:basedOn w:val="a0"/>
    <w:link w:val="a5"/>
    <w:uiPriority w:val="99"/>
    <w:rsid w:val="00A23719"/>
    <w:rPr>
      <w:rFonts w:eastAsiaTheme="minorEastAsia"/>
      <w:lang w:eastAsia="ru-RU"/>
    </w:rPr>
  </w:style>
  <w:style w:type="paragraph" w:styleId="a7">
    <w:name w:val="footer"/>
    <w:basedOn w:val="a"/>
    <w:link w:val="a8"/>
    <w:uiPriority w:val="99"/>
    <w:unhideWhenUsed/>
    <w:rsid w:val="00A23719"/>
    <w:pPr>
      <w:tabs>
        <w:tab w:val="center" w:pos="4819"/>
        <w:tab w:val="right" w:pos="9639"/>
      </w:tabs>
      <w:spacing w:after="0" w:line="240" w:lineRule="auto"/>
    </w:pPr>
  </w:style>
  <w:style w:type="character" w:customStyle="1" w:styleId="a8">
    <w:name w:val="Нижній колонтитул Знак"/>
    <w:basedOn w:val="a0"/>
    <w:link w:val="a7"/>
    <w:uiPriority w:val="99"/>
    <w:rsid w:val="00A23719"/>
    <w:rPr>
      <w:rFonts w:eastAsiaTheme="minorEastAsia"/>
      <w:lang w:eastAsia="ru-RU"/>
    </w:rPr>
  </w:style>
  <w:style w:type="paragraph" w:styleId="HTML">
    <w:name w:val="HTML Preformatted"/>
    <w:basedOn w:val="a"/>
    <w:link w:val="HTML0"/>
    <w:rsid w:val="00BB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uk-UA" w:eastAsia="uk-UA"/>
    </w:rPr>
  </w:style>
  <w:style w:type="character" w:customStyle="1" w:styleId="HTML0">
    <w:name w:val="Стандартний HTML Знак"/>
    <w:basedOn w:val="a0"/>
    <w:link w:val="HTML"/>
    <w:rsid w:val="00BB5AA1"/>
    <w:rPr>
      <w:rFonts w:ascii="Courier New" w:eastAsia="Times New Roman" w:hAnsi="Courier New" w:cs="Courier New"/>
      <w:sz w:val="20"/>
      <w:szCs w:val="20"/>
      <w:lang w:val="uk-UA" w:eastAsia="uk-UA"/>
    </w:rPr>
  </w:style>
  <w:style w:type="paragraph" w:styleId="a9">
    <w:name w:val="Balloon Text"/>
    <w:basedOn w:val="a"/>
    <w:link w:val="aa"/>
    <w:uiPriority w:val="99"/>
    <w:semiHidden/>
    <w:unhideWhenUsed/>
    <w:rsid w:val="00BB5AA1"/>
    <w:pPr>
      <w:spacing w:after="0" w:line="240" w:lineRule="auto"/>
    </w:pPr>
    <w:rPr>
      <w:rFonts w:ascii="Tahoma" w:hAnsi="Tahoma" w:cs="Tahoma"/>
      <w:sz w:val="16"/>
      <w:szCs w:val="16"/>
    </w:rPr>
  </w:style>
  <w:style w:type="character" w:customStyle="1" w:styleId="aa">
    <w:name w:val="Текст у виносці Знак"/>
    <w:basedOn w:val="a0"/>
    <w:link w:val="a9"/>
    <w:uiPriority w:val="99"/>
    <w:semiHidden/>
    <w:rsid w:val="00BB5AA1"/>
    <w:rPr>
      <w:rFonts w:ascii="Tahoma" w:eastAsiaTheme="minorEastAsia"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divs>
    <w:div w:id="120616040">
      <w:bodyDiv w:val="1"/>
      <w:marLeft w:val="0"/>
      <w:marRight w:val="0"/>
      <w:marTop w:val="0"/>
      <w:marBottom w:val="0"/>
      <w:divBdr>
        <w:top w:val="none" w:sz="0" w:space="0" w:color="auto"/>
        <w:left w:val="none" w:sz="0" w:space="0" w:color="auto"/>
        <w:bottom w:val="none" w:sz="0" w:space="0" w:color="auto"/>
        <w:right w:val="none" w:sz="0" w:space="0" w:color="auto"/>
      </w:divBdr>
    </w:div>
    <w:div w:id="283343236">
      <w:bodyDiv w:val="1"/>
      <w:marLeft w:val="0"/>
      <w:marRight w:val="0"/>
      <w:marTop w:val="0"/>
      <w:marBottom w:val="0"/>
      <w:divBdr>
        <w:top w:val="none" w:sz="0" w:space="0" w:color="auto"/>
        <w:left w:val="none" w:sz="0" w:space="0" w:color="auto"/>
        <w:bottom w:val="none" w:sz="0" w:space="0" w:color="auto"/>
        <w:right w:val="none" w:sz="0" w:space="0" w:color="auto"/>
      </w:divBdr>
    </w:div>
    <w:div w:id="536695405">
      <w:bodyDiv w:val="1"/>
      <w:marLeft w:val="0"/>
      <w:marRight w:val="0"/>
      <w:marTop w:val="0"/>
      <w:marBottom w:val="0"/>
      <w:divBdr>
        <w:top w:val="none" w:sz="0" w:space="0" w:color="auto"/>
        <w:left w:val="none" w:sz="0" w:space="0" w:color="auto"/>
        <w:bottom w:val="none" w:sz="0" w:space="0" w:color="auto"/>
        <w:right w:val="none" w:sz="0" w:space="0" w:color="auto"/>
      </w:divBdr>
    </w:div>
    <w:div w:id="945960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07/relationships/stylesWithEffects" Target="stylesWithEffect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cardDocument" ma:contentTypeID="0x0101005082CF9611B70740801F57C691914AA100112606590970F34A82426E1C2D62EACA" ma:contentTypeVersion="5" ma:contentTypeDescription="Create a new document." ma:contentTypeScope="" ma:versionID="e88d032e5c05709882a2872344745ac7">
  <xsd:schema xmlns:xsd="http://www.w3.org/2001/XMLSchema" xmlns:xs="http://www.w3.org/2001/XMLSchema" xmlns:p="http://schemas.microsoft.com/office/2006/metadata/properties" xmlns:ns2="34080153-28b6-45f6-b1c8-49842029d766" targetNamespace="http://schemas.microsoft.com/office/2006/metadata/properties" ma:root="true" ma:fieldsID="a882dbd854289878c5a6b1c409cdc962" ns2:_="">
    <xsd:import namespace="34080153-28b6-45f6-b1c8-49842029d766"/>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080153-28b6-45f6-b1c8-49842029d766" elementFormDefault="qualified">
    <xsd:import namespace="http://schemas.microsoft.com/office/2006/documentManagement/types"/>
    <xsd:import namespace="http://schemas.microsoft.com/office/infopath/2007/PartnerControls"/>
    <xsd:element name="SharedWithUsers" ma:index="8" nillable="true" ma:displayName="Спільний доступ"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7BA95C7-5875-4220-870B-5BD957EC4C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080153-28b6-45f6-b1c8-49842029d7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1FA772E-8ACE-4684-BCD6-A263802EC47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F8FD291-815C-450F-AA6E-A61B0A9D5DD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224</TotalTime>
  <Pages>4</Pages>
  <Words>976</Words>
  <Characters>5569</Characters>
  <Application>Microsoft Office Word</Application>
  <DocSecurity>0</DocSecurity>
  <Lines>46</Lines>
  <Paragraphs>13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office 2007 rus ent:</Company>
  <LinksUpToDate>false</LinksUpToDate>
  <CharactersWithSpaces>6532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Павлюк Павло Петрович</dc:creator>
  <cp:lastModifiedBy>Оксана</cp:lastModifiedBy>
  <cp:revision>51</cp:revision>
  <cp:lastPrinted>2026-09-24T07:02:00Z</cp:lastPrinted>
  <dcterms:created xsi:type="dcterms:W3CDTF">2026-09-11T07:36:00Z</dcterms:created>
  <dcterms:modified xsi:type="dcterms:W3CDTF">2026-09-24T07:03:00Z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0x0101005082CF9611B70740801F57C691914AA100112606590970F34A82426E1C2D62EACA</vt:lpwstr>
  </property>
</Properties>
</file>