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4" w14:textId="77777777" w:rsidR="00E25C91" w:rsidRDefault="00E25C91">
      <w:pPr>
        <w:shd w:val="clear" w:color="auto" w:fill="FFFFFF"/>
        <w:ind w:left="9422" w:right="-4" w:hanging="4395"/>
        <w:rPr>
          <w:rFonts w:ascii="Times New Roman" w:eastAsia="Times New Roman" w:hAnsi="Times New Roman" w:cs="Times New Roman"/>
          <w:i/>
          <w:color w:val="0D0D0D"/>
        </w:rPr>
      </w:pPr>
    </w:p>
    <w:p w14:paraId="00000005" w14:textId="77777777" w:rsidR="00E25C91" w:rsidRDefault="00E25C91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06" w14:textId="77777777" w:rsidR="00E25C91" w:rsidRDefault="00E25C91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07" w14:textId="77777777" w:rsidR="00E25C91" w:rsidRPr="005F09E8" w:rsidRDefault="007F59C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09E8">
        <w:rPr>
          <w:rFonts w:ascii="Times New Roman" w:eastAsia="Times New Roman" w:hAnsi="Times New Roman" w:cs="Times New Roman"/>
          <w:b/>
          <w:sz w:val="26"/>
          <w:szCs w:val="26"/>
        </w:rPr>
        <w:t>ТЕХНОЛОГІЧНА КАРТКА</w:t>
      </w:r>
    </w:p>
    <w:p w14:paraId="00000008" w14:textId="77777777" w:rsidR="00E25C91" w:rsidRPr="005F09E8" w:rsidRDefault="007F59C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09E8">
        <w:rPr>
          <w:rFonts w:ascii="Times New Roman" w:eastAsia="Times New Roman" w:hAnsi="Times New Roman" w:cs="Times New Roman"/>
          <w:b/>
          <w:sz w:val="26"/>
          <w:szCs w:val="26"/>
        </w:rPr>
        <w:t>АДМІНІСТРАТИВНОЇ ПОСЛУГИ</w:t>
      </w:r>
    </w:p>
    <w:p w14:paraId="00000009" w14:textId="77777777" w:rsidR="00E25C91" w:rsidRPr="00664DE3" w:rsidRDefault="007F59C0">
      <w:pPr>
        <w:jc w:val="center"/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</w:pPr>
      <w:bookmarkStart w:id="0" w:name="bookmark=kix.glzku9exo4t4" w:colFirst="0" w:colLast="0"/>
      <w:bookmarkEnd w:id="0"/>
      <w:r w:rsidRPr="00664DE3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встановлення статусу члена сім’ї загиблого (померлого) ветерана війни та члена сім’ї загиблого (померлого) Захисника чи Захисниці України,</w:t>
      </w:r>
    </w:p>
    <w:p w14:paraId="0000000A" w14:textId="77777777" w:rsidR="00E25C91" w:rsidRPr="00664DE3" w:rsidRDefault="007F59C0">
      <w:pPr>
        <w:jc w:val="center"/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</w:pPr>
      <w:r w:rsidRPr="00664DE3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 видача посвідчення/довідки, продовження строку дії посвідчення </w:t>
      </w:r>
    </w:p>
    <w:p w14:paraId="0000000B" w14:textId="77777777" w:rsidR="00E25C91" w:rsidRPr="005F09E8" w:rsidRDefault="007F59C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4DE3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(вклеювання бланка-вкладки)</w:t>
      </w:r>
    </w:p>
    <w:p w14:paraId="0000000C" w14:textId="77777777" w:rsidR="00E25C91" w:rsidRPr="005F09E8" w:rsidRDefault="00E25C91">
      <w:pPr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0000000D" w14:textId="7C8606CE" w:rsidR="00E25C91" w:rsidRPr="005F09E8" w:rsidRDefault="007F59C0">
      <w:pPr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5F09E8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(в частині </w:t>
      </w:r>
      <w:r w:rsidRPr="005F09E8">
        <w:rPr>
          <w:rFonts w:ascii="Times New Roman" w:eastAsia="Times New Roman" w:hAnsi="Times New Roman" w:cs="Times New Roman"/>
          <w:color w:val="0D0D0D"/>
          <w:sz w:val="26"/>
          <w:szCs w:val="26"/>
        </w:rPr>
        <w:t>встановлення статусу</w:t>
      </w:r>
      <w:r w:rsidRPr="005F09E8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члена сім’ї загиблого (померлого) </w:t>
      </w:r>
    </w:p>
    <w:p w14:paraId="7A76A7ED" w14:textId="77777777" w:rsidR="00664DE3" w:rsidRDefault="007F59C0" w:rsidP="00664DE3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09E8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Захисника чи Захисниці України за заявою, яка подається засобами Єдиного державного </w:t>
      </w:r>
      <w:proofErr w:type="spellStart"/>
      <w:r w:rsidRPr="005F09E8">
        <w:rPr>
          <w:rFonts w:ascii="Times New Roman" w:eastAsia="Times New Roman" w:hAnsi="Times New Roman" w:cs="Times New Roman"/>
          <w:sz w:val="26"/>
          <w:szCs w:val="26"/>
          <w:highlight w:val="white"/>
        </w:rPr>
        <w:t>вебпорталу</w:t>
      </w:r>
      <w:proofErr w:type="spellEnd"/>
      <w:r w:rsidRPr="005F09E8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електронних послуг через центр на</w:t>
      </w:r>
      <w:bookmarkStart w:id="1" w:name="_GoBack"/>
      <w:r w:rsidRPr="005F09E8">
        <w:rPr>
          <w:rFonts w:ascii="Times New Roman" w:eastAsia="Times New Roman" w:hAnsi="Times New Roman" w:cs="Times New Roman"/>
          <w:sz w:val="26"/>
          <w:szCs w:val="26"/>
          <w:highlight w:val="white"/>
        </w:rPr>
        <w:t>д</w:t>
      </w:r>
      <w:bookmarkEnd w:id="1"/>
      <w:r w:rsidRPr="005F09E8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ання адміністративних послуг </w:t>
      </w:r>
      <w:r w:rsidRPr="005F09E8">
        <w:rPr>
          <w:rFonts w:ascii="Times New Roman" w:eastAsia="Times New Roman" w:hAnsi="Times New Roman" w:cs="Times New Roman"/>
          <w:sz w:val="26"/>
          <w:szCs w:val="26"/>
        </w:rPr>
        <w:t xml:space="preserve">членами сімей загиблих (померлих) Захисників чи Захисниць України, </w:t>
      </w:r>
      <w:r w:rsidRPr="005F09E8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зазначеними у </w:t>
      </w:r>
      <w:hyperlink r:id="rId8" w:anchor="n662">
        <w:r w:rsidRPr="005F09E8">
          <w:rPr>
            <w:rFonts w:ascii="Times New Roman" w:eastAsia="Times New Roman" w:hAnsi="Times New Roman" w:cs="Times New Roman"/>
            <w:sz w:val="26"/>
            <w:szCs w:val="26"/>
            <w:highlight w:val="white"/>
          </w:rPr>
          <w:t>пункті 5</w:t>
        </w:r>
      </w:hyperlink>
      <w:r w:rsidRPr="005F09E8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частини першої статті 10</w:t>
      </w:r>
      <w:r w:rsidRPr="005F09E8">
        <w:rPr>
          <w:rFonts w:ascii="Times New Roman" w:eastAsia="Times New Roman" w:hAnsi="Times New Roman" w:cs="Times New Roman"/>
          <w:sz w:val="26"/>
          <w:szCs w:val="26"/>
          <w:highlight w:val="white"/>
          <w:vertAlign w:val="superscript"/>
        </w:rPr>
        <w:t>1</w:t>
      </w:r>
      <w:r w:rsidRPr="005F09E8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З</w:t>
      </w:r>
      <w:r w:rsidRPr="005F09E8">
        <w:rPr>
          <w:rFonts w:ascii="Times New Roman" w:eastAsia="Times New Roman" w:hAnsi="Times New Roman" w:cs="Times New Roman"/>
          <w:sz w:val="26"/>
          <w:szCs w:val="26"/>
        </w:rPr>
        <w:t>акону України “Про статус ветеранів війни, гарантії їх соціального захисту”)</w:t>
      </w:r>
    </w:p>
    <w:p w14:paraId="0000000F" w14:textId="35152735" w:rsidR="00E25C91" w:rsidRPr="00664DE3" w:rsidRDefault="00664DE3" w:rsidP="00664DE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  <w:u w:val="single"/>
        </w:rPr>
      </w:pPr>
      <w:r w:rsidRPr="00664DE3">
        <w:rPr>
          <w:rFonts w:ascii="Times New Roman" w:eastAsia="Times New Roman" w:hAnsi="Times New Roman" w:cs="Times New Roman"/>
          <w:b/>
          <w:sz w:val="26"/>
          <w:szCs w:val="26"/>
          <w:highlight w:val="white"/>
          <w:u w:val="single"/>
        </w:rPr>
        <w:t xml:space="preserve">Відділ «Центр надання адміністративних послуг» виконавчого комітету </w:t>
      </w:r>
      <w:proofErr w:type="spellStart"/>
      <w:r w:rsidRPr="00664DE3">
        <w:rPr>
          <w:rFonts w:ascii="Times New Roman" w:eastAsia="Times New Roman" w:hAnsi="Times New Roman" w:cs="Times New Roman"/>
          <w:b/>
          <w:sz w:val="26"/>
          <w:szCs w:val="26"/>
          <w:highlight w:val="white"/>
          <w:u w:val="single"/>
        </w:rPr>
        <w:t>Ланнівської</w:t>
      </w:r>
      <w:proofErr w:type="spellEnd"/>
      <w:r w:rsidRPr="00664DE3">
        <w:rPr>
          <w:rFonts w:ascii="Times New Roman" w:eastAsia="Times New Roman" w:hAnsi="Times New Roman" w:cs="Times New Roman"/>
          <w:b/>
          <w:sz w:val="26"/>
          <w:szCs w:val="26"/>
          <w:highlight w:val="white"/>
          <w:u w:val="single"/>
        </w:rPr>
        <w:t xml:space="preserve"> сільської ради</w:t>
      </w:r>
    </w:p>
    <w:tbl>
      <w:tblPr>
        <w:tblStyle w:val="af1"/>
        <w:tblW w:w="10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2115"/>
        <w:gridCol w:w="2295"/>
        <w:gridCol w:w="2205"/>
        <w:gridCol w:w="1485"/>
        <w:gridCol w:w="1665"/>
      </w:tblGrid>
      <w:tr w:rsidR="00E25C91" w:rsidRPr="005F09E8" w14:paraId="7E6EF676" w14:textId="77777777">
        <w:trPr>
          <w:trHeight w:val="265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10" w14:textId="77777777" w:rsidR="00E25C91" w:rsidRPr="005F09E8" w:rsidRDefault="007F59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11" w14:textId="77777777" w:rsidR="00E25C91" w:rsidRPr="005F09E8" w:rsidRDefault="007F59C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Етапи опрацювання звернення про надання</w:t>
            </w:r>
          </w:p>
          <w:p w14:paraId="00000012" w14:textId="77777777" w:rsidR="00E25C91" w:rsidRPr="005F09E8" w:rsidRDefault="007F59C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послуги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13" w14:textId="77777777" w:rsidR="00E25C91" w:rsidRPr="005F09E8" w:rsidRDefault="007F59C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Відповідальна посадова особа суб’єкта</w:t>
            </w:r>
          </w:p>
          <w:p w14:paraId="00000014" w14:textId="77777777" w:rsidR="00E25C91" w:rsidRPr="005F09E8" w:rsidRDefault="007F59C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надання послуги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15" w14:textId="77777777" w:rsidR="00E25C91" w:rsidRPr="005F09E8" w:rsidRDefault="007F59C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Структурні підрозділи суб’єкта надання послуги, відповідальні за етапи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16" w14:textId="77777777" w:rsidR="00E25C91" w:rsidRPr="005F09E8" w:rsidRDefault="007F59C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Дія</w:t>
            </w:r>
          </w:p>
          <w:p w14:paraId="00000017" w14:textId="77777777" w:rsidR="00E25C91" w:rsidRPr="005F09E8" w:rsidRDefault="007F59C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В- 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виконує</w:t>
            </w:r>
            <w:r w:rsidRPr="005F0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У – 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бере участь</w:t>
            </w:r>
            <w:r w:rsidRPr="005F0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</w:p>
          <w:p w14:paraId="00000018" w14:textId="77777777" w:rsidR="00E25C91" w:rsidRPr="005F09E8" w:rsidRDefault="007F59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 – 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погоджує</w:t>
            </w:r>
            <w:r w:rsidRPr="005F0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Pr="005F0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 xml:space="preserve">З – 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затверджує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19" w14:textId="77777777" w:rsidR="00E25C91" w:rsidRPr="005F09E8" w:rsidRDefault="007F59C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Строки виконання</w:t>
            </w:r>
          </w:p>
          <w:p w14:paraId="0000001A" w14:textId="77777777" w:rsidR="00E25C91" w:rsidRPr="005F09E8" w:rsidRDefault="007F59C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етапів опрацювання</w:t>
            </w:r>
          </w:p>
        </w:tc>
      </w:tr>
      <w:tr w:rsidR="00E25C91" w:rsidRPr="005F09E8" w14:paraId="01F1FBEA" w14:textId="77777777">
        <w:trPr>
          <w:trHeight w:val="2655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1B" w14:textId="77777777" w:rsidR="00E25C91" w:rsidRPr="005F09E8" w:rsidRDefault="007F59C0">
            <w:pPr>
              <w:spacing w:line="232" w:lineRule="auto"/>
              <w:ind w:left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1C" w14:textId="77777777" w:rsidR="00E25C91" w:rsidRPr="005F09E8" w:rsidRDefault="007F59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Ідентифікація суб’єкта звернення, прийом, перевірка та реєстрація вхідного пакету документів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9B5C9" w14:textId="5BA68280" w:rsidR="00095AC8" w:rsidRPr="005F09E8" w:rsidRDefault="007F59C0" w:rsidP="00095A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Адміністратор </w:t>
            </w:r>
            <w:r w:rsidR="00095AC8"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відділу «Центр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надання адміністративних послуг</w:t>
            </w:r>
            <w:r w:rsidR="00095AC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14:paraId="0000001E" w14:textId="77777777" w:rsidR="00E25C91" w:rsidRPr="005F09E8" w:rsidRDefault="007F59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1F" w14:textId="6F23BAB7" w:rsidR="00E25C91" w:rsidRPr="005F09E8" w:rsidRDefault="00095A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 «</w:t>
            </w:r>
            <w:r w:rsidR="007F59C0"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 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20" w14:textId="77777777" w:rsidR="00E25C91" w:rsidRPr="005F09E8" w:rsidRDefault="007F59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21" w14:textId="77777777" w:rsidR="00E25C91" w:rsidRPr="005F09E8" w:rsidRDefault="007F59C0">
            <w:pPr>
              <w:spacing w:line="227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У момент звернення заявника</w:t>
            </w:r>
          </w:p>
        </w:tc>
      </w:tr>
      <w:tr w:rsidR="00E25C91" w:rsidRPr="005F09E8" w14:paraId="3B59FAFA" w14:textId="77777777" w:rsidTr="005F09E8">
        <w:trPr>
          <w:trHeight w:val="459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22" w14:textId="77777777" w:rsidR="00E25C91" w:rsidRPr="005F09E8" w:rsidRDefault="007F59C0">
            <w:pPr>
              <w:spacing w:line="232" w:lineRule="auto"/>
              <w:ind w:left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23" w14:textId="77777777" w:rsidR="00E25C91" w:rsidRPr="005F09E8" w:rsidRDefault="007F59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Формування заяви засобами Єдиного державного </w:t>
            </w:r>
            <w:proofErr w:type="spellStart"/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вебпорталу</w:t>
            </w:r>
            <w:proofErr w:type="spellEnd"/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електронних послуг, перевірка даних, вказаних суб’єктом звернення, підписання заяви суб’єктом звернення та Адміністратором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24" w14:textId="0439FD13" w:rsidR="00E25C91" w:rsidRPr="005F09E8" w:rsidRDefault="00095A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Адміністратор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відділу «Центр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25" w14:textId="199519AB" w:rsidR="00E25C91" w:rsidRPr="005F09E8" w:rsidRDefault="00095A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 «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 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26" w14:textId="77777777" w:rsidR="00E25C91" w:rsidRPr="005F09E8" w:rsidRDefault="007F59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27" w14:textId="77777777" w:rsidR="00E25C91" w:rsidRPr="005F09E8" w:rsidRDefault="007F59C0">
            <w:pPr>
              <w:spacing w:line="227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Під час формування та реєстрації звернення</w:t>
            </w:r>
          </w:p>
        </w:tc>
      </w:tr>
      <w:tr w:rsidR="00E25C91" w:rsidRPr="005F09E8" w14:paraId="05FE20CB" w14:textId="77777777" w:rsidTr="005F09E8">
        <w:trPr>
          <w:trHeight w:val="23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28" w14:textId="77777777" w:rsidR="00E25C91" w:rsidRPr="005F09E8" w:rsidRDefault="007F59C0">
            <w:pPr>
              <w:spacing w:line="232" w:lineRule="auto"/>
              <w:ind w:left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29" w14:textId="77777777" w:rsidR="00E25C91" w:rsidRPr="005F09E8" w:rsidRDefault="007F59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Надсилання заяви засобами Єдиного державного </w:t>
            </w:r>
            <w:proofErr w:type="spellStart"/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вебпорталу</w:t>
            </w:r>
            <w:proofErr w:type="spellEnd"/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електронних послуг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2A" w14:textId="20C333F8" w:rsidR="00E25C91" w:rsidRPr="005F09E8" w:rsidRDefault="00095AC8">
            <w:pPr>
              <w:spacing w:line="232" w:lineRule="auto"/>
              <w:ind w:lef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Адміністратор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відділу «Центр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2B" w14:textId="7B37AC9C" w:rsidR="00E25C91" w:rsidRPr="005F09E8" w:rsidRDefault="00095AC8">
            <w:pPr>
              <w:spacing w:line="232" w:lineRule="auto"/>
              <w:ind w:lef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 «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 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2C" w14:textId="77777777" w:rsidR="00E25C91" w:rsidRPr="005F09E8" w:rsidRDefault="007F59C0">
            <w:pPr>
              <w:spacing w:line="232" w:lineRule="auto"/>
              <w:ind w:lef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2D" w14:textId="77777777" w:rsidR="00E25C91" w:rsidRPr="005F09E8" w:rsidRDefault="007F59C0">
            <w:pPr>
              <w:spacing w:line="232" w:lineRule="auto"/>
              <w:ind w:lef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У момент звернення</w:t>
            </w:r>
          </w:p>
        </w:tc>
      </w:tr>
      <w:tr w:rsidR="00E25C91" w:rsidRPr="005F09E8" w14:paraId="013CB94F" w14:textId="77777777" w:rsidTr="005F09E8">
        <w:trPr>
          <w:trHeight w:val="1935"/>
        </w:trPr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2E" w14:textId="77777777" w:rsidR="00E25C91" w:rsidRPr="005F09E8" w:rsidRDefault="007F59C0">
            <w:pPr>
              <w:spacing w:line="232" w:lineRule="auto"/>
              <w:ind w:left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2F" w14:textId="1C160C0B" w:rsidR="00E25C91" w:rsidRPr="005F09E8" w:rsidRDefault="007F59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Обробка заяви та надання статусу  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члена сім’ї загиблого (померлого) Захисника чи Захисниці України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30" w14:textId="77777777" w:rsidR="00E25C91" w:rsidRPr="005F09E8" w:rsidRDefault="007F59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Місцеві структурні підрозділи з питань ветеранської політики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31" w14:textId="77777777" w:rsidR="00E25C91" w:rsidRPr="005F09E8" w:rsidRDefault="007F59C0" w:rsidP="00095AC8">
            <w:pPr>
              <w:spacing w:before="240" w:after="240" w:line="23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Місцеві структурні підрозділи з питань ветеранської політики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32" w14:textId="77777777" w:rsidR="00E25C91" w:rsidRPr="005F09E8" w:rsidRDefault="007F59C0">
            <w:pPr>
              <w:spacing w:before="240" w:after="24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В, П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33" w14:textId="77777777" w:rsidR="00E25C91" w:rsidRPr="005F09E8" w:rsidRDefault="007F59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 місяця в моменту отримання заяви</w:t>
            </w:r>
          </w:p>
        </w:tc>
      </w:tr>
      <w:tr w:rsidR="00E25C91" w:rsidRPr="005F09E8" w14:paraId="119DA999" w14:textId="77777777">
        <w:trPr>
          <w:trHeight w:val="2485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34" w14:textId="77777777" w:rsidR="00E25C91" w:rsidRPr="005F09E8" w:rsidRDefault="007F59C0">
            <w:pPr>
              <w:spacing w:before="240" w:after="24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35" w14:textId="5BAD927C" w:rsidR="00E25C91" w:rsidRPr="005F09E8" w:rsidRDefault="007F59C0">
            <w:pPr>
              <w:spacing w:before="240" w:after="24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Видача повідомлення про надання (відмов</w:t>
            </w:r>
            <w:r w:rsid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наданні) статусу  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члена сім’ї загиблого (померлого) Захисника чи Захисниці України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36" w14:textId="45CA08C8" w:rsidR="00E25C91" w:rsidRPr="005F09E8" w:rsidRDefault="00095AC8">
            <w:pPr>
              <w:spacing w:before="240" w:after="24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Адміністратор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відділу «Центр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37" w14:textId="09885870" w:rsidR="00E25C91" w:rsidRPr="005F09E8" w:rsidRDefault="00095AC8">
            <w:pPr>
              <w:spacing w:before="240" w:after="24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 «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 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38" w14:textId="77777777" w:rsidR="00E25C91" w:rsidRPr="005F09E8" w:rsidRDefault="007F59C0">
            <w:pPr>
              <w:spacing w:before="240" w:after="24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39" w14:textId="77777777" w:rsidR="00E25C91" w:rsidRPr="005F09E8" w:rsidRDefault="007F59C0">
            <w:pPr>
              <w:spacing w:before="240" w:after="24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Після прийняття рішення місцевим структурним підрозділом з питань ветеранської політики</w:t>
            </w:r>
          </w:p>
        </w:tc>
      </w:tr>
    </w:tbl>
    <w:p w14:paraId="0000003B" w14:textId="77777777" w:rsidR="00E25C91" w:rsidRPr="005F09E8" w:rsidRDefault="007F59C0">
      <w:pPr>
        <w:rPr>
          <w:rFonts w:ascii="Times New Roman" w:eastAsia="Times New Roman" w:hAnsi="Times New Roman" w:cs="Times New Roman"/>
          <w:sz w:val="26"/>
          <w:szCs w:val="26"/>
        </w:rPr>
      </w:pPr>
      <w:r w:rsidRPr="005F09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3C" w14:textId="77777777" w:rsidR="00E25C91" w:rsidRPr="005F09E8" w:rsidRDefault="007F59C0">
      <w:pPr>
        <w:jc w:val="center"/>
        <w:rPr>
          <w:sz w:val="26"/>
          <w:szCs w:val="26"/>
        </w:rPr>
      </w:pPr>
      <w:r w:rsidRPr="005F09E8">
        <w:rPr>
          <w:sz w:val="26"/>
          <w:szCs w:val="26"/>
        </w:rPr>
        <w:t xml:space="preserve"> </w:t>
      </w:r>
    </w:p>
    <w:tbl>
      <w:tblPr>
        <w:tblStyle w:val="af2"/>
        <w:tblW w:w="10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41"/>
        <w:gridCol w:w="7063"/>
      </w:tblGrid>
      <w:tr w:rsidR="00E25C91" w:rsidRPr="005F09E8" w14:paraId="68801844" w14:textId="77777777">
        <w:trPr>
          <w:trHeight w:val="2325"/>
        </w:trPr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3D" w14:textId="77777777" w:rsidR="00E25C91" w:rsidRPr="005F09E8" w:rsidRDefault="007F59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Відповідальна посадова особа суб’єкту надання адміністративної послуги:</w:t>
            </w:r>
          </w:p>
        </w:tc>
        <w:tc>
          <w:tcPr>
            <w:tcW w:w="7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3E" w14:textId="77777777" w:rsidR="00E25C91" w:rsidRPr="005F09E8" w:rsidRDefault="007F59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Структурний підрозділ, на який покладено функції з питань ветеранської політики, районної, районної у мм. Києві та Севастополі держадміністрації, виконавчого органу міської, районної у місті (у разі її утворення) ради (далі - місцевий структурний підрозділ з питань ветеранської політики) -  працівник місцевого структурного підрозділу з питань ветеранської політики.</w:t>
            </w:r>
          </w:p>
        </w:tc>
      </w:tr>
      <w:tr w:rsidR="00E25C91" w:rsidRPr="005F09E8" w14:paraId="152FCB33" w14:textId="77777777">
        <w:trPr>
          <w:trHeight w:val="2235"/>
        </w:trPr>
        <w:tc>
          <w:tcPr>
            <w:tcW w:w="31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3F" w14:textId="77777777" w:rsidR="00E25C91" w:rsidRPr="005F09E8" w:rsidRDefault="007F59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Механізм оскарження результату надання адміністративної послуги: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40" w14:textId="77777777" w:rsidR="00E25C91" w:rsidRPr="005F09E8" w:rsidRDefault="007F59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Дії або 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бездіяльність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місцевого структурного підрозділу з питань ветеранської політики, рішення, прийняте за результатами розгляду заяви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про надання адміністративної послуги з 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встановлення статусу 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члена сім’ї загиблого (померлого) Захисника чи Захисниці України</w:t>
            </w:r>
            <w:r w:rsidRPr="005F09E8">
              <w:rPr>
                <w:rFonts w:ascii="Times New Roman" w:eastAsia="Times New Roman" w:hAnsi="Times New Roman" w:cs="Times New Roman"/>
                <w:sz w:val="26"/>
                <w:szCs w:val="26"/>
              </w:rPr>
              <w:t>, можуть бути оскаржені відповідно до Закону України “Про адміністративну процедуру” та/або в судовому порядку.</w:t>
            </w:r>
          </w:p>
        </w:tc>
      </w:tr>
    </w:tbl>
    <w:p w14:paraId="00000045" w14:textId="77777777" w:rsidR="00E25C91" w:rsidRDefault="00E25C91">
      <w:pPr>
        <w:rPr>
          <w:rFonts w:ascii="Times New Roman" w:eastAsia="Times New Roman" w:hAnsi="Times New Roman" w:cs="Times New Roman"/>
          <w:sz w:val="30"/>
          <w:szCs w:val="30"/>
        </w:rPr>
      </w:pPr>
    </w:p>
    <w:sectPr w:rsidR="00E25C91" w:rsidSect="00664DE3">
      <w:headerReference w:type="default" r:id="rId9"/>
      <w:pgSz w:w="11906" w:h="16838"/>
      <w:pgMar w:top="284" w:right="850" w:bottom="850" w:left="850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C4825" w14:textId="77777777" w:rsidR="008A4A3F" w:rsidRDefault="008A4A3F">
      <w:r>
        <w:separator/>
      </w:r>
    </w:p>
  </w:endnote>
  <w:endnote w:type="continuationSeparator" w:id="0">
    <w:p w14:paraId="31EE2078" w14:textId="77777777" w:rsidR="008A4A3F" w:rsidRDefault="008A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9EE63" w14:textId="77777777" w:rsidR="008A4A3F" w:rsidRDefault="008A4A3F">
      <w:r>
        <w:separator/>
      </w:r>
    </w:p>
  </w:footnote>
  <w:footnote w:type="continuationSeparator" w:id="0">
    <w:p w14:paraId="14A40AA3" w14:textId="77777777" w:rsidR="008A4A3F" w:rsidRDefault="008A4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6" w14:textId="47A477F9" w:rsidR="00E25C91" w:rsidRPr="005F09E8" w:rsidRDefault="007F59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 w:cs="Times New Roman"/>
        <w:color w:val="000000"/>
        <w:sz w:val="28"/>
        <w:szCs w:val="28"/>
      </w:rPr>
    </w:pPr>
    <w:r w:rsidRPr="005F09E8">
      <w:rPr>
        <w:rFonts w:ascii="Times New Roman" w:hAnsi="Times New Roman" w:cs="Times New Roman"/>
        <w:color w:val="000000"/>
        <w:sz w:val="28"/>
        <w:szCs w:val="28"/>
      </w:rPr>
      <w:fldChar w:fldCharType="begin"/>
    </w:r>
    <w:r w:rsidRPr="005F09E8">
      <w:rPr>
        <w:rFonts w:ascii="Times New Roman" w:hAnsi="Times New Roman" w:cs="Times New Roman"/>
        <w:color w:val="000000"/>
        <w:sz w:val="28"/>
        <w:szCs w:val="28"/>
      </w:rPr>
      <w:instrText>PAGE</w:instrText>
    </w:r>
    <w:r w:rsidRPr="005F09E8">
      <w:rPr>
        <w:rFonts w:ascii="Times New Roman" w:hAnsi="Times New Roman" w:cs="Times New Roman"/>
        <w:color w:val="000000"/>
        <w:sz w:val="28"/>
        <w:szCs w:val="28"/>
      </w:rPr>
      <w:fldChar w:fldCharType="separate"/>
    </w:r>
    <w:r w:rsidR="00664DE3">
      <w:rPr>
        <w:rFonts w:ascii="Times New Roman" w:hAnsi="Times New Roman" w:cs="Times New Roman"/>
        <w:noProof/>
        <w:color w:val="000000"/>
        <w:sz w:val="28"/>
        <w:szCs w:val="28"/>
      </w:rPr>
      <w:t>2</w:t>
    </w:r>
    <w:r w:rsidRPr="005F09E8">
      <w:rPr>
        <w:rFonts w:ascii="Times New Roman" w:hAnsi="Times New Roman" w:cs="Times New Roman"/>
        <w:color w:val="000000"/>
        <w:sz w:val="28"/>
        <w:szCs w:val="28"/>
      </w:rPr>
      <w:fldChar w:fldCharType="end"/>
    </w:r>
  </w:p>
  <w:p w14:paraId="00000047" w14:textId="77777777" w:rsidR="00E25C91" w:rsidRDefault="00E25C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91"/>
    <w:rsid w:val="00095AC8"/>
    <w:rsid w:val="005F09E8"/>
    <w:rsid w:val="0062391F"/>
    <w:rsid w:val="00664DE3"/>
    <w:rsid w:val="007F59C0"/>
    <w:rsid w:val="008A4A3F"/>
    <w:rsid w:val="00E2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B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6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14">
    <w:name w:val="rvps14"/>
    <w:basedOn w:val="a"/>
    <w:rsid w:val="008160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vts82">
    <w:name w:val="rvts82"/>
    <w:basedOn w:val="a0"/>
    <w:rsid w:val="00816089"/>
  </w:style>
  <w:style w:type="character" w:styleId="a6">
    <w:name w:val="Strong"/>
    <w:basedOn w:val="a0"/>
    <w:uiPriority w:val="22"/>
    <w:qFormat/>
    <w:rsid w:val="00CF24EE"/>
    <w:rPr>
      <w:b/>
      <w:bCs/>
    </w:rPr>
  </w:style>
  <w:style w:type="paragraph" w:styleId="a7">
    <w:name w:val="header"/>
    <w:basedOn w:val="a"/>
    <w:link w:val="a8"/>
    <w:uiPriority w:val="99"/>
    <w:unhideWhenUsed/>
    <w:rsid w:val="003918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18A7"/>
  </w:style>
  <w:style w:type="paragraph" w:styleId="a9">
    <w:name w:val="footer"/>
    <w:basedOn w:val="a"/>
    <w:link w:val="aa"/>
    <w:uiPriority w:val="99"/>
    <w:unhideWhenUsed/>
    <w:rsid w:val="003918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18A7"/>
  </w:style>
  <w:style w:type="table" w:customStyle="1" w:styleId="a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6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14">
    <w:name w:val="rvps14"/>
    <w:basedOn w:val="a"/>
    <w:rsid w:val="008160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vts82">
    <w:name w:val="rvts82"/>
    <w:basedOn w:val="a0"/>
    <w:rsid w:val="00816089"/>
  </w:style>
  <w:style w:type="character" w:styleId="a6">
    <w:name w:val="Strong"/>
    <w:basedOn w:val="a0"/>
    <w:uiPriority w:val="22"/>
    <w:qFormat/>
    <w:rsid w:val="00CF24EE"/>
    <w:rPr>
      <w:b/>
      <w:bCs/>
    </w:rPr>
  </w:style>
  <w:style w:type="paragraph" w:styleId="a7">
    <w:name w:val="header"/>
    <w:basedOn w:val="a"/>
    <w:link w:val="a8"/>
    <w:uiPriority w:val="99"/>
    <w:unhideWhenUsed/>
    <w:rsid w:val="003918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18A7"/>
  </w:style>
  <w:style w:type="paragraph" w:styleId="a9">
    <w:name w:val="footer"/>
    <w:basedOn w:val="a"/>
    <w:link w:val="aa"/>
    <w:uiPriority w:val="99"/>
    <w:unhideWhenUsed/>
    <w:rsid w:val="003918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18A7"/>
  </w:style>
  <w:style w:type="table" w:customStyle="1" w:styleId="a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E8V4vFf4U/xkzqEIWwvKlTDtGQ==">CgMxLjAyEGtpeC5nbHprdTlleG80dDQ4AHIhMWRYaE04YjVtbkVNY29uTXVvR2VqZ3FIelZLR080RFN1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2172</Words>
  <Characters>1239</Characters>
  <Application>Microsoft Office Word</Application>
  <DocSecurity>0</DocSecurity>
  <Lines>10</Lines>
  <Paragraphs>6</Paragraphs>
  <ScaleCrop>false</ScaleCrop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Шамраєва Ірина Михайлівна</dc:creator>
  <cp:lastModifiedBy>ЦНАП</cp:lastModifiedBy>
  <cp:revision>5</cp:revision>
  <dcterms:created xsi:type="dcterms:W3CDTF">2024-12-24T16:26:00Z</dcterms:created>
  <dcterms:modified xsi:type="dcterms:W3CDTF">2025-03-06T14:11:00Z</dcterms:modified>
</cp:coreProperties>
</file>