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DE3B" w14:textId="77777777" w:rsidR="00777818" w:rsidRDefault="00777818" w:rsidP="00777818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Додаток №  </w:t>
      </w:r>
    </w:p>
    <w:p w14:paraId="650B5912" w14:textId="77777777" w:rsidR="00777818" w:rsidRDefault="00777818" w:rsidP="0077781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до рішення виконавчого комітету</w:t>
      </w:r>
    </w:p>
    <w:p w14:paraId="7F64E6FF" w14:textId="77777777" w:rsidR="00777818" w:rsidRDefault="00777818" w:rsidP="0077781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Чорноморської міської ради </w:t>
      </w:r>
    </w:p>
    <w:p w14:paraId="5CFEAE36" w14:textId="77777777" w:rsidR="00777818" w:rsidRDefault="00777818" w:rsidP="0077781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від «______»_______2023 року № _____ </w:t>
      </w:r>
    </w:p>
    <w:p w14:paraId="316E24E9" w14:textId="77777777" w:rsidR="00777818" w:rsidRDefault="00777818" w:rsidP="00777818">
      <w:pPr>
        <w:pStyle w:val="a3"/>
        <w:tabs>
          <w:tab w:val="left" w:pos="284"/>
        </w:tabs>
        <w:rPr>
          <w:spacing w:val="0"/>
          <w:sz w:val="24"/>
          <w:szCs w:val="24"/>
        </w:rPr>
      </w:pPr>
    </w:p>
    <w:p w14:paraId="698AC992" w14:textId="77777777" w:rsidR="00777818" w:rsidRDefault="00777818" w:rsidP="00777818">
      <w:pPr>
        <w:pStyle w:val="a3"/>
        <w:tabs>
          <w:tab w:val="left" w:pos="284"/>
        </w:tabs>
        <w:rPr>
          <w:spacing w:val="0"/>
          <w:sz w:val="24"/>
          <w:szCs w:val="24"/>
        </w:rPr>
      </w:pPr>
    </w:p>
    <w:p w14:paraId="0C63D875" w14:textId="77777777" w:rsidR="00777818" w:rsidRDefault="00777818" w:rsidP="00777818">
      <w:pPr>
        <w:pStyle w:val="a3"/>
        <w:tabs>
          <w:tab w:val="left" w:pos="284"/>
        </w:tabs>
        <w:rPr>
          <w:spacing w:val="0"/>
          <w:sz w:val="24"/>
          <w:szCs w:val="24"/>
        </w:rPr>
      </w:pPr>
    </w:p>
    <w:p w14:paraId="6D73C1FD" w14:textId="77777777" w:rsidR="00777818" w:rsidRDefault="00777818" w:rsidP="00777818">
      <w:pPr>
        <w:tabs>
          <w:tab w:val="left" w:pos="851"/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ІІ. Порядок надання адресної матеріальної допомоги</w:t>
      </w:r>
    </w:p>
    <w:p w14:paraId="0CE5FDAD" w14:textId="77777777" w:rsidR="00777818" w:rsidRDefault="00777818" w:rsidP="00777818">
      <w:pPr>
        <w:tabs>
          <w:tab w:val="left" w:pos="851"/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E418593" w14:textId="77777777" w:rsidR="00777818" w:rsidRDefault="00777818" w:rsidP="0077781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7780">
        <w:rPr>
          <w:rFonts w:ascii="Times New Roman" w:hAnsi="Times New Roman"/>
          <w:sz w:val="24"/>
          <w:szCs w:val="24"/>
          <w:lang w:val="uk-UA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Адресна матеріальна допомога мешканцям міста Чорноморська, місце  проживання яких зареєстроване на території Чорноморської міської ради Одеського району Одеської області  надається, одноразово – один раз протягом календарного року на вирішення певних обставин. У виняткових випадках (надзвичайна подія, тяжке захворювання, інші поважні обставини) допомога може бути надана повторно.</w:t>
      </w:r>
    </w:p>
    <w:p w14:paraId="62AE4D4A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D7F782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Для отримання адресної матеріальної допомоги громадянин (заявник) або один із членів його сім’ї,  має звернутися з письмовою заявою на ім’я Чорноморського міського голови або до управління соціальної політики  Чорноморської міської ради Одеського району Одеської області, у разі наявності обставин, які пов’язані з вирішенням соціально-побутових питань: проведення медикаментозного лікування та оперативного втручання або відшкодування витрат за проведене лікування; необхідністю проходження медичної реабілітації, оздоровлення або відшкодування витрат за придбану путівку; витратами на поховання; погашенням боргів з оплати житлово-комунальних послуг; з питань призначення адресної матеріальної допомоги окремим категоріям громадян  на проведення ремонту будинку (квартири) або компенсацію витрат на його проведення</w:t>
      </w:r>
      <w:r w:rsidRPr="004535C0">
        <w:rPr>
          <w:rFonts w:ascii="Times New Roman" w:hAnsi="Times New Roman"/>
          <w:sz w:val="24"/>
          <w:szCs w:val="24"/>
          <w:lang w:val="uk-UA"/>
        </w:rPr>
        <w:t xml:space="preserve">, у зв’язку з пошкодженням житла внаслідок </w:t>
      </w:r>
      <w:r w:rsidRPr="004535C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збройної агресії Російської Федерації проти України, </w:t>
      </w:r>
      <w:r w:rsidRPr="004535C0">
        <w:rPr>
          <w:rFonts w:ascii="Times New Roman" w:hAnsi="Times New Roman"/>
          <w:sz w:val="24"/>
          <w:szCs w:val="24"/>
          <w:lang w:val="uk-UA"/>
        </w:rPr>
        <w:t xml:space="preserve"> пожежі або стихійного лиха;</w:t>
      </w:r>
      <w:r>
        <w:rPr>
          <w:rFonts w:ascii="Times New Roman" w:hAnsi="Times New Roman"/>
          <w:sz w:val="24"/>
          <w:szCs w:val="24"/>
          <w:lang w:val="uk-UA"/>
        </w:rPr>
        <w:t xml:space="preserve"> заміною, встановленням або компенсацією газового та електричного обладнання (газова або електрична плита, газова колонка, АОГВ).</w:t>
      </w:r>
    </w:p>
    <w:p w14:paraId="1F3F1816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заяви додаються такі документи:</w:t>
      </w:r>
    </w:p>
    <w:p w14:paraId="528BC002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паспорт або пластикову картку типу ІD-1 паспорта з безконтактним електронним носієм та витяг з реєстру (оригінал та копію);</w:t>
      </w:r>
    </w:p>
    <w:p w14:paraId="5651F985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документ про присвоєння реєстраційного номеру облікової картки платника податків (у разі наявності) (оригінал та копію);</w:t>
      </w:r>
    </w:p>
    <w:p w14:paraId="21DE59A1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довідка про склад сім’ї із зазначенням прізвища, імені та по-батькові, родинних стосунків членів сім’ї;</w:t>
      </w:r>
    </w:p>
    <w:p w14:paraId="6A21480F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>копію посвідчення про право на пільги та копію довідки МСЕК про встановлення групи інвалідності (у разі наявності);</w:t>
      </w:r>
    </w:p>
    <w:p w14:paraId="19D647BC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довідку про доходи кожного члена сім’ї за шість попередніх місяців;</w:t>
      </w:r>
    </w:p>
    <w:p w14:paraId="4C8ABA6F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довідку з банку з зазначенням реквізитів відкритого соціального карткового рахунку (пенсіонерам та одержувачам державних допомог - реквізити рахунку для зарахування соціальних виплат, іншим категоріям - реквізити відкритого соціального рахунку); </w:t>
      </w:r>
    </w:p>
    <w:p w14:paraId="011F0494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 згоду на збір інформації про сім’ю, доходи, власність та майно, необхідну для </w:t>
      </w:r>
    </w:p>
    <w:p w14:paraId="1DFF437C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отримання матеріальної допомоги, а також на обробку цих даних відповідно до вимог Закону України «Про захист персональних даних»;</w:t>
      </w:r>
    </w:p>
    <w:p w14:paraId="64CCBBD8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акт обстеження матеріально – побутових умов проживання заявника, який </w:t>
      </w:r>
    </w:p>
    <w:p w14:paraId="1D4F43F8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складається державним соціальним інспектором управління соціальної політики Чорноморської міської ради Одеської області або депутатом Чорноморської міської ради Одеської області;  </w:t>
      </w:r>
    </w:p>
    <w:p w14:paraId="04EF51DF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інші документи, які підтверджують обставини викладені в заяві, а саме:</w:t>
      </w:r>
    </w:p>
    <w:p w14:paraId="6C248424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документи, що підтверджують участь у бойових діях із зазначенням періоду </w:t>
      </w:r>
    </w:p>
    <w:p w14:paraId="4FEE58C1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служби і назви держави;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України; </w:t>
      </w:r>
    </w:p>
    <w:p w14:paraId="05CFD1BD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копію довідки МСЕК про встановлення групи інвалідності, причини та дати </w:t>
      </w:r>
    </w:p>
    <w:p w14:paraId="10ADE92C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настання інвалідності та витяг з протоколу засідання ВЛК по встановленню причинного зв’язку захворювань, поранень, контузій, травм, каліцтва;</w:t>
      </w:r>
    </w:p>
    <w:p w14:paraId="7AD70895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копію свідоцтва про смерть ветерана війни або повідомлення про його загибель;</w:t>
      </w:r>
    </w:p>
    <w:p w14:paraId="267146E6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копію медичного висновку про визнання дитиною з інвалідністю;</w:t>
      </w:r>
    </w:p>
    <w:p w14:paraId="62B9A850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копію розпорядження про встановлення опіки, піклування над дитиною (дітьми);</w:t>
      </w:r>
    </w:p>
    <w:p w14:paraId="077AFF33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довідку навчального закладу за умови навчання дітей-сиріт або дітей, які </w:t>
      </w:r>
    </w:p>
    <w:p w14:paraId="149CFDDA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перебувають під опікою чи піклуванням, старше 18 років; </w:t>
      </w:r>
    </w:p>
    <w:p w14:paraId="65C3621E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копії свідоцтва про смерть батьків або інші документи, які підтверджують статус </w:t>
      </w:r>
    </w:p>
    <w:p w14:paraId="13981582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дитини-сироти або дитини, яка перебуває під опікою чи піклуванням (за наявності підстав);</w:t>
      </w:r>
    </w:p>
    <w:p w14:paraId="4C7DD253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разі витрат, пов’язаних з ремонтом, копії документів про право власності або </w:t>
      </w:r>
    </w:p>
    <w:p w14:paraId="11FA998A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користування на будинок (квартиру) заявника;</w:t>
      </w:r>
    </w:p>
    <w:p w14:paraId="55E0FF60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документи, що підтверджують необхідність проведення ремонту будинку </w:t>
      </w:r>
    </w:p>
    <w:p w14:paraId="33B1E137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(квартири), та фінансові документи (чеки, рахунки тощо) про придбання будівельних матеріалів для проведення ремонту житлового приміщення (у разі компенсації дата фінансових підтверджуючих документів не більше 6 місяців на момент звернення);</w:t>
      </w:r>
    </w:p>
    <w:p w14:paraId="4A19BE91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 разі витрат, пов’язаних із похованням, копію свідоцтва про смерть,  фінансові документи, які підтверджують витрати на проведення ритуальних послуг, дата яких не перевищує 6 місяців на момент звернення;</w:t>
      </w:r>
    </w:p>
    <w:p w14:paraId="58B0945F" w14:textId="77777777" w:rsidR="00777818" w:rsidRDefault="00777818" w:rsidP="007778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у</w:t>
      </w:r>
      <w:r>
        <w:rPr>
          <w:rFonts w:ascii="Times New Roman" w:hAnsi="Times New Roman"/>
          <w:sz w:val="24"/>
          <w:szCs w:val="24"/>
          <w:lang w:val="uk-UA"/>
        </w:rPr>
        <w:t xml:space="preserve"> разі лікування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проведення</w:t>
      </w:r>
      <w:r>
        <w:rPr>
          <w:rFonts w:ascii="Times New Roman" w:hAnsi="Times New Roman"/>
          <w:sz w:val="24"/>
          <w:szCs w:val="24"/>
          <w:lang w:val="ru-RU"/>
        </w:rPr>
        <w:t xml:space="preserve"> оперативного</w:t>
      </w:r>
      <w:r>
        <w:rPr>
          <w:rFonts w:ascii="Times New Roman" w:hAnsi="Times New Roman"/>
          <w:sz w:val="24"/>
          <w:szCs w:val="24"/>
          <w:lang w:val="uk-UA"/>
        </w:rPr>
        <w:t xml:space="preserve"> втручання або іншими обставинами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пов’язаними із поліпшенням</w:t>
      </w:r>
      <w:r>
        <w:rPr>
          <w:rFonts w:ascii="Times New Roman" w:hAnsi="Times New Roman"/>
          <w:sz w:val="24"/>
          <w:szCs w:val="24"/>
          <w:lang w:val="ru-RU"/>
        </w:rPr>
        <w:t xml:space="preserve"> стану</w:t>
      </w:r>
      <w:r>
        <w:rPr>
          <w:rFonts w:ascii="Times New Roman" w:hAnsi="Times New Roman"/>
          <w:sz w:val="24"/>
          <w:szCs w:val="24"/>
          <w:lang w:val="uk-UA"/>
        </w:rPr>
        <w:t xml:space="preserve"> здоров’я громадянина надається копія медичного</w:t>
      </w:r>
      <w:r>
        <w:rPr>
          <w:rFonts w:ascii="Times New Roman" w:hAnsi="Times New Roman"/>
          <w:sz w:val="24"/>
          <w:szCs w:val="24"/>
          <w:lang w:val="ru-RU"/>
        </w:rPr>
        <w:t xml:space="preserve"> документа</w:t>
      </w:r>
      <w:r>
        <w:rPr>
          <w:rFonts w:ascii="Times New Roman" w:hAnsi="Times New Roman"/>
          <w:sz w:val="24"/>
          <w:szCs w:val="24"/>
          <w:lang w:val="uk-UA"/>
        </w:rPr>
        <w:t xml:space="preserve"> з лікувальних закладів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(із зазначенням медичної</w:t>
      </w:r>
      <w:r>
        <w:rPr>
          <w:rFonts w:ascii="Times New Roman" w:hAnsi="Times New Roman"/>
          <w:sz w:val="24"/>
          <w:szCs w:val="24"/>
          <w:lang w:val="ru-RU"/>
        </w:rPr>
        <w:t xml:space="preserve"> установи, яка</w:t>
      </w:r>
      <w:r>
        <w:rPr>
          <w:rFonts w:ascii="Times New Roman" w:hAnsi="Times New Roman"/>
          <w:sz w:val="24"/>
          <w:szCs w:val="24"/>
          <w:lang w:val="uk-UA"/>
        </w:rPr>
        <w:t xml:space="preserve"> призначає або призначала лікування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 підписом лікаря</w:t>
      </w:r>
      <w:r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печаткою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закладу) та</w:t>
      </w:r>
      <w:r>
        <w:rPr>
          <w:rFonts w:ascii="Times New Roman" w:hAnsi="Times New Roman"/>
          <w:sz w:val="24"/>
          <w:szCs w:val="24"/>
          <w:lang w:val="uk-UA"/>
        </w:rPr>
        <w:t>/або фінансові документи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(рахунки або</w:t>
      </w:r>
      <w:r>
        <w:rPr>
          <w:rFonts w:ascii="Times New Roman" w:hAnsi="Times New Roman"/>
          <w:sz w:val="24"/>
          <w:szCs w:val="24"/>
          <w:lang w:val="ru-RU"/>
        </w:rPr>
        <w:t xml:space="preserve"> чеки</w:t>
      </w:r>
      <w:r>
        <w:rPr>
          <w:rFonts w:ascii="Times New Roman" w:hAnsi="Times New Roman"/>
          <w:sz w:val="24"/>
          <w:szCs w:val="24"/>
          <w:lang w:val="uk-UA"/>
        </w:rPr>
        <w:t xml:space="preserve"> із зазначенням</w:t>
      </w:r>
      <w:r>
        <w:rPr>
          <w:rFonts w:ascii="Times New Roman" w:hAnsi="Times New Roman"/>
          <w:sz w:val="24"/>
          <w:szCs w:val="24"/>
          <w:lang w:val="ru-RU"/>
        </w:rPr>
        <w:t xml:space="preserve"> конкретного</w:t>
      </w:r>
      <w:r>
        <w:rPr>
          <w:rFonts w:ascii="Times New Roman" w:hAnsi="Times New Roman"/>
          <w:sz w:val="24"/>
          <w:szCs w:val="24"/>
          <w:lang w:val="uk-UA"/>
        </w:rPr>
        <w:t xml:space="preserve"> переліку найменування медичних інструментів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медикаментів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виробів медичного призначення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медичних послуг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імплантів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/>
          <w:sz w:val="24"/>
          <w:szCs w:val="24"/>
          <w:lang w:val="uk-UA"/>
        </w:rPr>
        <w:t xml:space="preserve"> протезів</w:t>
      </w:r>
      <w:r>
        <w:rPr>
          <w:rFonts w:ascii="Times New Roman" w:hAnsi="Times New Roman"/>
          <w:sz w:val="24"/>
          <w:szCs w:val="24"/>
          <w:lang w:val="ru-RU"/>
        </w:rPr>
        <w:t>, у тому</w:t>
      </w:r>
      <w:r>
        <w:rPr>
          <w:rFonts w:ascii="Times New Roman" w:hAnsi="Times New Roman"/>
          <w:sz w:val="24"/>
          <w:szCs w:val="24"/>
          <w:lang w:val="uk-UA"/>
        </w:rPr>
        <w:t xml:space="preserve"> числі</w:t>
      </w:r>
      <w:r>
        <w:rPr>
          <w:rFonts w:ascii="Times New Roman" w:hAnsi="Times New Roman"/>
          <w:sz w:val="24"/>
          <w:szCs w:val="24"/>
          <w:lang w:val="ru-RU"/>
        </w:rPr>
        <w:t xml:space="preserve"> дорого</w:t>
      </w:r>
      <w:r>
        <w:rPr>
          <w:rFonts w:ascii="Times New Roman" w:hAnsi="Times New Roman"/>
          <w:sz w:val="24"/>
          <w:szCs w:val="24"/>
          <w:lang w:val="uk-UA"/>
        </w:rPr>
        <w:t xml:space="preserve"> вартісного лікування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трансплантації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тривалого лікування онкологічного захворювання), дата яких не перевищує 12 місяців на момент звернення, відповідно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0938D63C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 разі пожежі житла житлового приміщення (будинку), акт пожежної інспекції про пожежу та понесені збитки;</w:t>
      </w:r>
    </w:p>
    <w:p w14:paraId="647F677A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C96A05">
        <w:rPr>
          <w:rFonts w:ascii="Times New Roman" w:hAnsi="Times New Roman"/>
          <w:sz w:val="24"/>
          <w:szCs w:val="24"/>
          <w:lang w:val="uk-UA"/>
        </w:rPr>
        <w:t xml:space="preserve">- у разі пошкодження житла внаслідок </w:t>
      </w:r>
      <w:r w:rsidRPr="00C96A05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 копію акту комісійного обстеження об’єкта, пошкодженого внаслідок збройної агресії Російської Федерації;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</w:t>
      </w:r>
    </w:p>
    <w:p w14:paraId="06B1AF8E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 разі заміни або компенсації заміни газового або електричного обладнання (газова або електрична плита, газова колонка, АОГВ) висновок про технічний стан наявної побутової техніки, газового або електричного обладнання.</w:t>
      </w:r>
    </w:p>
    <w:p w14:paraId="69A89434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4A82E2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Рішення про призначення або відмову в наданні матеріальної  допомоги в межах коштів, передбачених в бюджеті Чорноморської міської територіальної громади на відповідний бюджетний період на реалізацію Міської цільової програми соціального  захисту   та надання соціальних послуг населенню Чорноморської міської територіальної громади на 2021-2025 роки (зі змінами), приймається: </w:t>
      </w:r>
    </w:p>
    <w:p w14:paraId="5C8BD278" w14:textId="77777777" w:rsidR="00777818" w:rsidRPr="00A32AF2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32AF2">
        <w:rPr>
          <w:rFonts w:ascii="Times New Roman" w:hAnsi="Times New Roman"/>
          <w:sz w:val="24"/>
          <w:szCs w:val="24"/>
          <w:lang w:val="uk-UA"/>
        </w:rPr>
        <w:t xml:space="preserve">на засіданнях міської координаційної  ради  з питань соціального захисту громадян Чорноморської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Pr="00A32AF2">
        <w:rPr>
          <w:rFonts w:ascii="Times New Roman" w:hAnsi="Times New Roman"/>
          <w:sz w:val="24"/>
          <w:szCs w:val="24"/>
          <w:lang w:val="uk-UA"/>
        </w:rPr>
        <w:t>територіальної громади, що опинились в скрутному матеріальному становищі та потребують допомоги;</w:t>
      </w:r>
    </w:p>
    <w:p w14:paraId="7B16328A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 на особистому прийомі міського голови;</w:t>
      </w:r>
    </w:p>
    <w:p w14:paraId="1D9DCD06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в окремих випадках за винятковістю обставин (у разі надзвичайних подій та подій, пов’язаних із лікуванням і необхідністю термінового реагування для їх вирішення) на підставі резолюції міського голови.  </w:t>
      </w:r>
    </w:p>
    <w:p w14:paraId="49CF2071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Розмір матеріальної допомоги визначається в кожному конкретному випадку на підставі індивідуального встановлення причин і ступеня необхідності отримання заявником матеріальної допомоги, після надання громадянином (заявником) документів, з урахуванням соціального статусу (категорії) заявника, його матеріального, майнового та сімейного стану.</w:t>
      </w:r>
    </w:p>
    <w:p w14:paraId="2A1C70E9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 Максимальний розмір матеріальної допомоги не може перевищувати:</w:t>
      </w:r>
    </w:p>
    <w:p w14:paraId="202456AA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- за розпорядженнями Чорноморського міського голови – 20 (двадцяти) прожиткових мінімумів (загальний показник) на одну особу в розрахунок на місяць відповідно до чинного законодавства України.</w:t>
      </w:r>
    </w:p>
    <w:p w14:paraId="2D1D7E31" w14:textId="77777777" w:rsidR="00777818" w:rsidRDefault="00777818" w:rsidP="00777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за рішенням міської координаційної  ради  з питань соціального захисту громадян Чорноморської територіальної громади, що опинились в скрутному матеріальному становищі та потребують допомоги – 35 (тридцяти п’яти) прожиткових мінімумів (загальний показник) на одну особу в розрахунок на місяць відповідно до чинного законодавства України.</w:t>
      </w:r>
    </w:p>
    <w:p w14:paraId="5F7EEDBF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 Для об’єктивного розподілу бюджетних коштів координаційною радою для реалізації видатків, передбачених в межах Міської цільової програми соціального  захисту   та надання соціальних послуг населенню Чорноморської міської територіальної громади на 2021-2025 роки (зі змінами), встановити, виходячи з прожиткового мінімуму (загальний показник) на одну особу в розрахунок на місяць відповідно до чинного законодавства України, обсяги матеріальної допомоги за окремими напрямами у граничному вигляді, а саме:</w:t>
      </w:r>
    </w:p>
    <w:p w14:paraId="2373B153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зв’язку з руйнуванням житла або його пошкодженням внаслідок пожежі або стихійного лиха – до 20 (двадцяти) прожиткових мінімумів; </w:t>
      </w:r>
    </w:p>
    <w:p w14:paraId="28667713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- у зв’язку з пошкодженням житла внаслідок </w:t>
      </w:r>
      <w:r w:rsidRPr="00E63EC0"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>збройної агресії Російської Федерації проти України –</w:t>
      </w:r>
      <w:r>
        <w:rPr>
          <w:rFonts w:ascii="Times New Roman" w:hAnsi="Times New Roman"/>
          <w:color w:val="1B1D1F"/>
          <w:sz w:val="24"/>
          <w:szCs w:val="24"/>
          <w:shd w:val="clear" w:color="auto" w:fill="FFFFFF"/>
          <w:lang w:val="uk-UA"/>
        </w:rPr>
        <w:t xml:space="preserve"> до 10 (десятьох) </w:t>
      </w:r>
      <w:r>
        <w:rPr>
          <w:rFonts w:ascii="Times New Roman" w:hAnsi="Times New Roman"/>
          <w:sz w:val="24"/>
          <w:szCs w:val="24"/>
          <w:lang w:val="uk-UA"/>
        </w:rPr>
        <w:t>прожиткових мінімумів;</w:t>
      </w:r>
    </w:p>
    <w:p w14:paraId="7DF2D709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 заміною або встановленням газового та електричного обладнання (газова або електрична плита, газова колонка, АОГВ) – до 7 (сімох) прожиткових мінімумів; </w:t>
      </w:r>
    </w:p>
    <w:p w14:paraId="68306AE1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 у зв’язку з ремонтом житлового приміщення (будинку, квартири), сантехнічного обладнання та на вирішення інших питань поліпшення житлових умов проживання – до 20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(двадцяти) прожиткових мінімумів; </w:t>
      </w:r>
    </w:p>
    <w:p w14:paraId="24812842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 разі амбулаторного лікування пільговим категоріям громадян – до 2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двух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прожиткових мінімумів</w:t>
      </w:r>
    </w:p>
    <w:p w14:paraId="09F242BF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 разі амбулаторного лікування громадян, які не мають пільги - до 3 (трьох) прожиткових мінімумів;</w:t>
      </w:r>
    </w:p>
    <w:p w14:paraId="2DF759E7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 у разі стаціонарного лікування громадян у відділеннях терапевтичного профілю – до 4 (чотирьох) прожиткових мінімумів;</w:t>
      </w:r>
    </w:p>
    <w:p w14:paraId="0540B575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 разі стаціонарного лікування у відділеннях хірургічного профілю – до 7 (сімох) прожиткових мінімумів;</w:t>
      </w:r>
    </w:p>
    <w:p w14:paraId="1E7E085F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 у разі тривалого лікування онкологічного захворювання – до 10 (десятьох) прожиткових мінімумів; </w:t>
      </w:r>
    </w:p>
    <w:p w14:paraId="6413E732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 у разі трансплантації – пересадки тканин і частин органів – до 10 (десятьох) прожиткових мінімумів або вирішення питання; </w:t>
      </w:r>
    </w:p>
    <w:p w14:paraId="6A995C54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у разі хронічних захворювань, за медичними показниками, якщо  є потреба постійного прийому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дороговартісних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медикаментів – до 10 (десятьох) прожиткових мінімумів;</w:t>
      </w:r>
    </w:p>
    <w:p w14:paraId="1877E353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у разі необхідності придбання будівельних матеріалів для проведення ремонту квартир (будинків) багатодітної сім</w:t>
      </w:r>
      <w:r>
        <w:rPr>
          <w:rFonts w:ascii="Times New Roman" w:hAnsi="Times New Roman"/>
          <w:sz w:val="24"/>
          <w:szCs w:val="24"/>
          <w:lang w:val="ru-RU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ї – до 50 тис. гривень;</w:t>
      </w:r>
    </w:p>
    <w:p w14:paraId="4A58B4B4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для погашення заборгованості за житлово – комунальні послуги – не більше 5 (п’яти ) прожиткових мінімумів. </w:t>
      </w:r>
    </w:p>
    <w:p w14:paraId="48193728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Координаційна рада може прийняти рішення щодо розгляду матеріалів справи громадянина (заявника) на особистих прийомах міського голови. </w:t>
      </w:r>
    </w:p>
    <w:p w14:paraId="0A65C43D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4.3. Адресна матеріальна допомога виплачується громадянам (заявникам) за розпорядженням міського голови, рішенням виконавчого комітету Чорноморської міської ради Одеського району Одеської області шляхом перерахування коштів на соціальні карткові рахунки у відділеннях банків, поштовим переказом або по виплатній відомості через відділення поштового зв’язку,  на рахунки медичних закладів, організацій-надавачів відповідних послуг.</w:t>
      </w:r>
    </w:p>
    <w:p w14:paraId="7D260F4E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26178D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4.4. Виплата адресної матеріальної допомоги здійснюється відділом бухгалтерського обліку та звітності виконавчого комітету Чорноморської міської ради Одеського району 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>Одеської області або управлінням соціальної політики Чорноморської міської ради Одеського району Одеської області.</w:t>
      </w:r>
    </w:p>
    <w:p w14:paraId="28624B93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FA0797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Громадянину (заявнику) в наданні матеріальної допомоги може бути відмовлено у випадках:</w:t>
      </w:r>
    </w:p>
    <w:p w14:paraId="5C0206BE" w14:textId="77777777" w:rsidR="00777818" w:rsidRDefault="00777818" w:rsidP="0077781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відсутність реєстрації місця проживання на території Чорноморської міської ради Одеського району Одеської області;</w:t>
      </w:r>
    </w:p>
    <w:p w14:paraId="54C98D86" w14:textId="77777777" w:rsidR="00777818" w:rsidRPr="00E63EC0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ненадання письмової згоди на збір інформації про сім’ю, доходи, власність та майно для встановлення матеріального стану заявника, кимось із членів його сім’ї або кимось з осіб, які зареєстровані і фактично проживають разом із ним; </w:t>
      </w:r>
    </w:p>
    <w:p w14:paraId="53473A1A" w14:textId="77777777" w:rsidR="00777818" w:rsidRPr="00E63EC0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>перешкоджання або відмова від проведення обстеження матеріально-побутових умов проживання заявника, членів його сім’ї або осіб, які зареєстровані і фактично проживають разом із ним, внаслідок чого неможливо скласти акт обстеження, передбачений пунктом 2 розділу ІІ Порядку;</w:t>
      </w:r>
    </w:p>
    <w:p w14:paraId="6E8CCAEA" w14:textId="77777777" w:rsidR="00777818" w:rsidRPr="00E63EC0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неможливість або відмова від надання довідок або інформації про джерело доходів заявника, членів його сім’ї або осіб, які зареєстровані і фактично проживають разом із ним, окрім випадків, коли не має можливості їх надати з об’єктивних причин (перебування у місцях позбавлення волі, невідоме місце перебування тощо); </w:t>
      </w:r>
    </w:p>
    <w:p w14:paraId="2A515A30" w14:textId="77777777" w:rsidR="00777818" w:rsidRPr="00E63EC0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 xml:space="preserve">подання заявником у заяві або декларації недостовірної або неповної інформації про доходи та про себе, членів своєї сім’ї або осіб, які зареєстровані і фактично проживають разом із ним; </w:t>
      </w:r>
    </w:p>
    <w:p w14:paraId="0DFD9B90" w14:textId="77777777" w:rsidR="0077781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надання заявником документів із виправленням не завірених належним чином;</w:t>
      </w:r>
    </w:p>
    <w:p w14:paraId="554598A9" w14:textId="77777777" w:rsidR="00777818" w:rsidRPr="00E63EC0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>наявність у непрацездатного заявника повнолітніх дітей, які відповідно до частини ІІ статті 51 Конституції України мають обов'язок піклуватися про своїх непрацездатних батьків;</w:t>
      </w:r>
    </w:p>
    <w:p w14:paraId="69FE71D2" w14:textId="77777777" w:rsidR="00777818" w:rsidRPr="00E63EC0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>повторне звернення за матеріальною допомогою протягом відповідного бюджетного періоду із перевищенням граничних розмірів надання такої допомоги, визначених Порядком;</w:t>
      </w:r>
    </w:p>
    <w:p w14:paraId="61616ABE" w14:textId="77777777" w:rsidR="00777818" w:rsidRPr="00E63EC0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63EC0">
        <w:rPr>
          <w:rFonts w:ascii="Times New Roman" w:hAnsi="Times New Roman"/>
          <w:sz w:val="24"/>
          <w:szCs w:val="24"/>
          <w:lang w:val="uk-UA"/>
        </w:rPr>
        <w:t>якщо протягом календарного року матеріальну допомогу громадянин (заявник) або хтось із членів його сім’ї, які зареєстровані і фактично проживають разом із ним, вже отримував;</w:t>
      </w:r>
    </w:p>
    <w:p w14:paraId="7148D29D" w14:textId="77777777" w:rsidR="00777818" w:rsidRPr="0066698C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698C">
        <w:rPr>
          <w:rFonts w:ascii="Times New Roman" w:hAnsi="Times New Roman"/>
          <w:sz w:val="24"/>
          <w:szCs w:val="24"/>
          <w:lang w:val="uk-UA"/>
        </w:rPr>
        <w:t>якщо громадянин (заявник), член його сім’ї або інші особи, які зареєстровані і фактично проживають разом із ним, відмовляються виконувати рекомендації щодо збору і надання документів для отримання адресних державних соціальних допомог (у тому числі житлових субсидій), на які ці особи мають право згідно з чинним законодавством України;</w:t>
      </w:r>
    </w:p>
    <w:p w14:paraId="11C4B7D7" w14:textId="77777777" w:rsidR="00777818" w:rsidRPr="0066698C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698C">
        <w:rPr>
          <w:rFonts w:ascii="Times New Roman" w:hAnsi="Times New Roman"/>
          <w:sz w:val="24"/>
          <w:szCs w:val="24"/>
          <w:lang w:val="uk-UA"/>
        </w:rPr>
        <w:t>якщо громадянин (заявник), член його сім’ї або інші особи, які зареєстровані і фактично проживають разом із ним, раніше вже отримували матеріальну допомогу на заявлені цілі;</w:t>
      </w:r>
    </w:p>
    <w:p w14:paraId="42CD6EAC" w14:textId="77777777" w:rsidR="00777818" w:rsidRPr="004F338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F3388">
        <w:rPr>
          <w:rFonts w:ascii="Times New Roman" w:hAnsi="Times New Roman"/>
          <w:sz w:val="24"/>
          <w:szCs w:val="24"/>
          <w:lang w:val="uk-UA"/>
        </w:rPr>
        <w:t>якщо громадянин (заявник), член його сім’ї або інші особи, які зареєстровані і фактично проживають разом із ним, використали раніше призначену матеріальну допомогу не за призначенням;</w:t>
      </w:r>
    </w:p>
    <w:p w14:paraId="5E1BA5D5" w14:textId="77777777" w:rsidR="00777818" w:rsidRPr="004F3388" w:rsidRDefault="00777818" w:rsidP="007778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F3388">
        <w:rPr>
          <w:rFonts w:ascii="Times New Roman" w:hAnsi="Times New Roman"/>
          <w:sz w:val="24"/>
          <w:szCs w:val="24"/>
          <w:lang w:val="uk-UA"/>
        </w:rPr>
        <w:t>якщо громадянин (заявник) або члени його сім’ї, які зареєстровані і фактично проживають разом із ним мають у власності інше нерухоме майно (квартири, будинки), крім майна в якому зареєстровані і фактично проживають.</w:t>
      </w:r>
    </w:p>
    <w:p w14:paraId="65B5C50D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557A6A" w14:textId="77777777" w:rsidR="00777818" w:rsidRDefault="00777818" w:rsidP="0077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45DD32" w14:textId="77777777" w:rsidR="00777818" w:rsidRDefault="00777818" w:rsidP="007778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начальника</w:t>
      </w:r>
    </w:p>
    <w:p w14:paraId="264392D8" w14:textId="77777777" w:rsidR="00777818" w:rsidRDefault="00777818" w:rsidP="0077781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управління 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Олена ТОФАН</w:t>
      </w:r>
    </w:p>
    <w:p w14:paraId="71F55495" w14:textId="77777777" w:rsidR="006668E6" w:rsidRPr="00777818" w:rsidRDefault="00777818">
      <w:pPr>
        <w:rPr>
          <w:lang w:val="uk-UA"/>
        </w:rPr>
      </w:pPr>
    </w:p>
    <w:sectPr w:rsidR="006668E6" w:rsidRPr="00777818" w:rsidSect="00C66974">
      <w:pgSz w:w="11906" w:h="16838"/>
      <w:pgMar w:top="1134" w:right="851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BF7"/>
    <w:multiLevelType w:val="multilevel"/>
    <w:tmpl w:val="13153B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6"/>
    <w:rsid w:val="00657F5E"/>
    <w:rsid w:val="006A3D2B"/>
    <w:rsid w:val="00777818"/>
    <w:rsid w:val="00B97826"/>
    <w:rsid w:val="00D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CD17"/>
  <w15:chartTrackingRefBased/>
  <w15:docId w15:val="{8BDAA0F0-17B8-4CDB-B5F8-5F9D8CDE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81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7818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48"/>
      <w:szCs w:val="48"/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777818"/>
    <w:rPr>
      <w:rFonts w:ascii="Times New Roman" w:eastAsia="Times New Roman" w:hAnsi="Times New Roman" w:cs="Times New Roman"/>
      <w:color w:val="000000"/>
      <w:spacing w:val="-20"/>
      <w:sz w:val="48"/>
      <w:szCs w:val="48"/>
      <w:lang w:eastAsia="ar-SA"/>
    </w:rPr>
  </w:style>
  <w:style w:type="paragraph" w:styleId="a5">
    <w:name w:val="No Spacing"/>
    <w:uiPriority w:val="99"/>
    <w:qFormat/>
    <w:rsid w:val="0077781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8571</Words>
  <Characters>4887</Characters>
  <Application>Microsoft Office Word</Application>
  <DocSecurity>0</DocSecurity>
  <Lines>40</Lines>
  <Paragraphs>26</Paragraphs>
  <ScaleCrop>false</ScaleCrop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2023-06-21T10:56:00Z</dcterms:created>
  <dcterms:modified xsi:type="dcterms:W3CDTF">2023-06-21T10:57:00Z</dcterms:modified>
</cp:coreProperties>
</file>