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7F3BBE" w14:textId="0023C6E3" w:rsidR="00F70346" w:rsidRDefault="00F70346">
      <w:pPr>
        <w:jc w:val="both"/>
      </w:pPr>
    </w:p>
    <w:p w14:paraId="5D3ED0BB" w14:textId="4DDA807B" w:rsidR="00F70346" w:rsidRDefault="00F70346">
      <w:pPr>
        <w:jc w:val="both"/>
      </w:pPr>
    </w:p>
    <w:p w14:paraId="527FDF3A" w14:textId="0EA3872B" w:rsidR="00F70346" w:rsidRDefault="00F70346">
      <w:pPr>
        <w:jc w:val="both"/>
      </w:pPr>
    </w:p>
    <w:p w14:paraId="328540F5" w14:textId="3D19C3A8" w:rsidR="00F70346" w:rsidRDefault="00F70346">
      <w:pPr>
        <w:jc w:val="both"/>
      </w:pPr>
    </w:p>
    <w:p w14:paraId="2073D6E7" w14:textId="170831B7" w:rsidR="00F70346" w:rsidRDefault="00F70346">
      <w:pPr>
        <w:jc w:val="both"/>
      </w:pPr>
    </w:p>
    <w:p w14:paraId="6822ED70" w14:textId="4FB96D27" w:rsidR="00F70346" w:rsidRDefault="00F70346">
      <w:pPr>
        <w:jc w:val="both"/>
        <w:rPr>
          <w:rFonts w:eastAsia="Times New Roman"/>
        </w:rPr>
      </w:pPr>
    </w:p>
    <w:p w14:paraId="179D452A" w14:textId="0773277D" w:rsidR="00783683" w:rsidRDefault="00783683">
      <w:pPr>
        <w:jc w:val="both"/>
        <w:rPr>
          <w:rFonts w:eastAsia="Times New Roman"/>
        </w:rPr>
      </w:pPr>
    </w:p>
    <w:p w14:paraId="67BEA7F8" w14:textId="183ED2D4" w:rsidR="00783683" w:rsidRDefault="00783683">
      <w:pPr>
        <w:jc w:val="both"/>
        <w:rPr>
          <w:rFonts w:eastAsia="Times New Roman"/>
        </w:rPr>
      </w:pPr>
    </w:p>
    <w:p w14:paraId="3D2ABA8D" w14:textId="77777777" w:rsidR="00783683" w:rsidRDefault="00783683">
      <w:pPr>
        <w:jc w:val="both"/>
        <w:rPr>
          <w:rFonts w:eastAsia="Times New Roman"/>
        </w:rPr>
      </w:pPr>
    </w:p>
    <w:p w14:paraId="1A0720E7" w14:textId="38D4B30F" w:rsidR="003D5D32" w:rsidRDefault="003D5D32">
      <w:pPr>
        <w:jc w:val="both"/>
        <w:rPr>
          <w:rFonts w:eastAsia="Times New Roman"/>
        </w:rPr>
      </w:pPr>
    </w:p>
    <w:p w14:paraId="4CAE7A39" w14:textId="62A9E2B4" w:rsidR="003D5D32" w:rsidRDefault="000E3DCE">
      <w:pPr>
        <w:jc w:val="both"/>
      </w:pPr>
      <w:r>
        <w:t xml:space="preserve">Про відпуск   матеріальних       цінностей з </w:t>
      </w:r>
    </w:p>
    <w:p w14:paraId="5C93B8F1" w14:textId="7A962AB7" w:rsidR="003D5D32" w:rsidRDefault="000E3DCE">
      <w:pPr>
        <w:jc w:val="both"/>
      </w:pPr>
      <w:r>
        <w:t xml:space="preserve">матеріального резерву       Чорноморської </w:t>
      </w:r>
    </w:p>
    <w:p w14:paraId="2A2AE665" w14:textId="77777777" w:rsidR="003D5D32" w:rsidRDefault="000E3DCE">
      <w:pPr>
        <w:jc w:val="both"/>
      </w:pPr>
      <w:r>
        <w:t xml:space="preserve">міської територіальної громади Одеського </w:t>
      </w:r>
    </w:p>
    <w:p w14:paraId="4AD5794C" w14:textId="77777777" w:rsidR="003D5D32" w:rsidRDefault="000E3DCE">
      <w:pPr>
        <w:jc w:val="both"/>
      </w:pPr>
      <w:r>
        <w:t>району Одеської області</w:t>
      </w:r>
    </w:p>
    <w:p w14:paraId="7A9B32D2" w14:textId="77777777" w:rsidR="003D5D32" w:rsidRPr="006A3CBB" w:rsidRDefault="003D5D32">
      <w:pPr>
        <w:jc w:val="both"/>
      </w:pPr>
    </w:p>
    <w:p w14:paraId="2EF996CE" w14:textId="771CDB90" w:rsidR="003D5D32" w:rsidRDefault="000E3DCE" w:rsidP="00F2083A">
      <w:pPr>
        <w:ind w:firstLine="567"/>
        <w:jc w:val="both"/>
      </w:pPr>
      <w:r>
        <w:t>Враховуючи наближення кінцевого терміну зберігання матеріальних цінностей, які зараховані до матеріального резерву, відповідно до пункту 3.2 Порядку створення та використання матеріального резерву Чорноморської міської територіальної громади Одеського району Одеської області для запобігання і ліквідації наслідків надзвичайних ситуацій, затвердженого рішенням виконавчого комітету Чорноморської міської ради Одеського району Одеської області від 06.04.2022 № 78 (із змінами),  на підставі  пункту 15 частини 2 статті 19 Кодексу цивільного захисту України</w:t>
      </w:r>
      <w:r w:rsidR="00160B98">
        <w:t>,</w:t>
      </w:r>
      <w:r>
        <w:t xml:space="preserve"> приймаючи до уваги рішення комісії з питань техногенно-екологічної безпеки та надзвичайних ситуацій при виконавчому комітеті Чорноморської міської ради Одеського району О</w:t>
      </w:r>
      <w:r w:rsidR="009D097D">
        <w:t xml:space="preserve">деської області (протокол від </w:t>
      </w:r>
      <w:r w:rsidR="006A3CBB">
        <w:t>03</w:t>
      </w:r>
      <w:r>
        <w:t>.0</w:t>
      </w:r>
      <w:r w:rsidR="006A3CBB">
        <w:t>7</w:t>
      </w:r>
      <w:r>
        <w:t xml:space="preserve">.2023 № </w:t>
      </w:r>
      <w:r w:rsidR="006A3CBB">
        <w:t>9</w:t>
      </w:r>
      <w:r>
        <w:t xml:space="preserve">),  </w:t>
      </w:r>
      <w:r>
        <w:rPr>
          <w:color w:val="000000"/>
        </w:rPr>
        <w:t xml:space="preserve">керуючись статтями </w:t>
      </w:r>
      <w:r>
        <w:rPr>
          <w:color w:val="000000"/>
          <w:shd w:val="clear" w:color="auto" w:fill="FFFFFF"/>
        </w:rPr>
        <w:t>36</w:t>
      </w:r>
      <w:r>
        <w:rPr>
          <w:b/>
          <w:bCs/>
          <w:color w:val="000000"/>
          <w:shd w:val="clear" w:color="auto" w:fill="FFFFFF"/>
          <w:vertAlign w:val="superscript"/>
        </w:rPr>
        <w:t>1</w:t>
      </w:r>
      <w:r>
        <w:rPr>
          <w:color w:val="000000"/>
        </w:rPr>
        <w:t xml:space="preserve">, 40 </w:t>
      </w:r>
      <w:r>
        <w:t xml:space="preserve">Закону України «Про місцеве самоврядування в Україні», </w:t>
      </w:r>
    </w:p>
    <w:p w14:paraId="381B21B2" w14:textId="77777777" w:rsidR="003D5D32" w:rsidRDefault="003D5D32">
      <w:pPr>
        <w:jc w:val="both"/>
      </w:pPr>
    </w:p>
    <w:p w14:paraId="03E880BC" w14:textId="77777777" w:rsidR="003D5D32" w:rsidRDefault="000E3DCE">
      <w:pPr>
        <w:jc w:val="center"/>
        <w:rPr>
          <w:bCs/>
        </w:rPr>
      </w:pPr>
      <w:r>
        <w:rPr>
          <w:bCs/>
        </w:rPr>
        <w:t>виконавчий комітет Чорноморської міської ради Одеського району Одеської області вирішив:</w:t>
      </w:r>
    </w:p>
    <w:p w14:paraId="099F6253" w14:textId="77777777" w:rsidR="003D5D32" w:rsidRDefault="003D5D32">
      <w:pPr>
        <w:jc w:val="center"/>
        <w:rPr>
          <w:bCs/>
        </w:rPr>
      </w:pPr>
    </w:p>
    <w:p w14:paraId="428BBC34" w14:textId="2BC70C96" w:rsidR="003D5D32" w:rsidRDefault="000E3DCE">
      <w:pPr>
        <w:numPr>
          <w:ilvl w:val="0"/>
          <w:numId w:val="1"/>
        </w:numPr>
        <w:ind w:firstLine="567"/>
        <w:jc w:val="both"/>
      </w:pPr>
      <w:r>
        <w:t>Здійснити відпуск матеріальних цінностей, які входять до складу матеріального резерву Чорноморської міської територіальної громади Одеського району Одеської області для запобігання і ліквідації наслідків надзвичайних ситуацій</w:t>
      </w:r>
      <w:r w:rsidR="004A496B">
        <w:t xml:space="preserve"> </w:t>
      </w:r>
      <w:r>
        <w:t>та у яких наближається кінцевий термін придатності</w:t>
      </w:r>
      <w:r w:rsidR="00D65F1A">
        <w:t>,</w:t>
      </w:r>
      <w:r>
        <w:t xml:space="preserve"> шляхом:</w:t>
      </w:r>
    </w:p>
    <w:p w14:paraId="05BFFD9F" w14:textId="77777777" w:rsidR="00687AAD" w:rsidRDefault="000E3DCE" w:rsidP="00687AAD">
      <w:pPr>
        <w:ind w:firstLine="567"/>
        <w:jc w:val="both"/>
      </w:pPr>
      <w:r>
        <w:t xml:space="preserve"> </w:t>
      </w:r>
      <w:r w:rsidR="00687AAD">
        <w:t xml:space="preserve">- </w:t>
      </w:r>
      <w:r>
        <w:t>передачі</w:t>
      </w:r>
      <w:r w:rsidR="00687AAD">
        <w:t xml:space="preserve"> продуктів харчування к</w:t>
      </w:r>
      <w:r>
        <w:t>омунальній установі «Територіальний центр соціального обслуговування (надання соціальних послуг) Чорноморської міської ради Одеського району Одеської області»  для задоволення потреб Чорноморської міської  територіальної  громади у сфері соціального захисту в частині  соціальної підтримки населення міської територіальної громади</w:t>
      </w:r>
      <w:r w:rsidR="00687AAD">
        <w:t xml:space="preserve"> за переліком, визначеним в додатку 1 до цього рішення;</w:t>
      </w:r>
    </w:p>
    <w:p w14:paraId="3171715D" w14:textId="31ED056B" w:rsidR="003D5D32" w:rsidRPr="00687AAD" w:rsidRDefault="00687AAD" w:rsidP="00687AAD">
      <w:pPr>
        <w:ind w:firstLine="567"/>
        <w:jc w:val="both"/>
      </w:pPr>
      <w:r>
        <w:t>- використання лікарських засобів</w:t>
      </w:r>
      <w:r w:rsidR="00BA13DE">
        <w:t xml:space="preserve"> комунальним некомерційним підприємством</w:t>
      </w:r>
      <w:r>
        <w:t xml:space="preserve"> </w:t>
      </w:r>
      <w:r w:rsidR="00BA13DE">
        <w:t>«Чорноморська лікарня»</w:t>
      </w:r>
      <w:r w:rsidRPr="00687AAD">
        <w:t xml:space="preserve"> Чорноморської міської ради Одеського району Одеської області   </w:t>
      </w:r>
      <w:r w:rsidRPr="00687AAD">
        <w:rPr>
          <w:lang w:eastAsia="ar-SA"/>
        </w:rPr>
        <w:t>для надання медичної допомоги пацієнтам у</w:t>
      </w:r>
      <w:r w:rsidRPr="00687AAD">
        <w:rPr>
          <w:b/>
          <w:lang w:eastAsia="ar-SA"/>
        </w:rPr>
        <w:t xml:space="preserve"> </w:t>
      </w:r>
      <w:r w:rsidRPr="00687AAD">
        <w:t>відділеннях лікарні за переліком, визначеним в додатку 2 до цього рішення.</w:t>
      </w:r>
      <w:r w:rsidR="000E3DCE" w:rsidRPr="00687AAD">
        <w:t xml:space="preserve"> </w:t>
      </w:r>
    </w:p>
    <w:p w14:paraId="6816C3E4" w14:textId="77777777" w:rsidR="003D5D32" w:rsidRPr="00687AAD" w:rsidRDefault="003D5D32">
      <w:pPr>
        <w:jc w:val="both"/>
      </w:pPr>
    </w:p>
    <w:p w14:paraId="4C65EA21" w14:textId="00C0CF54" w:rsidR="003D5D32" w:rsidRDefault="000E3DCE">
      <w:pPr>
        <w:ind w:firstLine="567"/>
        <w:jc w:val="both"/>
      </w:pPr>
      <w:r>
        <w:t>2. Здійснити безкоштовну передачу матеріальних цінностей, визначених в</w:t>
      </w:r>
      <w:r w:rsidR="00687AAD">
        <w:t xml:space="preserve"> додатку </w:t>
      </w:r>
      <w:r>
        <w:t xml:space="preserve">1 </w:t>
      </w:r>
      <w:r w:rsidR="00687AAD">
        <w:t xml:space="preserve">до </w:t>
      </w:r>
      <w:r>
        <w:t xml:space="preserve">цього  рішення, з балансу виконавчого комітету Чорноморської міської ради Одеського району Одеської області на баланс </w:t>
      </w:r>
      <w:r w:rsidR="0019793E">
        <w:t>к</w:t>
      </w:r>
      <w:r>
        <w:t>омунальної установи «Територіальний центр соціального обслуговування (надання соціальних послуг) Чорноморської міської ради Одеського району Одеської області».</w:t>
      </w:r>
    </w:p>
    <w:p w14:paraId="7CD3C7D4" w14:textId="77777777" w:rsidR="003D5D32" w:rsidRDefault="003D5D32">
      <w:pPr>
        <w:ind w:firstLine="567"/>
        <w:jc w:val="both"/>
      </w:pPr>
    </w:p>
    <w:p w14:paraId="63A61A08" w14:textId="1748389C" w:rsidR="003D5D32" w:rsidRDefault="000E3DCE">
      <w:pPr>
        <w:ind w:firstLine="567"/>
        <w:jc w:val="both"/>
      </w:pPr>
      <w:r>
        <w:lastRenderedPageBreak/>
        <w:t>3. В</w:t>
      </w:r>
      <w:r w:rsidR="0019793E">
        <w:t>ідділу бухгалтерського обліку та звітності в</w:t>
      </w:r>
      <w:r>
        <w:t>иконавчо</w:t>
      </w:r>
      <w:r w:rsidR="0019793E">
        <w:t>го</w:t>
      </w:r>
      <w:r>
        <w:t xml:space="preserve"> комітету Чорноморської міської ради Одеського району Одеської області (Оксана </w:t>
      </w:r>
      <w:proofErr w:type="spellStart"/>
      <w:r>
        <w:t>Бон</w:t>
      </w:r>
      <w:r w:rsidR="006F4DDA">
        <w:t>є</w:t>
      </w:r>
      <w:r>
        <w:t>ва</w:t>
      </w:r>
      <w:proofErr w:type="spellEnd"/>
      <w:r>
        <w:t xml:space="preserve">) та </w:t>
      </w:r>
      <w:r w:rsidR="0019793E">
        <w:t>к</w:t>
      </w:r>
      <w:r>
        <w:t>омунальній установі «Територіальний центр соціального обслуговування (надання соціальних послуг) Чорноморської міської ради Одеського району Одеської області» (Марія Іванова) відобразити відпуск – прийом матеріальних цінностей місцевого матеріального резерву в установленому законом порядку.</w:t>
      </w:r>
    </w:p>
    <w:p w14:paraId="76419539" w14:textId="77777777" w:rsidR="003D5D32" w:rsidRDefault="003D5D32">
      <w:pPr>
        <w:ind w:firstLine="567"/>
        <w:jc w:val="both"/>
      </w:pPr>
    </w:p>
    <w:p w14:paraId="4D069043" w14:textId="77777777" w:rsidR="003D5D32" w:rsidRDefault="000E3DCE">
      <w:pPr>
        <w:ind w:firstLine="567"/>
        <w:jc w:val="both"/>
      </w:pPr>
      <w:r>
        <w:t>4. Комунальній установі «Територіальний центр соціального обслуговування (надання соціальних послуг) Чорноморської міської ради Одеського району Одеської області» (Марія Іванова) забезпечити використання матеріальних цінностей місцевого матеріального резерву у сфері соціального захисту і соціального забезпечення населення Чорноморської міської територіальної громади.</w:t>
      </w:r>
    </w:p>
    <w:p w14:paraId="0FD92B31" w14:textId="77777777" w:rsidR="003D5D32" w:rsidRDefault="003D5D32">
      <w:pPr>
        <w:ind w:firstLine="567"/>
        <w:jc w:val="both"/>
      </w:pPr>
    </w:p>
    <w:p w14:paraId="195AA9E8" w14:textId="77777777" w:rsidR="003D5D32" w:rsidRDefault="000E3DCE">
      <w:pPr>
        <w:ind w:firstLine="567"/>
        <w:jc w:val="both"/>
      </w:pPr>
      <w:r>
        <w:t xml:space="preserve">5. Комунальному некомерційному підприємству «Чорноморська лікарня» Чорноморської міської ради Одеського району Одеської області (Сергій </w:t>
      </w:r>
      <w:proofErr w:type="spellStart"/>
      <w:r>
        <w:t>Солтик</w:t>
      </w:r>
      <w:proofErr w:type="spellEnd"/>
      <w:r>
        <w:t xml:space="preserve">) </w:t>
      </w:r>
      <w:r w:rsidR="006179AF">
        <w:t>забезпечити</w:t>
      </w:r>
      <w:r>
        <w:t xml:space="preserve"> використання матеріальних цінностей (лікарських засобів) з матеріального резерву Чорноморської міської територіальної громади Одеського району Одеської області для надання медичної допомоги пацієнтам у відділеннях лікарні</w:t>
      </w:r>
      <w:r w:rsidR="006179AF">
        <w:t>.</w:t>
      </w:r>
      <w:r>
        <w:t xml:space="preserve"> </w:t>
      </w:r>
    </w:p>
    <w:p w14:paraId="4634D81D" w14:textId="77777777" w:rsidR="003D5D32" w:rsidRDefault="003D5D32">
      <w:pPr>
        <w:ind w:firstLine="567"/>
        <w:jc w:val="both"/>
      </w:pPr>
    </w:p>
    <w:p w14:paraId="7453982A" w14:textId="77777777" w:rsidR="003D5D32" w:rsidRDefault="000E3DCE">
      <w:pPr>
        <w:ind w:firstLine="567"/>
        <w:jc w:val="both"/>
        <w:rPr>
          <w:color w:val="000000"/>
        </w:rPr>
      </w:pPr>
      <w:r>
        <w:t xml:space="preserve">6. </w:t>
      </w:r>
      <w:r>
        <w:rPr>
          <w:color w:val="000000"/>
        </w:rPr>
        <w:t>Начальнику відділу  взаємодії з правоохоронними органами, органами ДСНС, оборонної роботи виконавчого комітету Чорноморської міської ради Одеського району Одеської області (Микола Малий) вжити заходи щодо наступної поставки і закладення до матеріального резерву відповідних матеріальних цінностей (продуктів харчування, лікарських засобів) в межах коштів, призначених на відповідні цілі.</w:t>
      </w:r>
    </w:p>
    <w:p w14:paraId="460175F9" w14:textId="77777777" w:rsidR="003D5D32" w:rsidRDefault="003D5D32">
      <w:pPr>
        <w:ind w:firstLine="567"/>
        <w:jc w:val="both"/>
        <w:rPr>
          <w:color w:val="000000"/>
        </w:rPr>
      </w:pPr>
    </w:p>
    <w:p w14:paraId="4117AEE5" w14:textId="77777777" w:rsidR="003D5D32" w:rsidRDefault="000E3DCE">
      <w:pPr>
        <w:ind w:firstLine="567"/>
        <w:jc w:val="both"/>
      </w:pPr>
      <w:r>
        <w:t xml:space="preserve">7. Контроль за виконанням цього рішення покласти на заступника  міського голови Романа </w:t>
      </w:r>
      <w:proofErr w:type="spellStart"/>
      <w:r>
        <w:t>Тєліпова</w:t>
      </w:r>
      <w:proofErr w:type="spellEnd"/>
      <w:r>
        <w:t xml:space="preserve">. </w:t>
      </w:r>
    </w:p>
    <w:p w14:paraId="449D4E13" w14:textId="77777777" w:rsidR="003D5D32" w:rsidRDefault="003D5D32">
      <w:pPr>
        <w:ind w:firstLine="567"/>
        <w:jc w:val="both"/>
      </w:pPr>
    </w:p>
    <w:p w14:paraId="61C9024C" w14:textId="77777777" w:rsidR="003D5D32" w:rsidRDefault="003D5D32">
      <w:pPr>
        <w:ind w:firstLine="567"/>
        <w:jc w:val="both"/>
      </w:pPr>
    </w:p>
    <w:p w14:paraId="7769FDD0" w14:textId="77777777" w:rsidR="003D5D32" w:rsidRDefault="003D5D32">
      <w:pPr>
        <w:ind w:firstLine="567"/>
        <w:jc w:val="both"/>
      </w:pPr>
    </w:p>
    <w:p w14:paraId="383B1D75" w14:textId="77777777" w:rsidR="003D5D32" w:rsidRDefault="003D5D32"/>
    <w:p w14:paraId="4EE5E5F3" w14:textId="363EAC79" w:rsidR="003D5D32" w:rsidRDefault="000E3DCE" w:rsidP="006A3CBB">
      <w:pPr>
        <w:tabs>
          <w:tab w:val="left" w:pos="567"/>
        </w:tabs>
        <w:ind w:firstLine="709"/>
      </w:pPr>
      <w:r>
        <w:t>Міський голова</w:t>
      </w:r>
      <w:r>
        <w:tab/>
      </w:r>
      <w:r>
        <w:tab/>
      </w:r>
      <w:r>
        <w:tab/>
      </w:r>
      <w:r>
        <w:tab/>
      </w:r>
      <w:r w:rsidR="006A3CBB">
        <w:t xml:space="preserve">                         </w:t>
      </w:r>
      <w:r>
        <w:t>Василь ГУЛЯЄВ</w:t>
      </w:r>
    </w:p>
    <w:p w14:paraId="64B369F3" w14:textId="77777777" w:rsidR="003D5D32" w:rsidRDefault="003D5D32">
      <w:pPr>
        <w:tabs>
          <w:tab w:val="left" w:pos="567"/>
        </w:tabs>
      </w:pPr>
    </w:p>
    <w:p w14:paraId="51F484D7" w14:textId="77777777" w:rsidR="003D5D32" w:rsidRDefault="003D5D32">
      <w:pPr>
        <w:tabs>
          <w:tab w:val="left" w:pos="567"/>
        </w:tabs>
      </w:pPr>
    </w:p>
    <w:p w14:paraId="2C9905B9" w14:textId="77777777" w:rsidR="003D5D32" w:rsidRDefault="003D5D32">
      <w:pPr>
        <w:tabs>
          <w:tab w:val="left" w:pos="567"/>
        </w:tabs>
      </w:pPr>
    </w:p>
    <w:p w14:paraId="057D46FA" w14:textId="77777777" w:rsidR="003D5D32" w:rsidRDefault="003D5D32">
      <w:pPr>
        <w:tabs>
          <w:tab w:val="left" w:pos="567"/>
        </w:tabs>
      </w:pPr>
    </w:p>
    <w:p w14:paraId="3218A436" w14:textId="77777777" w:rsidR="003D5D32" w:rsidRDefault="003D5D32">
      <w:pPr>
        <w:tabs>
          <w:tab w:val="left" w:pos="567"/>
        </w:tabs>
      </w:pPr>
    </w:p>
    <w:p w14:paraId="766078B7" w14:textId="77777777" w:rsidR="003D5D32" w:rsidRDefault="003D5D32">
      <w:pPr>
        <w:tabs>
          <w:tab w:val="left" w:pos="567"/>
        </w:tabs>
      </w:pPr>
    </w:p>
    <w:p w14:paraId="6E040129" w14:textId="77777777" w:rsidR="003D5D32" w:rsidRDefault="003D5D32">
      <w:pPr>
        <w:tabs>
          <w:tab w:val="left" w:pos="567"/>
        </w:tabs>
      </w:pPr>
    </w:p>
    <w:p w14:paraId="2AAD6553" w14:textId="77777777" w:rsidR="003D5D32" w:rsidRDefault="003D5D32">
      <w:pPr>
        <w:tabs>
          <w:tab w:val="left" w:pos="567"/>
        </w:tabs>
      </w:pPr>
    </w:p>
    <w:p w14:paraId="5914FC7D" w14:textId="3821F8D4" w:rsidR="003D5D32" w:rsidRDefault="003D5D32">
      <w:pPr>
        <w:tabs>
          <w:tab w:val="left" w:pos="567"/>
        </w:tabs>
      </w:pPr>
    </w:p>
    <w:p w14:paraId="0A53A301" w14:textId="45A10380" w:rsidR="005604CB" w:rsidRDefault="005604CB">
      <w:pPr>
        <w:tabs>
          <w:tab w:val="left" w:pos="567"/>
        </w:tabs>
      </w:pPr>
    </w:p>
    <w:p w14:paraId="4D1030CC" w14:textId="77777777" w:rsidR="005604CB" w:rsidRDefault="005604CB">
      <w:pPr>
        <w:tabs>
          <w:tab w:val="left" w:pos="567"/>
        </w:tabs>
      </w:pPr>
    </w:p>
    <w:p w14:paraId="1527315D" w14:textId="77777777" w:rsidR="003D5D32" w:rsidRDefault="003D5D32">
      <w:pPr>
        <w:tabs>
          <w:tab w:val="left" w:pos="567"/>
        </w:tabs>
      </w:pPr>
    </w:p>
    <w:p w14:paraId="1B9D6A1F" w14:textId="20E4C861" w:rsidR="003D5D32" w:rsidRDefault="003D5D32">
      <w:pPr>
        <w:tabs>
          <w:tab w:val="left" w:pos="567"/>
        </w:tabs>
      </w:pPr>
    </w:p>
    <w:p w14:paraId="03E801F1" w14:textId="769F1FB6" w:rsidR="00A24CAF" w:rsidRDefault="00A24CAF">
      <w:pPr>
        <w:tabs>
          <w:tab w:val="left" w:pos="567"/>
        </w:tabs>
      </w:pPr>
    </w:p>
    <w:p w14:paraId="51908CEA" w14:textId="317ADA54" w:rsidR="00A24CAF" w:rsidRDefault="00A24CAF">
      <w:pPr>
        <w:tabs>
          <w:tab w:val="left" w:pos="567"/>
        </w:tabs>
      </w:pPr>
    </w:p>
    <w:p w14:paraId="5116A2E1" w14:textId="77777777" w:rsidR="00A24CAF" w:rsidRDefault="00A24CAF">
      <w:pPr>
        <w:tabs>
          <w:tab w:val="left" w:pos="567"/>
        </w:tabs>
      </w:pPr>
    </w:p>
    <w:p w14:paraId="00FCD69F" w14:textId="77777777" w:rsidR="003D5D32" w:rsidRDefault="003D5D32">
      <w:pPr>
        <w:tabs>
          <w:tab w:val="left" w:pos="567"/>
        </w:tabs>
      </w:pPr>
    </w:p>
    <w:p w14:paraId="0395D293" w14:textId="77777777" w:rsidR="00B9022F" w:rsidRDefault="00B9022F">
      <w:pPr>
        <w:tabs>
          <w:tab w:val="left" w:pos="567"/>
        </w:tabs>
      </w:pPr>
    </w:p>
    <w:p w14:paraId="6035E472" w14:textId="77777777" w:rsidR="003D5D32" w:rsidRDefault="003D5D32">
      <w:pPr>
        <w:tabs>
          <w:tab w:val="left" w:pos="567"/>
        </w:tabs>
      </w:pPr>
    </w:p>
    <w:p w14:paraId="5EA0CB76" w14:textId="6195ED0D" w:rsidR="003D5D32" w:rsidRDefault="000E3DCE">
      <w:pPr>
        <w:ind w:right="-6"/>
        <w:jc w:val="center"/>
      </w:pPr>
      <w:bookmarkStart w:id="0" w:name="_GoBack"/>
      <w:bookmarkEnd w:id="0"/>
      <w:r>
        <w:rPr>
          <w:sz w:val="20"/>
          <w:szCs w:val="20"/>
        </w:rPr>
        <w:lastRenderedPageBreak/>
        <w:t xml:space="preserve">                                     </w:t>
      </w:r>
      <w:r w:rsidR="00F91559">
        <w:rPr>
          <w:sz w:val="20"/>
          <w:szCs w:val="20"/>
        </w:rPr>
        <w:t xml:space="preserve">                          </w:t>
      </w:r>
      <w:r>
        <w:rPr>
          <w:sz w:val="20"/>
          <w:szCs w:val="20"/>
        </w:rPr>
        <w:t xml:space="preserve"> </w:t>
      </w:r>
      <w:r w:rsidR="00F91559">
        <w:rPr>
          <w:sz w:val="20"/>
          <w:szCs w:val="20"/>
        </w:rPr>
        <w:t xml:space="preserve">   </w:t>
      </w:r>
      <w:r>
        <w:t>Додаток 1</w:t>
      </w:r>
    </w:p>
    <w:p w14:paraId="358BF445" w14:textId="59991A61" w:rsidR="0019793E" w:rsidRDefault="000E3DCE">
      <w:pPr>
        <w:ind w:right="-6"/>
        <w:jc w:val="both"/>
      </w:pPr>
      <w:r>
        <w:t xml:space="preserve">                                                                                                 д</w:t>
      </w:r>
      <w:r w:rsidR="0019793E">
        <w:t>о</w:t>
      </w:r>
      <w:r>
        <w:t xml:space="preserve"> рішення виконавчого комітету</w:t>
      </w:r>
      <w:r w:rsidR="0019793E">
        <w:t xml:space="preserve"> </w:t>
      </w:r>
    </w:p>
    <w:p w14:paraId="74208156" w14:textId="1DD3DCBC" w:rsidR="003D5D32" w:rsidRDefault="000E3DCE">
      <w:pPr>
        <w:ind w:right="-6"/>
        <w:jc w:val="both"/>
      </w:pPr>
      <w:r>
        <w:t xml:space="preserve">                                                                                                 Чорноморської міської ради</w:t>
      </w:r>
    </w:p>
    <w:p w14:paraId="1E0EC325" w14:textId="77777777" w:rsidR="003D5D32" w:rsidRDefault="003D5D32">
      <w:pPr>
        <w:ind w:right="-6"/>
        <w:jc w:val="both"/>
      </w:pPr>
    </w:p>
    <w:p w14:paraId="37612282" w14:textId="7B7245DF" w:rsidR="003D5D32" w:rsidRDefault="000E3DCE">
      <w:pPr>
        <w:tabs>
          <w:tab w:val="left" w:pos="5954"/>
          <w:tab w:val="left" w:pos="6237"/>
        </w:tabs>
        <w:ind w:right="-6"/>
        <w:jc w:val="center"/>
      </w:pPr>
      <w:r>
        <w:t xml:space="preserve">                                                                              від _________2023   №                                                                                                                  </w:t>
      </w:r>
    </w:p>
    <w:p w14:paraId="24759451" w14:textId="77777777" w:rsidR="003D5D32" w:rsidRDefault="000E3DCE">
      <w:pPr>
        <w:ind w:right="-6"/>
        <w:jc w:val="both"/>
      </w:pPr>
      <w:r>
        <w:t xml:space="preserve">                                                                                                       </w:t>
      </w:r>
    </w:p>
    <w:p w14:paraId="4DC7BF04" w14:textId="77777777" w:rsidR="003D5D32" w:rsidRDefault="000E3DCE">
      <w:pPr>
        <w:ind w:right="-6"/>
      </w:pPr>
      <w:r>
        <w:t xml:space="preserve">                                                                                             </w:t>
      </w:r>
    </w:p>
    <w:p w14:paraId="02F7E342" w14:textId="77777777" w:rsidR="003D5D32" w:rsidRDefault="000E3DCE">
      <w:pPr>
        <w:ind w:right="-6"/>
        <w:jc w:val="center"/>
        <w:rPr>
          <w:b/>
        </w:rPr>
      </w:pPr>
      <w:r>
        <w:rPr>
          <w:b/>
        </w:rPr>
        <w:t xml:space="preserve">Перелік </w:t>
      </w:r>
    </w:p>
    <w:p w14:paraId="7AD6168B" w14:textId="697E0C07" w:rsidR="006179AF" w:rsidRDefault="000E3DCE" w:rsidP="006179AF">
      <w:pPr>
        <w:ind w:right="-6"/>
        <w:jc w:val="center"/>
      </w:pPr>
      <w:r>
        <w:t>матеріальних цінностей, які відпускаються з матеріального резерву Чорноморської міської територіальної громади Одеського району Одеської області для запобігання і ліквідації наслідків надзвичайних ситуацій  у зв’язку із наближенням кінцевого терміну зберігання</w:t>
      </w:r>
      <w:r w:rsidR="006179AF">
        <w:t xml:space="preserve"> шляхом</w:t>
      </w:r>
      <w:r w:rsidR="00A81C7C">
        <w:t xml:space="preserve"> безкоштовної їх</w:t>
      </w:r>
      <w:r w:rsidR="006179AF">
        <w:t xml:space="preserve"> передач</w:t>
      </w:r>
      <w:r w:rsidR="00A81C7C">
        <w:t>і</w:t>
      </w:r>
      <w:r w:rsidR="006179AF">
        <w:t xml:space="preserve"> комунальній установі «Територіальний центр соціального обслуговування (надання соціальних послуг) Чорноморської міської ради Одеського району Одеської області»  для задоволення потреб Чорноморської міської  територіальної  громади у сфері соціального захисту в частині  соціальної підтримки населення міської територіальної громади</w:t>
      </w:r>
    </w:p>
    <w:p w14:paraId="022BBBDA" w14:textId="77777777" w:rsidR="003D5D32" w:rsidRDefault="003D5D32">
      <w:pPr>
        <w:ind w:right="-6"/>
        <w:jc w:val="center"/>
      </w:pPr>
    </w:p>
    <w:tbl>
      <w:tblPr>
        <w:tblW w:w="9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
        <w:gridCol w:w="3387"/>
        <w:gridCol w:w="1086"/>
        <w:gridCol w:w="1183"/>
        <w:gridCol w:w="1642"/>
        <w:gridCol w:w="1647"/>
      </w:tblGrid>
      <w:tr w:rsidR="003D5D32" w14:paraId="2C3A2366" w14:textId="77777777" w:rsidTr="006179AF">
        <w:tc>
          <w:tcPr>
            <w:tcW w:w="690" w:type="dxa"/>
            <w:tcBorders>
              <w:top w:val="single" w:sz="4" w:space="0" w:color="auto"/>
              <w:left w:val="single" w:sz="4" w:space="0" w:color="auto"/>
              <w:bottom w:val="single" w:sz="4" w:space="0" w:color="auto"/>
              <w:right w:val="single" w:sz="4" w:space="0" w:color="auto"/>
            </w:tcBorders>
          </w:tcPr>
          <w:p w14:paraId="62D24D38" w14:textId="77777777" w:rsidR="003D5D32" w:rsidRDefault="000E3DCE">
            <w:pPr>
              <w:ind w:right="-6"/>
              <w:jc w:val="center"/>
            </w:pPr>
            <w:r>
              <w:rPr>
                <w:sz w:val="22"/>
                <w:szCs w:val="22"/>
              </w:rPr>
              <w:t>№ з/п</w:t>
            </w:r>
          </w:p>
        </w:tc>
        <w:tc>
          <w:tcPr>
            <w:tcW w:w="3387" w:type="dxa"/>
            <w:tcBorders>
              <w:top w:val="single" w:sz="4" w:space="0" w:color="auto"/>
              <w:left w:val="single" w:sz="4" w:space="0" w:color="auto"/>
              <w:bottom w:val="single" w:sz="4" w:space="0" w:color="auto"/>
              <w:right w:val="single" w:sz="4" w:space="0" w:color="auto"/>
            </w:tcBorders>
          </w:tcPr>
          <w:p w14:paraId="38E951EF" w14:textId="77777777" w:rsidR="003D5D32" w:rsidRDefault="000E3DCE">
            <w:pPr>
              <w:ind w:right="-6"/>
              <w:jc w:val="center"/>
            </w:pPr>
            <w:r>
              <w:rPr>
                <w:sz w:val="22"/>
                <w:szCs w:val="22"/>
              </w:rPr>
              <w:t>Назва матеріальних цінностей</w:t>
            </w:r>
          </w:p>
        </w:tc>
        <w:tc>
          <w:tcPr>
            <w:tcW w:w="1086" w:type="dxa"/>
            <w:tcBorders>
              <w:top w:val="single" w:sz="4" w:space="0" w:color="auto"/>
              <w:left w:val="single" w:sz="4" w:space="0" w:color="auto"/>
              <w:bottom w:val="single" w:sz="4" w:space="0" w:color="auto"/>
              <w:right w:val="single" w:sz="4" w:space="0" w:color="auto"/>
            </w:tcBorders>
          </w:tcPr>
          <w:p w14:paraId="69F92094" w14:textId="77777777" w:rsidR="003D5D32" w:rsidRDefault="000E3DCE">
            <w:pPr>
              <w:ind w:right="-6"/>
              <w:jc w:val="center"/>
            </w:pPr>
            <w:r>
              <w:rPr>
                <w:sz w:val="22"/>
                <w:szCs w:val="22"/>
              </w:rPr>
              <w:t>Одиниці виміру</w:t>
            </w:r>
          </w:p>
        </w:tc>
        <w:tc>
          <w:tcPr>
            <w:tcW w:w="1183" w:type="dxa"/>
            <w:tcBorders>
              <w:top w:val="single" w:sz="4" w:space="0" w:color="auto"/>
              <w:left w:val="single" w:sz="4" w:space="0" w:color="auto"/>
              <w:bottom w:val="single" w:sz="4" w:space="0" w:color="auto"/>
              <w:right w:val="single" w:sz="4" w:space="0" w:color="auto"/>
            </w:tcBorders>
          </w:tcPr>
          <w:p w14:paraId="1563B70B" w14:textId="77777777" w:rsidR="003D5D32" w:rsidRDefault="000E3DCE">
            <w:pPr>
              <w:ind w:right="-6"/>
              <w:jc w:val="center"/>
            </w:pPr>
            <w:r>
              <w:rPr>
                <w:sz w:val="22"/>
                <w:szCs w:val="22"/>
              </w:rPr>
              <w:t>Кількість</w:t>
            </w:r>
          </w:p>
        </w:tc>
        <w:tc>
          <w:tcPr>
            <w:tcW w:w="1642" w:type="dxa"/>
            <w:tcBorders>
              <w:top w:val="single" w:sz="4" w:space="0" w:color="auto"/>
              <w:left w:val="single" w:sz="4" w:space="0" w:color="auto"/>
              <w:bottom w:val="single" w:sz="4" w:space="0" w:color="auto"/>
              <w:right w:val="single" w:sz="4" w:space="0" w:color="auto"/>
            </w:tcBorders>
          </w:tcPr>
          <w:p w14:paraId="2D71DC57" w14:textId="77777777" w:rsidR="003D5D32" w:rsidRDefault="000E3DCE">
            <w:pPr>
              <w:ind w:right="-6"/>
              <w:jc w:val="center"/>
            </w:pPr>
            <w:r>
              <w:rPr>
                <w:sz w:val="22"/>
                <w:szCs w:val="22"/>
              </w:rPr>
              <w:t>Вартість за одиницю, грн</w:t>
            </w:r>
          </w:p>
        </w:tc>
        <w:tc>
          <w:tcPr>
            <w:tcW w:w="1647" w:type="dxa"/>
            <w:tcBorders>
              <w:top w:val="single" w:sz="4" w:space="0" w:color="auto"/>
              <w:left w:val="single" w:sz="4" w:space="0" w:color="auto"/>
              <w:bottom w:val="single" w:sz="4" w:space="0" w:color="auto"/>
              <w:right w:val="single" w:sz="4" w:space="0" w:color="auto"/>
            </w:tcBorders>
          </w:tcPr>
          <w:p w14:paraId="041ECA0E" w14:textId="77777777" w:rsidR="003D5D32" w:rsidRDefault="000E3DCE">
            <w:pPr>
              <w:ind w:right="-6"/>
              <w:jc w:val="center"/>
            </w:pPr>
            <w:r>
              <w:rPr>
                <w:sz w:val="22"/>
                <w:szCs w:val="22"/>
              </w:rPr>
              <w:t>Загальна вартість, грн</w:t>
            </w:r>
          </w:p>
        </w:tc>
      </w:tr>
      <w:tr w:rsidR="003D5D32" w14:paraId="62F2E847" w14:textId="77777777" w:rsidTr="006179AF">
        <w:trPr>
          <w:trHeight w:val="476"/>
        </w:trPr>
        <w:tc>
          <w:tcPr>
            <w:tcW w:w="690" w:type="dxa"/>
            <w:tcBorders>
              <w:top w:val="single" w:sz="4" w:space="0" w:color="auto"/>
              <w:left w:val="single" w:sz="4" w:space="0" w:color="auto"/>
              <w:bottom w:val="single" w:sz="4" w:space="0" w:color="auto"/>
              <w:right w:val="single" w:sz="4" w:space="0" w:color="auto"/>
            </w:tcBorders>
          </w:tcPr>
          <w:p w14:paraId="4D6CCF41" w14:textId="77777777" w:rsidR="003D5D32" w:rsidRDefault="000E3DCE">
            <w:pPr>
              <w:ind w:right="-6"/>
              <w:rPr>
                <w:sz w:val="22"/>
                <w:szCs w:val="22"/>
              </w:rPr>
            </w:pPr>
            <w:r>
              <w:rPr>
                <w:sz w:val="22"/>
                <w:szCs w:val="22"/>
              </w:rPr>
              <w:t>1.</w:t>
            </w:r>
          </w:p>
        </w:tc>
        <w:tc>
          <w:tcPr>
            <w:tcW w:w="7298" w:type="dxa"/>
            <w:gridSpan w:val="4"/>
            <w:tcBorders>
              <w:top w:val="single" w:sz="4" w:space="0" w:color="auto"/>
              <w:left w:val="single" w:sz="4" w:space="0" w:color="auto"/>
              <w:bottom w:val="single" w:sz="4" w:space="0" w:color="auto"/>
              <w:right w:val="single" w:sz="4" w:space="0" w:color="auto"/>
            </w:tcBorders>
          </w:tcPr>
          <w:p w14:paraId="6257CA3A" w14:textId="0F0A8ED1" w:rsidR="003D5D32" w:rsidRDefault="000E3DCE">
            <w:pPr>
              <w:ind w:right="-6"/>
              <w:rPr>
                <w:b/>
                <w:sz w:val="22"/>
                <w:szCs w:val="22"/>
              </w:rPr>
            </w:pPr>
            <w:r>
              <w:rPr>
                <w:b/>
                <w:sz w:val="22"/>
                <w:szCs w:val="22"/>
              </w:rPr>
              <w:t xml:space="preserve">З балансу виконавчого комітету Чорноморської міської ради Одеського району Одеської області, які знаходяться на відповідальному зберіганні на базі закладів освіти, що підпорядковуються управлінню освіти Чорноморської міської ради Одеського району Одеської області, в </w:t>
            </w:r>
            <w:proofErr w:type="spellStart"/>
            <w:r>
              <w:rPr>
                <w:b/>
                <w:sz w:val="22"/>
                <w:szCs w:val="22"/>
              </w:rPr>
              <w:t>т.ч</w:t>
            </w:r>
            <w:proofErr w:type="spellEnd"/>
            <w:r>
              <w:rPr>
                <w:b/>
                <w:sz w:val="22"/>
                <w:szCs w:val="22"/>
              </w:rPr>
              <w:t>.:</w:t>
            </w:r>
          </w:p>
        </w:tc>
        <w:tc>
          <w:tcPr>
            <w:tcW w:w="1647" w:type="dxa"/>
            <w:tcBorders>
              <w:top w:val="single" w:sz="4" w:space="0" w:color="auto"/>
              <w:left w:val="single" w:sz="4" w:space="0" w:color="auto"/>
              <w:bottom w:val="single" w:sz="4" w:space="0" w:color="auto"/>
              <w:right w:val="single" w:sz="4" w:space="0" w:color="auto"/>
            </w:tcBorders>
          </w:tcPr>
          <w:p w14:paraId="5CF5F633" w14:textId="3A0BD644" w:rsidR="003D5D32" w:rsidRDefault="007E72C7" w:rsidP="00383673">
            <w:pPr>
              <w:ind w:right="-6"/>
              <w:jc w:val="center"/>
              <w:rPr>
                <w:b/>
              </w:rPr>
            </w:pPr>
            <w:r>
              <w:rPr>
                <w:b/>
              </w:rPr>
              <w:t>96 818,</w:t>
            </w:r>
            <w:r w:rsidR="00583C3A">
              <w:rPr>
                <w:b/>
              </w:rPr>
              <w:t>03</w:t>
            </w:r>
          </w:p>
        </w:tc>
      </w:tr>
      <w:tr w:rsidR="003D5D32" w14:paraId="4599A9E4" w14:textId="77777777" w:rsidTr="00CD0F35">
        <w:trPr>
          <w:trHeight w:val="564"/>
        </w:trPr>
        <w:tc>
          <w:tcPr>
            <w:tcW w:w="690" w:type="dxa"/>
            <w:tcBorders>
              <w:top w:val="single" w:sz="4" w:space="0" w:color="auto"/>
              <w:left w:val="single" w:sz="4" w:space="0" w:color="auto"/>
              <w:bottom w:val="single" w:sz="4" w:space="0" w:color="auto"/>
              <w:right w:val="single" w:sz="4" w:space="0" w:color="auto"/>
            </w:tcBorders>
          </w:tcPr>
          <w:p w14:paraId="1BC5DF43" w14:textId="77777777" w:rsidR="003D5D32" w:rsidRDefault="000E3DCE">
            <w:pPr>
              <w:ind w:right="-6"/>
              <w:jc w:val="center"/>
            </w:pPr>
            <w:r>
              <w:t>1.1</w:t>
            </w:r>
          </w:p>
        </w:tc>
        <w:tc>
          <w:tcPr>
            <w:tcW w:w="3387" w:type="dxa"/>
            <w:tcBorders>
              <w:top w:val="single" w:sz="4" w:space="0" w:color="auto"/>
              <w:left w:val="single" w:sz="4" w:space="0" w:color="auto"/>
              <w:bottom w:val="single" w:sz="4" w:space="0" w:color="auto"/>
              <w:right w:val="single" w:sz="4" w:space="0" w:color="auto"/>
            </w:tcBorders>
          </w:tcPr>
          <w:p w14:paraId="1112BD4C" w14:textId="263CFD34" w:rsidR="003D5D32" w:rsidRDefault="00665BD6">
            <w:pPr>
              <w:ind w:right="-6"/>
            </w:pPr>
            <w:r w:rsidRPr="00D573E4">
              <w:rPr>
                <w:rFonts w:eastAsia="Times New Roman"/>
                <w:color w:val="000000"/>
                <w:lang w:eastAsia="ru-RU"/>
              </w:rPr>
              <w:t>Сухарі пшеничні</w:t>
            </w:r>
            <w:r>
              <w:rPr>
                <w:rFonts w:eastAsia="Times New Roman"/>
                <w:color w:val="000000"/>
                <w:lang w:eastAsia="ru-RU"/>
              </w:rPr>
              <w:t xml:space="preserve"> 350 г</w:t>
            </w:r>
            <w:r w:rsidRPr="00D573E4">
              <w:rPr>
                <w:rFonts w:eastAsia="Times New Roman"/>
                <w:color w:val="000000"/>
                <w:lang w:eastAsia="ru-RU"/>
              </w:rPr>
              <w:t xml:space="preserve"> МВ</w:t>
            </w:r>
          </w:p>
        </w:tc>
        <w:tc>
          <w:tcPr>
            <w:tcW w:w="1086" w:type="dxa"/>
            <w:tcBorders>
              <w:top w:val="single" w:sz="4" w:space="0" w:color="auto"/>
              <w:left w:val="single" w:sz="4" w:space="0" w:color="auto"/>
              <w:bottom w:val="single" w:sz="4" w:space="0" w:color="auto"/>
              <w:right w:val="single" w:sz="4" w:space="0" w:color="auto"/>
            </w:tcBorders>
          </w:tcPr>
          <w:p w14:paraId="16F4C9AE" w14:textId="77777777" w:rsidR="003D5D32" w:rsidRDefault="000E3DCE">
            <w:pPr>
              <w:ind w:right="-6"/>
              <w:jc w:val="center"/>
            </w:pPr>
            <w:r>
              <w:t>шт.</w:t>
            </w:r>
          </w:p>
        </w:tc>
        <w:tc>
          <w:tcPr>
            <w:tcW w:w="1183" w:type="dxa"/>
            <w:tcBorders>
              <w:top w:val="single" w:sz="4" w:space="0" w:color="auto"/>
              <w:left w:val="single" w:sz="4" w:space="0" w:color="auto"/>
              <w:bottom w:val="single" w:sz="4" w:space="0" w:color="auto"/>
              <w:right w:val="single" w:sz="4" w:space="0" w:color="auto"/>
            </w:tcBorders>
          </w:tcPr>
          <w:p w14:paraId="47E9CD1C" w14:textId="00C98318" w:rsidR="003D5D32" w:rsidRDefault="00665BD6">
            <w:pPr>
              <w:ind w:right="-6"/>
              <w:jc w:val="center"/>
            </w:pPr>
            <w:r>
              <w:t>12</w:t>
            </w:r>
          </w:p>
        </w:tc>
        <w:tc>
          <w:tcPr>
            <w:tcW w:w="1642" w:type="dxa"/>
            <w:tcBorders>
              <w:top w:val="single" w:sz="4" w:space="0" w:color="auto"/>
              <w:left w:val="single" w:sz="4" w:space="0" w:color="auto"/>
              <w:bottom w:val="single" w:sz="4" w:space="0" w:color="auto"/>
              <w:right w:val="single" w:sz="4" w:space="0" w:color="auto"/>
            </w:tcBorders>
          </w:tcPr>
          <w:p w14:paraId="6F6E8E26" w14:textId="3BB8B4F5" w:rsidR="003D5D32" w:rsidRDefault="00665BD6">
            <w:pPr>
              <w:ind w:right="-6"/>
              <w:jc w:val="center"/>
            </w:pPr>
            <w:r>
              <w:t>14,23</w:t>
            </w:r>
          </w:p>
        </w:tc>
        <w:tc>
          <w:tcPr>
            <w:tcW w:w="1647" w:type="dxa"/>
            <w:tcBorders>
              <w:top w:val="single" w:sz="4" w:space="0" w:color="auto"/>
              <w:left w:val="single" w:sz="4" w:space="0" w:color="auto"/>
              <w:bottom w:val="single" w:sz="4" w:space="0" w:color="auto"/>
              <w:right w:val="single" w:sz="4" w:space="0" w:color="auto"/>
            </w:tcBorders>
          </w:tcPr>
          <w:p w14:paraId="7F5045FB" w14:textId="52E501EC" w:rsidR="003D5D32" w:rsidRDefault="00665BD6">
            <w:pPr>
              <w:ind w:right="-6"/>
              <w:jc w:val="center"/>
            </w:pPr>
            <w:r>
              <w:t>170,76</w:t>
            </w:r>
          </w:p>
        </w:tc>
      </w:tr>
      <w:tr w:rsidR="003D5D32" w14:paraId="1189C9BE" w14:textId="77777777" w:rsidTr="00CD0F35">
        <w:trPr>
          <w:trHeight w:val="411"/>
        </w:trPr>
        <w:tc>
          <w:tcPr>
            <w:tcW w:w="690" w:type="dxa"/>
            <w:tcBorders>
              <w:top w:val="single" w:sz="4" w:space="0" w:color="auto"/>
              <w:left w:val="single" w:sz="4" w:space="0" w:color="auto"/>
              <w:bottom w:val="single" w:sz="4" w:space="0" w:color="auto"/>
              <w:right w:val="single" w:sz="4" w:space="0" w:color="auto"/>
            </w:tcBorders>
          </w:tcPr>
          <w:p w14:paraId="33176579" w14:textId="77777777" w:rsidR="003D5D32" w:rsidRDefault="000E3DCE">
            <w:pPr>
              <w:ind w:right="-6"/>
              <w:jc w:val="center"/>
            </w:pPr>
            <w:r>
              <w:t>1.2.</w:t>
            </w:r>
          </w:p>
        </w:tc>
        <w:tc>
          <w:tcPr>
            <w:tcW w:w="3387" w:type="dxa"/>
            <w:tcBorders>
              <w:top w:val="single" w:sz="4" w:space="0" w:color="auto"/>
              <w:left w:val="single" w:sz="4" w:space="0" w:color="auto"/>
              <w:bottom w:val="single" w:sz="4" w:space="0" w:color="auto"/>
              <w:right w:val="single" w:sz="4" w:space="0" w:color="auto"/>
            </w:tcBorders>
          </w:tcPr>
          <w:p w14:paraId="239C9E0A" w14:textId="588EE251" w:rsidR="003D5D32" w:rsidRDefault="00665BD6">
            <w:pPr>
              <w:ind w:right="-6"/>
            </w:pPr>
            <w:r w:rsidRPr="00D573E4">
              <w:rPr>
                <w:rFonts w:eastAsia="Times New Roman"/>
                <w:color w:val="000000"/>
                <w:lang w:eastAsia="ru-RU"/>
              </w:rPr>
              <w:t xml:space="preserve">Сухарі житні </w:t>
            </w:r>
            <w:r>
              <w:rPr>
                <w:rFonts w:eastAsia="Times New Roman"/>
                <w:color w:val="000000"/>
                <w:lang w:eastAsia="ru-RU"/>
              </w:rPr>
              <w:t xml:space="preserve">350 г </w:t>
            </w:r>
            <w:r w:rsidRPr="00D573E4">
              <w:rPr>
                <w:rFonts w:eastAsia="Times New Roman"/>
                <w:color w:val="000000"/>
                <w:lang w:eastAsia="ru-RU"/>
              </w:rPr>
              <w:t>МВ</w:t>
            </w:r>
          </w:p>
        </w:tc>
        <w:tc>
          <w:tcPr>
            <w:tcW w:w="1086" w:type="dxa"/>
            <w:tcBorders>
              <w:top w:val="single" w:sz="4" w:space="0" w:color="auto"/>
              <w:left w:val="single" w:sz="4" w:space="0" w:color="auto"/>
              <w:bottom w:val="single" w:sz="4" w:space="0" w:color="auto"/>
              <w:right w:val="single" w:sz="4" w:space="0" w:color="auto"/>
            </w:tcBorders>
          </w:tcPr>
          <w:p w14:paraId="4A679942" w14:textId="77777777" w:rsidR="003D5D32" w:rsidRDefault="000E3DCE">
            <w:pPr>
              <w:ind w:right="-6"/>
              <w:jc w:val="center"/>
            </w:pPr>
            <w:r>
              <w:t>шт.</w:t>
            </w:r>
          </w:p>
        </w:tc>
        <w:tc>
          <w:tcPr>
            <w:tcW w:w="1183" w:type="dxa"/>
            <w:tcBorders>
              <w:top w:val="single" w:sz="4" w:space="0" w:color="auto"/>
              <w:left w:val="single" w:sz="4" w:space="0" w:color="auto"/>
              <w:bottom w:val="single" w:sz="4" w:space="0" w:color="auto"/>
              <w:right w:val="single" w:sz="4" w:space="0" w:color="auto"/>
            </w:tcBorders>
          </w:tcPr>
          <w:p w14:paraId="036F5897" w14:textId="168394B7" w:rsidR="003D5D32" w:rsidRDefault="00665BD6">
            <w:pPr>
              <w:ind w:right="-6"/>
              <w:jc w:val="center"/>
            </w:pPr>
            <w:r>
              <w:t>1</w:t>
            </w:r>
          </w:p>
        </w:tc>
        <w:tc>
          <w:tcPr>
            <w:tcW w:w="1642" w:type="dxa"/>
            <w:tcBorders>
              <w:top w:val="single" w:sz="4" w:space="0" w:color="auto"/>
              <w:left w:val="single" w:sz="4" w:space="0" w:color="auto"/>
              <w:bottom w:val="single" w:sz="4" w:space="0" w:color="auto"/>
              <w:right w:val="single" w:sz="4" w:space="0" w:color="auto"/>
            </w:tcBorders>
          </w:tcPr>
          <w:p w14:paraId="61A643A3" w14:textId="3FCD3208" w:rsidR="003D5D32" w:rsidRDefault="00665BD6" w:rsidP="00665BD6">
            <w:pPr>
              <w:ind w:right="-6"/>
              <w:jc w:val="center"/>
            </w:pPr>
            <w:r>
              <w:t>10,78</w:t>
            </w:r>
          </w:p>
        </w:tc>
        <w:tc>
          <w:tcPr>
            <w:tcW w:w="1647" w:type="dxa"/>
            <w:tcBorders>
              <w:top w:val="single" w:sz="4" w:space="0" w:color="auto"/>
              <w:left w:val="single" w:sz="4" w:space="0" w:color="auto"/>
              <w:bottom w:val="single" w:sz="4" w:space="0" w:color="auto"/>
              <w:right w:val="single" w:sz="4" w:space="0" w:color="auto"/>
            </w:tcBorders>
          </w:tcPr>
          <w:p w14:paraId="427DB98D" w14:textId="4EF3D06B" w:rsidR="003D5D32" w:rsidRDefault="00665BD6">
            <w:pPr>
              <w:ind w:right="-6"/>
              <w:jc w:val="center"/>
            </w:pPr>
            <w:r>
              <w:t>10,78</w:t>
            </w:r>
          </w:p>
          <w:p w14:paraId="6C44414B" w14:textId="77777777" w:rsidR="003D5D32" w:rsidRDefault="003D5D32">
            <w:pPr>
              <w:ind w:right="-6"/>
              <w:jc w:val="center"/>
            </w:pPr>
          </w:p>
        </w:tc>
      </w:tr>
      <w:tr w:rsidR="003D5D32" w14:paraId="71C891F0" w14:textId="77777777" w:rsidTr="00CD0F35">
        <w:trPr>
          <w:trHeight w:val="277"/>
        </w:trPr>
        <w:tc>
          <w:tcPr>
            <w:tcW w:w="690" w:type="dxa"/>
            <w:tcBorders>
              <w:top w:val="single" w:sz="4" w:space="0" w:color="auto"/>
              <w:left w:val="single" w:sz="4" w:space="0" w:color="auto"/>
              <w:bottom w:val="single" w:sz="4" w:space="0" w:color="auto"/>
              <w:right w:val="single" w:sz="4" w:space="0" w:color="auto"/>
            </w:tcBorders>
          </w:tcPr>
          <w:p w14:paraId="6E0D3C49" w14:textId="77777777" w:rsidR="003D5D32" w:rsidRDefault="000E3DCE">
            <w:pPr>
              <w:ind w:right="-6"/>
              <w:jc w:val="center"/>
            </w:pPr>
            <w:r>
              <w:t>1.3.</w:t>
            </w:r>
          </w:p>
        </w:tc>
        <w:tc>
          <w:tcPr>
            <w:tcW w:w="3387" w:type="dxa"/>
            <w:tcBorders>
              <w:top w:val="single" w:sz="4" w:space="0" w:color="auto"/>
              <w:left w:val="single" w:sz="4" w:space="0" w:color="auto"/>
              <w:bottom w:val="single" w:sz="4" w:space="0" w:color="auto"/>
              <w:right w:val="single" w:sz="4" w:space="0" w:color="auto"/>
            </w:tcBorders>
          </w:tcPr>
          <w:p w14:paraId="0CCEBA8D" w14:textId="2B4127F8" w:rsidR="003D5D32" w:rsidRDefault="00E54CB5">
            <w:pPr>
              <w:ind w:right="-6"/>
            </w:pPr>
            <w:r w:rsidRPr="00D573E4">
              <w:rPr>
                <w:rFonts w:eastAsia="Times New Roman"/>
                <w:color w:val="000000"/>
                <w:lang w:eastAsia="ru-RU"/>
              </w:rPr>
              <w:t xml:space="preserve">Рис </w:t>
            </w:r>
            <w:r>
              <w:rPr>
                <w:rFonts w:eastAsia="Times New Roman"/>
                <w:color w:val="000000"/>
                <w:lang w:eastAsia="ru-RU"/>
              </w:rPr>
              <w:t>ваг. довгий</w:t>
            </w:r>
          </w:p>
        </w:tc>
        <w:tc>
          <w:tcPr>
            <w:tcW w:w="1086" w:type="dxa"/>
            <w:tcBorders>
              <w:top w:val="single" w:sz="4" w:space="0" w:color="auto"/>
              <w:left w:val="single" w:sz="4" w:space="0" w:color="auto"/>
              <w:bottom w:val="single" w:sz="4" w:space="0" w:color="auto"/>
              <w:right w:val="single" w:sz="4" w:space="0" w:color="auto"/>
            </w:tcBorders>
          </w:tcPr>
          <w:p w14:paraId="71D77AC7" w14:textId="6B6DDFF4" w:rsidR="003D5D32" w:rsidRDefault="00E54CB5">
            <w:pPr>
              <w:ind w:right="-6"/>
              <w:jc w:val="center"/>
            </w:pPr>
            <w:r>
              <w:t>кг.</w:t>
            </w:r>
          </w:p>
        </w:tc>
        <w:tc>
          <w:tcPr>
            <w:tcW w:w="1183" w:type="dxa"/>
            <w:tcBorders>
              <w:top w:val="single" w:sz="4" w:space="0" w:color="auto"/>
              <w:left w:val="single" w:sz="4" w:space="0" w:color="auto"/>
              <w:bottom w:val="single" w:sz="4" w:space="0" w:color="auto"/>
              <w:right w:val="single" w:sz="4" w:space="0" w:color="auto"/>
            </w:tcBorders>
          </w:tcPr>
          <w:p w14:paraId="728E1009" w14:textId="20BFBB67" w:rsidR="003D5D32" w:rsidRDefault="00E54CB5">
            <w:pPr>
              <w:ind w:right="-6"/>
              <w:jc w:val="center"/>
            </w:pPr>
            <w:r>
              <w:t>50</w:t>
            </w:r>
          </w:p>
        </w:tc>
        <w:tc>
          <w:tcPr>
            <w:tcW w:w="1642" w:type="dxa"/>
            <w:tcBorders>
              <w:top w:val="single" w:sz="4" w:space="0" w:color="auto"/>
              <w:left w:val="single" w:sz="4" w:space="0" w:color="auto"/>
              <w:bottom w:val="single" w:sz="4" w:space="0" w:color="auto"/>
              <w:right w:val="single" w:sz="4" w:space="0" w:color="auto"/>
            </w:tcBorders>
          </w:tcPr>
          <w:p w14:paraId="4F0A3144" w14:textId="069CF77C" w:rsidR="003D5D32" w:rsidRDefault="000E3DCE">
            <w:pPr>
              <w:ind w:right="-6"/>
            </w:pPr>
            <w:r>
              <w:t xml:space="preserve">        </w:t>
            </w:r>
            <w:r w:rsidR="00EA0CA5">
              <w:t>37,50</w:t>
            </w:r>
          </w:p>
        </w:tc>
        <w:tc>
          <w:tcPr>
            <w:tcW w:w="1647" w:type="dxa"/>
            <w:tcBorders>
              <w:top w:val="single" w:sz="4" w:space="0" w:color="auto"/>
              <w:left w:val="single" w:sz="4" w:space="0" w:color="auto"/>
              <w:bottom w:val="single" w:sz="4" w:space="0" w:color="auto"/>
              <w:right w:val="single" w:sz="4" w:space="0" w:color="auto"/>
            </w:tcBorders>
          </w:tcPr>
          <w:p w14:paraId="5510CB41" w14:textId="6C7DA6C6" w:rsidR="003D5D32" w:rsidRDefault="00EA0CA5">
            <w:pPr>
              <w:ind w:right="-6"/>
              <w:jc w:val="center"/>
              <w:rPr>
                <w:rFonts w:eastAsia="Times New Roman"/>
                <w:lang w:eastAsia="ar-SA"/>
              </w:rPr>
            </w:pPr>
            <w:r>
              <w:rPr>
                <w:rFonts w:eastAsia="Times New Roman"/>
                <w:lang w:eastAsia="ar-SA"/>
              </w:rPr>
              <w:t>1875,00</w:t>
            </w:r>
          </w:p>
          <w:p w14:paraId="00525662" w14:textId="77777777" w:rsidR="003D5D32" w:rsidRDefault="003D5D32">
            <w:pPr>
              <w:ind w:right="-6"/>
              <w:jc w:val="center"/>
            </w:pPr>
          </w:p>
        </w:tc>
      </w:tr>
      <w:tr w:rsidR="003D5D32" w14:paraId="696E4BB0" w14:textId="77777777" w:rsidTr="006179AF">
        <w:trPr>
          <w:trHeight w:val="299"/>
        </w:trPr>
        <w:tc>
          <w:tcPr>
            <w:tcW w:w="690" w:type="dxa"/>
            <w:tcBorders>
              <w:top w:val="single" w:sz="4" w:space="0" w:color="auto"/>
              <w:left w:val="single" w:sz="4" w:space="0" w:color="auto"/>
              <w:bottom w:val="single" w:sz="4" w:space="0" w:color="auto"/>
              <w:right w:val="single" w:sz="4" w:space="0" w:color="auto"/>
            </w:tcBorders>
          </w:tcPr>
          <w:p w14:paraId="3693A810" w14:textId="77777777" w:rsidR="003D5D32" w:rsidRDefault="000E3DCE">
            <w:pPr>
              <w:ind w:right="-6"/>
              <w:jc w:val="center"/>
            </w:pPr>
            <w:r>
              <w:t>1.4.</w:t>
            </w:r>
          </w:p>
        </w:tc>
        <w:tc>
          <w:tcPr>
            <w:tcW w:w="3387" w:type="dxa"/>
            <w:tcBorders>
              <w:top w:val="single" w:sz="4" w:space="0" w:color="auto"/>
              <w:left w:val="single" w:sz="4" w:space="0" w:color="auto"/>
              <w:bottom w:val="single" w:sz="4" w:space="0" w:color="auto"/>
              <w:right w:val="single" w:sz="4" w:space="0" w:color="auto"/>
            </w:tcBorders>
          </w:tcPr>
          <w:p w14:paraId="59A34A0C" w14:textId="37D4155F" w:rsidR="003D5D32" w:rsidRDefault="00EA0CA5">
            <w:pPr>
              <w:ind w:right="-6"/>
              <w:rPr>
                <w:rFonts w:eastAsia="Times New Roman"/>
                <w:lang w:eastAsia="ar-SA"/>
              </w:rPr>
            </w:pPr>
            <w:r w:rsidRPr="00D573E4">
              <w:rPr>
                <w:rFonts w:eastAsia="Times New Roman"/>
                <w:color w:val="000000"/>
                <w:lang w:eastAsia="ru-RU"/>
              </w:rPr>
              <w:t>Томатна паста</w:t>
            </w:r>
            <w:r>
              <w:rPr>
                <w:rFonts w:eastAsia="Times New Roman"/>
                <w:color w:val="000000"/>
                <w:lang w:eastAsia="ru-RU"/>
              </w:rPr>
              <w:t xml:space="preserve"> </w:t>
            </w:r>
            <w:r w:rsidRPr="00D573E4">
              <w:rPr>
                <w:rFonts w:eastAsia="Times New Roman"/>
                <w:color w:val="000000"/>
                <w:lang w:eastAsia="ru-RU"/>
              </w:rPr>
              <w:t>Господарочка</w:t>
            </w:r>
            <w:r>
              <w:rPr>
                <w:rFonts w:eastAsia="Times New Roman"/>
                <w:color w:val="000000"/>
                <w:lang w:eastAsia="ru-RU"/>
              </w:rPr>
              <w:t xml:space="preserve"> 450г</w:t>
            </w:r>
            <w:r w:rsidRPr="00D573E4">
              <w:rPr>
                <w:rFonts w:eastAsia="Times New Roman"/>
                <w:color w:val="000000"/>
                <w:lang w:eastAsia="ru-RU"/>
              </w:rPr>
              <w:t xml:space="preserve"> </w:t>
            </w:r>
            <w:proofErr w:type="spellStart"/>
            <w:r w:rsidRPr="00D573E4">
              <w:rPr>
                <w:rFonts w:eastAsia="Times New Roman"/>
                <w:color w:val="000000"/>
                <w:lang w:eastAsia="ru-RU"/>
              </w:rPr>
              <w:t>скл</w:t>
            </w:r>
            <w:proofErr w:type="spellEnd"/>
            <w:r>
              <w:rPr>
                <w:rFonts w:eastAsia="Times New Roman"/>
                <w:color w:val="000000"/>
                <w:lang w:eastAsia="ru-RU"/>
              </w:rPr>
              <w:t>.</w:t>
            </w:r>
            <w:r w:rsidRPr="00D573E4">
              <w:rPr>
                <w:rFonts w:eastAsia="Times New Roman"/>
                <w:color w:val="000000"/>
                <w:lang w:eastAsia="ru-RU"/>
              </w:rPr>
              <w:t xml:space="preserve"> 25%</w:t>
            </w:r>
          </w:p>
        </w:tc>
        <w:tc>
          <w:tcPr>
            <w:tcW w:w="1086" w:type="dxa"/>
            <w:tcBorders>
              <w:top w:val="single" w:sz="4" w:space="0" w:color="auto"/>
              <w:left w:val="single" w:sz="4" w:space="0" w:color="auto"/>
              <w:bottom w:val="single" w:sz="4" w:space="0" w:color="auto"/>
              <w:right w:val="single" w:sz="4" w:space="0" w:color="auto"/>
            </w:tcBorders>
          </w:tcPr>
          <w:p w14:paraId="685C9F33" w14:textId="77777777" w:rsidR="003D5D32" w:rsidRDefault="000E3DCE">
            <w:pPr>
              <w:ind w:right="-6"/>
              <w:jc w:val="center"/>
            </w:pPr>
            <w:r>
              <w:t>шт.</w:t>
            </w:r>
          </w:p>
        </w:tc>
        <w:tc>
          <w:tcPr>
            <w:tcW w:w="1183" w:type="dxa"/>
            <w:tcBorders>
              <w:top w:val="single" w:sz="4" w:space="0" w:color="auto"/>
              <w:left w:val="single" w:sz="4" w:space="0" w:color="auto"/>
              <w:bottom w:val="single" w:sz="4" w:space="0" w:color="auto"/>
              <w:right w:val="single" w:sz="4" w:space="0" w:color="auto"/>
            </w:tcBorders>
          </w:tcPr>
          <w:p w14:paraId="4454567F" w14:textId="20273F25" w:rsidR="003D5D32" w:rsidRDefault="00EA0CA5">
            <w:pPr>
              <w:ind w:right="-6"/>
              <w:jc w:val="center"/>
              <w:rPr>
                <w:rFonts w:eastAsia="Times New Roman"/>
                <w:lang w:eastAsia="ar-SA"/>
              </w:rPr>
            </w:pPr>
            <w:r>
              <w:rPr>
                <w:rFonts w:eastAsia="Times New Roman"/>
                <w:lang w:eastAsia="ar-SA"/>
              </w:rPr>
              <w:t>20</w:t>
            </w:r>
          </w:p>
        </w:tc>
        <w:tc>
          <w:tcPr>
            <w:tcW w:w="1642" w:type="dxa"/>
            <w:tcBorders>
              <w:top w:val="single" w:sz="4" w:space="0" w:color="auto"/>
              <w:left w:val="single" w:sz="4" w:space="0" w:color="auto"/>
              <w:bottom w:val="single" w:sz="4" w:space="0" w:color="auto"/>
              <w:right w:val="single" w:sz="4" w:space="0" w:color="auto"/>
            </w:tcBorders>
          </w:tcPr>
          <w:p w14:paraId="72872059" w14:textId="4412A13D" w:rsidR="003D5D32" w:rsidRDefault="00EA0CA5">
            <w:pPr>
              <w:ind w:right="-6"/>
              <w:jc w:val="center"/>
            </w:pPr>
            <w:r>
              <w:t>36,40</w:t>
            </w:r>
          </w:p>
        </w:tc>
        <w:tc>
          <w:tcPr>
            <w:tcW w:w="1647" w:type="dxa"/>
            <w:tcBorders>
              <w:top w:val="single" w:sz="4" w:space="0" w:color="auto"/>
              <w:left w:val="single" w:sz="4" w:space="0" w:color="auto"/>
              <w:bottom w:val="single" w:sz="4" w:space="0" w:color="auto"/>
              <w:right w:val="single" w:sz="4" w:space="0" w:color="auto"/>
            </w:tcBorders>
          </w:tcPr>
          <w:p w14:paraId="44F0EAD8" w14:textId="6FA3F3CC" w:rsidR="003D5D32" w:rsidRDefault="00EA0CA5">
            <w:pPr>
              <w:ind w:right="-6"/>
              <w:jc w:val="center"/>
              <w:rPr>
                <w:rFonts w:eastAsia="Times New Roman"/>
                <w:lang w:eastAsia="ar-SA"/>
              </w:rPr>
            </w:pPr>
            <w:r>
              <w:rPr>
                <w:rFonts w:eastAsia="Times New Roman"/>
                <w:lang w:eastAsia="ar-SA"/>
              </w:rPr>
              <w:t>728,00</w:t>
            </w:r>
          </w:p>
        </w:tc>
      </w:tr>
      <w:tr w:rsidR="003D5D32" w14:paraId="58AE0D0C" w14:textId="77777777" w:rsidTr="006179AF">
        <w:trPr>
          <w:trHeight w:val="230"/>
        </w:trPr>
        <w:tc>
          <w:tcPr>
            <w:tcW w:w="690" w:type="dxa"/>
            <w:tcBorders>
              <w:top w:val="single" w:sz="4" w:space="0" w:color="auto"/>
              <w:left w:val="single" w:sz="4" w:space="0" w:color="auto"/>
              <w:bottom w:val="single" w:sz="4" w:space="0" w:color="auto"/>
              <w:right w:val="single" w:sz="4" w:space="0" w:color="auto"/>
            </w:tcBorders>
          </w:tcPr>
          <w:p w14:paraId="475A9C5E" w14:textId="77777777" w:rsidR="003D5D32" w:rsidRDefault="000E3DCE">
            <w:pPr>
              <w:ind w:right="-6"/>
              <w:jc w:val="center"/>
            </w:pPr>
            <w:r>
              <w:t>1.5.</w:t>
            </w:r>
          </w:p>
        </w:tc>
        <w:tc>
          <w:tcPr>
            <w:tcW w:w="3387" w:type="dxa"/>
            <w:tcBorders>
              <w:top w:val="single" w:sz="4" w:space="0" w:color="auto"/>
              <w:left w:val="single" w:sz="4" w:space="0" w:color="auto"/>
              <w:bottom w:val="single" w:sz="4" w:space="0" w:color="auto"/>
              <w:right w:val="single" w:sz="4" w:space="0" w:color="auto"/>
            </w:tcBorders>
          </w:tcPr>
          <w:p w14:paraId="7A2D9E88" w14:textId="080C6823" w:rsidR="003D5D32" w:rsidRDefault="00EA0CA5">
            <w:pPr>
              <w:ind w:right="-6"/>
              <w:rPr>
                <w:rFonts w:eastAsia="Times New Roman"/>
                <w:lang w:eastAsia="ar-SA"/>
              </w:rPr>
            </w:pPr>
            <w:r w:rsidRPr="00EA0CA5">
              <w:rPr>
                <w:rFonts w:eastAsia="Times New Roman"/>
                <w:lang w:eastAsia="ar-SA"/>
              </w:rPr>
              <w:t xml:space="preserve">Томатна паста Господарочка 450г </w:t>
            </w:r>
            <w:proofErr w:type="spellStart"/>
            <w:r w:rsidRPr="00EA0CA5">
              <w:rPr>
                <w:rFonts w:eastAsia="Times New Roman"/>
                <w:lang w:eastAsia="ar-SA"/>
              </w:rPr>
              <w:t>скл</w:t>
            </w:r>
            <w:proofErr w:type="spellEnd"/>
            <w:r w:rsidRPr="00EA0CA5">
              <w:rPr>
                <w:rFonts w:eastAsia="Times New Roman"/>
                <w:lang w:eastAsia="ar-SA"/>
              </w:rPr>
              <w:t>. 25%</w:t>
            </w:r>
          </w:p>
        </w:tc>
        <w:tc>
          <w:tcPr>
            <w:tcW w:w="1086" w:type="dxa"/>
            <w:tcBorders>
              <w:top w:val="single" w:sz="4" w:space="0" w:color="auto"/>
              <w:left w:val="single" w:sz="4" w:space="0" w:color="auto"/>
              <w:bottom w:val="single" w:sz="4" w:space="0" w:color="auto"/>
              <w:right w:val="single" w:sz="4" w:space="0" w:color="auto"/>
            </w:tcBorders>
          </w:tcPr>
          <w:p w14:paraId="4327C62F" w14:textId="576544DD" w:rsidR="003D5D32" w:rsidRDefault="00EA0CA5">
            <w:pPr>
              <w:ind w:right="-6"/>
              <w:jc w:val="center"/>
            </w:pPr>
            <w:r>
              <w:t>шт.</w:t>
            </w:r>
          </w:p>
        </w:tc>
        <w:tc>
          <w:tcPr>
            <w:tcW w:w="1183" w:type="dxa"/>
            <w:tcBorders>
              <w:top w:val="single" w:sz="4" w:space="0" w:color="auto"/>
              <w:left w:val="single" w:sz="4" w:space="0" w:color="auto"/>
              <w:bottom w:val="single" w:sz="4" w:space="0" w:color="auto"/>
              <w:right w:val="single" w:sz="4" w:space="0" w:color="auto"/>
            </w:tcBorders>
          </w:tcPr>
          <w:p w14:paraId="67EADFCC" w14:textId="6FAF06BA" w:rsidR="003D5D32" w:rsidRDefault="00EA0CA5">
            <w:pPr>
              <w:ind w:right="-6"/>
              <w:jc w:val="center"/>
              <w:rPr>
                <w:rFonts w:eastAsia="Times New Roman"/>
                <w:lang w:eastAsia="ar-SA"/>
              </w:rPr>
            </w:pPr>
            <w:r>
              <w:rPr>
                <w:rFonts w:eastAsia="Times New Roman"/>
                <w:lang w:eastAsia="ar-SA"/>
              </w:rPr>
              <w:t>24</w:t>
            </w:r>
          </w:p>
        </w:tc>
        <w:tc>
          <w:tcPr>
            <w:tcW w:w="1642" w:type="dxa"/>
            <w:tcBorders>
              <w:top w:val="single" w:sz="4" w:space="0" w:color="auto"/>
              <w:left w:val="single" w:sz="4" w:space="0" w:color="auto"/>
              <w:bottom w:val="single" w:sz="4" w:space="0" w:color="auto"/>
              <w:right w:val="single" w:sz="4" w:space="0" w:color="auto"/>
            </w:tcBorders>
          </w:tcPr>
          <w:p w14:paraId="38989670" w14:textId="7D8C1381" w:rsidR="003D5D32" w:rsidRDefault="00EA0CA5">
            <w:pPr>
              <w:ind w:right="-6"/>
              <w:jc w:val="center"/>
            </w:pPr>
            <w:r>
              <w:t>41,30</w:t>
            </w:r>
          </w:p>
        </w:tc>
        <w:tc>
          <w:tcPr>
            <w:tcW w:w="1647" w:type="dxa"/>
            <w:tcBorders>
              <w:top w:val="single" w:sz="4" w:space="0" w:color="auto"/>
              <w:left w:val="single" w:sz="4" w:space="0" w:color="auto"/>
              <w:bottom w:val="single" w:sz="4" w:space="0" w:color="auto"/>
              <w:right w:val="single" w:sz="4" w:space="0" w:color="auto"/>
            </w:tcBorders>
          </w:tcPr>
          <w:p w14:paraId="50D00DCB" w14:textId="14CF7075" w:rsidR="003D5D32" w:rsidRDefault="00EA0CA5">
            <w:pPr>
              <w:ind w:right="-6"/>
              <w:jc w:val="center"/>
              <w:rPr>
                <w:rFonts w:eastAsia="Times New Roman"/>
                <w:lang w:eastAsia="ar-SA"/>
              </w:rPr>
            </w:pPr>
            <w:r>
              <w:rPr>
                <w:rFonts w:eastAsia="Times New Roman"/>
                <w:lang w:eastAsia="ar-SA"/>
              </w:rPr>
              <w:t>991,20</w:t>
            </w:r>
          </w:p>
        </w:tc>
      </w:tr>
      <w:tr w:rsidR="003D5D32" w14:paraId="3CE40826" w14:textId="77777777" w:rsidTr="006179AF">
        <w:trPr>
          <w:trHeight w:val="253"/>
        </w:trPr>
        <w:tc>
          <w:tcPr>
            <w:tcW w:w="690" w:type="dxa"/>
            <w:tcBorders>
              <w:top w:val="single" w:sz="4" w:space="0" w:color="auto"/>
              <w:left w:val="single" w:sz="4" w:space="0" w:color="auto"/>
              <w:bottom w:val="single" w:sz="4" w:space="0" w:color="auto"/>
              <w:right w:val="single" w:sz="4" w:space="0" w:color="auto"/>
            </w:tcBorders>
          </w:tcPr>
          <w:p w14:paraId="28375935" w14:textId="77777777" w:rsidR="003D5D32" w:rsidRDefault="000E3DCE">
            <w:pPr>
              <w:ind w:right="-6"/>
              <w:jc w:val="center"/>
            </w:pPr>
            <w:r>
              <w:t>1.6.</w:t>
            </w:r>
          </w:p>
        </w:tc>
        <w:tc>
          <w:tcPr>
            <w:tcW w:w="3387" w:type="dxa"/>
            <w:tcBorders>
              <w:top w:val="single" w:sz="4" w:space="0" w:color="auto"/>
              <w:left w:val="single" w:sz="4" w:space="0" w:color="auto"/>
              <w:bottom w:val="single" w:sz="4" w:space="0" w:color="auto"/>
              <w:right w:val="single" w:sz="4" w:space="0" w:color="auto"/>
            </w:tcBorders>
          </w:tcPr>
          <w:p w14:paraId="6E66038B" w14:textId="220E27BA" w:rsidR="003D5D32" w:rsidRDefault="00EA0CA5">
            <w:pPr>
              <w:ind w:right="-6"/>
              <w:rPr>
                <w:rFonts w:eastAsia="Times New Roman"/>
                <w:lang w:eastAsia="ar-SA"/>
              </w:rPr>
            </w:pPr>
            <w:r w:rsidRPr="00D573E4">
              <w:rPr>
                <w:rFonts w:eastAsia="Times New Roman"/>
                <w:color w:val="000000"/>
                <w:lang w:eastAsia="ru-RU"/>
              </w:rPr>
              <w:t>Ікра баклажанна Господарочка</w:t>
            </w:r>
            <w:r>
              <w:rPr>
                <w:rFonts w:eastAsia="Times New Roman"/>
                <w:color w:val="000000"/>
                <w:lang w:eastAsia="ru-RU"/>
              </w:rPr>
              <w:t xml:space="preserve"> 440 г </w:t>
            </w:r>
            <w:proofErr w:type="spellStart"/>
            <w:r w:rsidRPr="00D573E4">
              <w:rPr>
                <w:rFonts w:eastAsia="Times New Roman"/>
                <w:color w:val="000000"/>
                <w:lang w:eastAsia="ru-RU"/>
              </w:rPr>
              <w:t>скл</w:t>
            </w:r>
            <w:proofErr w:type="spellEnd"/>
          </w:p>
        </w:tc>
        <w:tc>
          <w:tcPr>
            <w:tcW w:w="1086" w:type="dxa"/>
            <w:tcBorders>
              <w:top w:val="single" w:sz="4" w:space="0" w:color="auto"/>
              <w:left w:val="single" w:sz="4" w:space="0" w:color="auto"/>
              <w:bottom w:val="single" w:sz="4" w:space="0" w:color="auto"/>
              <w:right w:val="single" w:sz="4" w:space="0" w:color="auto"/>
            </w:tcBorders>
          </w:tcPr>
          <w:p w14:paraId="5AA2DBAA" w14:textId="77777777" w:rsidR="003D5D32" w:rsidRDefault="000E3DCE">
            <w:pPr>
              <w:ind w:right="-6"/>
              <w:jc w:val="center"/>
            </w:pPr>
            <w:r>
              <w:t>шт.</w:t>
            </w:r>
          </w:p>
        </w:tc>
        <w:tc>
          <w:tcPr>
            <w:tcW w:w="1183" w:type="dxa"/>
            <w:tcBorders>
              <w:top w:val="single" w:sz="4" w:space="0" w:color="auto"/>
              <w:left w:val="single" w:sz="4" w:space="0" w:color="auto"/>
              <w:bottom w:val="single" w:sz="4" w:space="0" w:color="auto"/>
              <w:right w:val="single" w:sz="4" w:space="0" w:color="auto"/>
            </w:tcBorders>
          </w:tcPr>
          <w:p w14:paraId="34D1DF73" w14:textId="298C6079" w:rsidR="003D5D32" w:rsidRDefault="00EA0CA5">
            <w:pPr>
              <w:ind w:right="-6"/>
              <w:jc w:val="center"/>
              <w:rPr>
                <w:rFonts w:eastAsia="Times New Roman"/>
                <w:lang w:eastAsia="ar-SA"/>
              </w:rPr>
            </w:pPr>
            <w:r>
              <w:rPr>
                <w:rFonts w:eastAsia="Times New Roman"/>
                <w:lang w:eastAsia="ar-SA"/>
              </w:rPr>
              <w:t>20</w:t>
            </w:r>
          </w:p>
        </w:tc>
        <w:tc>
          <w:tcPr>
            <w:tcW w:w="1642" w:type="dxa"/>
            <w:tcBorders>
              <w:top w:val="single" w:sz="4" w:space="0" w:color="auto"/>
              <w:left w:val="single" w:sz="4" w:space="0" w:color="auto"/>
              <w:bottom w:val="single" w:sz="4" w:space="0" w:color="auto"/>
              <w:right w:val="single" w:sz="4" w:space="0" w:color="auto"/>
            </w:tcBorders>
          </w:tcPr>
          <w:p w14:paraId="72761EAF" w14:textId="2393E65A" w:rsidR="003D5D32" w:rsidRDefault="00EA0CA5">
            <w:pPr>
              <w:ind w:right="-6"/>
              <w:jc w:val="center"/>
            </w:pPr>
            <w:r>
              <w:t>25,40</w:t>
            </w:r>
          </w:p>
        </w:tc>
        <w:tc>
          <w:tcPr>
            <w:tcW w:w="1647" w:type="dxa"/>
            <w:tcBorders>
              <w:top w:val="single" w:sz="4" w:space="0" w:color="auto"/>
              <w:left w:val="single" w:sz="4" w:space="0" w:color="auto"/>
              <w:bottom w:val="single" w:sz="4" w:space="0" w:color="auto"/>
              <w:right w:val="single" w:sz="4" w:space="0" w:color="auto"/>
            </w:tcBorders>
          </w:tcPr>
          <w:p w14:paraId="38840C98" w14:textId="3E399863" w:rsidR="003D5D32" w:rsidRDefault="00EA0CA5">
            <w:pPr>
              <w:ind w:right="-6"/>
              <w:jc w:val="center"/>
              <w:rPr>
                <w:rFonts w:eastAsia="Times New Roman"/>
                <w:lang w:eastAsia="ar-SA"/>
              </w:rPr>
            </w:pPr>
            <w:r>
              <w:rPr>
                <w:rFonts w:eastAsia="Times New Roman"/>
                <w:lang w:eastAsia="ar-SA"/>
              </w:rPr>
              <w:t>508,00</w:t>
            </w:r>
          </w:p>
        </w:tc>
      </w:tr>
      <w:tr w:rsidR="003D5D32" w14:paraId="07514900" w14:textId="77777777" w:rsidTr="00EA0CA5">
        <w:trPr>
          <w:trHeight w:val="862"/>
        </w:trPr>
        <w:tc>
          <w:tcPr>
            <w:tcW w:w="690" w:type="dxa"/>
            <w:tcBorders>
              <w:top w:val="single" w:sz="4" w:space="0" w:color="auto"/>
              <w:left w:val="single" w:sz="4" w:space="0" w:color="auto"/>
              <w:bottom w:val="single" w:sz="4" w:space="0" w:color="auto"/>
              <w:right w:val="single" w:sz="4" w:space="0" w:color="auto"/>
            </w:tcBorders>
          </w:tcPr>
          <w:p w14:paraId="131966FC" w14:textId="77777777" w:rsidR="003D5D32" w:rsidRDefault="000E3DCE">
            <w:pPr>
              <w:ind w:right="-6"/>
              <w:jc w:val="center"/>
            </w:pPr>
            <w:r>
              <w:t>1.7.</w:t>
            </w:r>
          </w:p>
        </w:tc>
        <w:tc>
          <w:tcPr>
            <w:tcW w:w="3387" w:type="dxa"/>
            <w:tcBorders>
              <w:top w:val="single" w:sz="4" w:space="0" w:color="auto"/>
              <w:left w:val="single" w:sz="4" w:space="0" w:color="auto"/>
              <w:bottom w:val="single" w:sz="4" w:space="0" w:color="auto"/>
              <w:right w:val="single" w:sz="4" w:space="0" w:color="auto"/>
            </w:tcBorders>
          </w:tcPr>
          <w:p w14:paraId="50908878" w14:textId="649BFACA" w:rsidR="003D5D32" w:rsidRPr="006F2CDB" w:rsidRDefault="00EA0CA5" w:rsidP="006F2CDB">
            <w:pPr>
              <w:spacing w:line="360" w:lineRule="auto"/>
              <w:jc w:val="both"/>
              <w:rPr>
                <w:rFonts w:eastAsia="Times New Roman"/>
                <w:color w:val="000000"/>
                <w:lang w:eastAsia="ru-RU"/>
              </w:rPr>
            </w:pPr>
            <w:r w:rsidRPr="00D573E4">
              <w:rPr>
                <w:rFonts w:eastAsia="Times New Roman"/>
                <w:color w:val="000000"/>
                <w:lang w:eastAsia="ru-RU"/>
              </w:rPr>
              <w:t xml:space="preserve">Макарони </w:t>
            </w:r>
            <w:r w:rsidRPr="00D573E4">
              <w:rPr>
                <w:rFonts w:eastAsia="Times New Roman"/>
                <w:color w:val="000000"/>
                <w:lang w:val="en-US" w:eastAsia="ru-RU"/>
              </w:rPr>
              <w:t>OBA</w:t>
            </w:r>
            <w:r w:rsidRPr="00D573E4">
              <w:rPr>
                <w:rFonts w:eastAsia="Times New Roman"/>
                <w:color w:val="000000"/>
                <w:lang w:eastAsia="ru-RU"/>
              </w:rPr>
              <w:t xml:space="preserve"> </w:t>
            </w:r>
            <w:r w:rsidRPr="00D573E4">
              <w:rPr>
                <w:rFonts w:eastAsia="Times New Roman"/>
                <w:color w:val="000000"/>
                <w:lang w:val="en-US" w:eastAsia="ru-RU"/>
              </w:rPr>
              <w:t>NIDO</w:t>
            </w:r>
            <w:r w:rsidRPr="00D573E4">
              <w:rPr>
                <w:rFonts w:eastAsia="Times New Roman"/>
                <w:color w:val="000000"/>
                <w:lang w:eastAsia="ru-RU"/>
              </w:rPr>
              <w:t xml:space="preserve"> 500г №81 </w:t>
            </w:r>
            <w:r>
              <w:rPr>
                <w:rFonts w:eastAsia="Times New Roman"/>
                <w:color w:val="000000"/>
                <w:lang w:eastAsia="ru-RU"/>
              </w:rPr>
              <w:t>М</w:t>
            </w:r>
            <w:r w:rsidRPr="00D573E4">
              <w:rPr>
                <w:rFonts w:eastAsia="Times New Roman"/>
                <w:color w:val="000000"/>
                <w:lang w:eastAsia="ru-RU"/>
              </w:rPr>
              <w:t>етелики</w:t>
            </w:r>
            <w:r w:rsidRPr="00495B9E">
              <w:rPr>
                <w:rFonts w:eastAsia="Times New Roman"/>
                <w:color w:val="000000"/>
                <w:lang w:eastAsia="ru-RU"/>
              </w:rPr>
              <w:t xml:space="preserve"> </w:t>
            </w:r>
            <w:r w:rsidR="006F2CDB">
              <w:rPr>
                <w:rFonts w:eastAsia="Times New Roman"/>
                <w:color w:val="000000"/>
                <w:lang w:eastAsia="ru-RU"/>
              </w:rPr>
              <w:t>(Туреччина)</w:t>
            </w:r>
          </w:p>
        </w:tc>
        <w:tc>
          <w:tcPr>
            <w:tcW w:w="1086" w:type="dxa"/>
            <w:tcBorders>
              <w:top w:val="single" w:sz="4" w:space="0" w:color="auto"/>
              <w:left w:val="single" w:sz="4" w:space="0" w:color="auto"/>
              <w:bottom w:val="single" w:sz="4" w:space="0" w:color="auto"/>
              <w:right w:val="single" w:sz="4" w:space="0" w:color="auto"/>
            </w:tcBorders>
          </w:tcPr>
          <w:p w14:paraId="53D042E7" w14:textId="77777777" w:rsidR="003D5D32" w:rsidRDefault="000E3DCE">
            <w:pPr>
              <w:ind w:right="-6"/>
              <w:jc w:val="center"/>
            </w:pPr>
            <w:r>
              <w:t>шт.</w:t>
            </w:r>
          </w:p>
        </w:tc>
        <w:tc>
          <w:tcPr>
            <w:tcW w:w="1183" w:type="dxa"/>
            <w:tcBorders>
              <w:top w:val="single" w:sz="4" w:space="0" w:color="auto"/>
              <w:left w:val="single" w:sz="4" w:space="0" w:color="auto"/>
              <w:bottom w:val="single" w:sz="4" w:space="0" w:color="auto"/>
              <w:right w:val="single" w:sz="4" w:space="0" w:color="auto"/>
            </w:tcBorders>
          </w:tcPr>
          <w:p w14:paraId="77A3738D" w14:textId="0FE3C108" w:rsidR="003D5D32" w:rsidRDefault="006F2CDB">
            <w:pPr>
              <w:ind w:right="-6"/>
              <w:jc w:val="center"/>
              <w:rPr>
                <w:rFonts w:eastAsia="Times New Roman"/>
                <w:lang w:eastAsia="ar-SA"/>
              </w:rPr>
            </w:pPr>
            <w:r>
              <w:rPr>
                <w:rFonts w:eastAsia="Times New Roman"/>
                <w:lang w:eastAsia="ar-SA"/>
              </w:rPr>
              <w:t>10</w:t>
            </w:r>
          </w:p>
        </w:tc>
        <w:tc>
          <w:tcPr>
            <w:tcW w:w="1642" w:type="dxa"/>
            <w:tcBorders>
              <w:top w:val="single" w:sz="4" w:space="0" w:color="auto"/>
              <w:left w:val="single" w:sz="4" w:space="0" w:color="auto"/>
              <w:bottom w:val="single" w:sz="4" w:space="0" w:color="auto"/>
              <w:right w:val="single" w:sz="4" w:space="0" w:color="auto"/>
            </w:tcBorders>
          </w:tcPr>
          <w:p w14:paraId="5494EE0B" w14:textId="65401700" w:rsidR="003D5D32" w:rsidRDefault="006F2CDB">
            <w:pPr>
              <w:ind w:right="-6"/>
              <w:jc w:val="center"/>
            </w:pPr>
            <w:r>
              <w:t>32,20</w:t>
            </w:r>
          </w:p>
        </w:tc>
        <w:tc>
          <w:tcPr>
            <w:tcW w:w="1647" w:type="dxa"/>
            <w:tcBorders>
              <w:top w:val="single" w:sz="4" w:space="0" w:color="auto"/>
              <w:left w:val="single" w:sz="4" w:space="0" w:color="auto"/>
              <w:bottom w:val="single" w:sz="4" w:space="0" w:color="auto"/>
              <w:right w:val="single" w:sz="4" w:space="0" w:color="auto"/>
            </w:tcBorders>
          </w:tcPr>
          <w:p w14:paraId="707D05B8" w14:textId="36F0B764" w:rsidR="003D5D32" w:rsidRDefault="006F2CDB" w:rsidP="00FA0A31">
            <w:pPr>
              <w:ind w:right="-6"/>
              <w:jc w:val="center"/>
              <w:rPr>
                <w:rFonts w:eastAsia="Times New Roman"/>
                <w:lang w:eastAsia="ar-SA"/>
              </w:rPr>
            </w:pPr>
            <w:r>
              <w:rPr>
                <w:rFonts w:eastAsia="Times New Roman"/>
                <w:lang w:eastAsia="ar-SA"/>
              </w:rPr>
              <w:t>322,00</w:t>
            </w:r>
          </w:p>
        </w:tc>
      </w:tr>
      <w:tr w:rsidR="003D5D32" w14:paraId="358DC282" w14:textId="77777777" w:rsidTr="00CD0F35">
        <w:trPr>
          <w:trHeight w:val="691"/>
        </w:trPr>
        <w:tc>
          <w:tcPr>
            <w:tcW w:w="690" w:type="dxa"/>
            <w:tcBorders>
              <w:top w:val="single" w:sz="4" w:space="0" w:color="auto"/>
              <w:left w:val="single" w:sz="4" w:space="0" w:color="auto"/>
              <w:bottom w:val="single" w:sz="4" w:space="0" w:color="auto"/>
              <w:right w:val="single" w:sz="4" w:space="0" w:color="auto"/>
            </w:tcBorders>
          </w:tcPr>
          <w:p w14:paraId="546A40DE" w14:textId="77777777" w:rsidR="003D5D32" w:rsidRDefault="000E3DCE">
            <w:pPr>
              <w:ind w:right="-6"/>
              <w:jc w:val="center"/>
            </w:pPr>
            <w:r>
              <w:t>1.8.</w:t>
            </w:r>
          </w:p>
        </w:tc>
        <w:tc>
          <w:tcPr>
            <w:tcW w:w="3387" w:type="dxa"/>
            <w:tcBorders>
              <w:top w:val="single" w:sz="4" w:space="0" w:color="auto"/>
              <w:left w:val="single" w:sz="4" w:space="0" w:color="auto"/>
              <w:bottom w:val="single" w:sz="4" w:space="0" w:color="auto"/>
              <w:right w:val="single" w:sz="4" w:space="0" w:color="auto"/>
            </w:tcBorders>
          </w:tcPr>
          <w:p w14:paraId="4CC14A6B" w14:textId="61F3D333" w:rsidR="003D5D32" w:rsidRDefault="006F2CDB">
            <w:pPr>
              <w:ind w:right="-6"/>
              <w:rPr>
                <w:rFonts w:eastAsia="Times New Roman"/>
                <w:lang w:eastAsia="ar-SA"/>
              </w:rPr>
            </w:pPr>
            <w:r w:rsidRPr="00D573E4">
              <w:rPr>
                <w:rFonts w:eastAsia="Times New Roman"/>
                <w:color w:val="000000"/>
                <w:lang w:eastAsia="ru-RU"/>
              </w:rPr>
              <w:t xml:space="preserve">Макарони </w:t>
            </w:r>
            <w:r w:rsidRPr="00D573E4">
              <w:rPr>
                <w:rFonts w:eastAsia="Times New Roman"/>
                <w:color w:val="000000"/>
                <w:lang w:val="en-US" w:eastAsia="ru-RU"/>
              </w:rPr>
              <w:t>OBA</w:t>
            </w:r>
            <w:r w:rsidRPr="00D573E4">
              <w:rPr>
                <w:rFonts w:eastAsia="Times New Roman"/>
                <w:color w:val="000000"/>
                <w:lang w:eastAsia="ru-RU"/>
              </w:rPr>
              <w:t xml:space="preserve"> </w:t>
            </w:r>
            <w:r w:rsidRPr="00D573E4">
              <w:rPr>
                <w:rFonts w:eastAsia="Times New Roman"/>
                <w:color w:val="000000"/>
                <w:lang w:val="en-US" w:eastAsia="ru-RU"/>
              </w:rPr>
              <w:t>NIDO</w:t>
            </w:r>
            <w:r w:rsidRPr="00D573E4">
              <w:rPr>
                <w:rFonts w:eastAsia="Times New Roman"/>
                <w:color w:val="000000"/>
                <w:lang w:eastAsia="ru-RU"/>
              </w:rPr>
              <w:t xml:space="preserve"> 500г №81 </w:t>
            </w:r>
            <w:r>
              <w:rPr>
                <w:rFonts w:eastAsia="Times New Roman"/>
                <w:color w:val="000000"/>
                <w:lang w:eastAsia="ru-RU"/>
              </w:rPr>
              <w:t>М</w:t>
            </w:r>
            <w:r w:rsidRPr="00D573E4">
              <w:rPr>
                <w:rFonts w:eastAsia="Times New Roman"/>
                <w:color w:val="000000"/>
                <w:lang w:eastAsia="ru-RU"/>
              </w:rPr>
              <w:t>етелики ( Туреччина)</w:t>
            </w:r>
          </w:p>
        </w:tc>
        <w:tc>
          <w:tcPr>
            <w:tcW w:w="1086" w:type="dxa"/>
            <w:tcBorders>
              <w:top w:val="single" w:sz="4" w:space="0" w:color="auto"/>
              <w:left w:val="single" w:sz="4" w:space="0" w:color="auto"/>
              <w:bottom w:val="single" w:sz="4" w:space="0" w:color="auto"/>
              <w:right w:val="single" w:sz="4" w:space="0" w:color="auto"/>
            </w:tcBorders>
          </w:tcPr>
          <w:p w14:paraId="2E50BCB2" w14:textId="77777777" w:rsidR="003D5D32" w:rsidRDefault="000E3DCE">
            <w:pPr>
              <w:ind w:right="-6"/>
              <w:jc w:val="center"/>
            </w:pPr>
            <w:r>
              <w:t>шт.</w:t>
            </w:r>
          </w:p>
        </w:tc>
        <w:tc>
          <w:tcPr>
            <w:tcW w:w="1183" w:type="dxa"/>
            <w:tcBorders>
              <w:top w:val="single" w:sz="4" w:space="0" w:color="auto"/>
              <w:left w:val="single" w:sz="4" w:space="0" w:color="auto"/>
              <w:bottom w:val="single" w:sz="4" w:space="0" w:color="auto"/>
              <w:right w:val="single" w:sz="4" w:space="0" w:color="auto"/>
            </w:tcBorders>
          </w:tcPr>
          <w:p w14:paraId="6A63B9A0" w14:textId="6FB9ABA2" w:rsidR="003D5D32" w:rsidRDefault="006F2CDB">
            <w:pPr>
              <w:ind w:right="-6"/>
              <w:jc w:val="center"/>
              <w:rPr>
                <w:rFonts w:eastAsia="Times New Roman"/>
                <w:lang w:eastAsia="ar-SA"/>
              </w:rPr>
            </w:pPr>
            <w:r>
              <w:rPr>
                <w:rFonts w:eastAsia="Times New Roman"/>
                <w:lang w:eastAsia="ar-SA"/>
              </w:rPr>
              <w:t>30</w:t>
            </w:r>
          </w:p>
        </w:tc>
        <w:tc>
          <w:tcPr>
            <w:tcW w:w="1642" w:type="dxa"/>
            <w:tcBorders>
              <w:top w:val="single" w:sz="4" w:space="0" w:color="auto"/>
              <w:left w:val="single" w:sz="4" w:space="0" w:color="auto"/>
              <w:bottom w:val="single" w:sz="4" w:space="0" w:color="auto"/>
              <w:right w:val="single" w:sz="4" w:space="0" w:color="auto"/>
            </w:tcBorders>
          </w:tcPr>
          <w:p w14:paraId="0ED51B7A" w14:textId="1D5F5107" w:rsidR="003D5D32" w:rsidRDefault="006F2CDB">
            <w:pPr>
              <w:ind w:right="-6"/>
              <w:jc w:val="center"/>
              <w:rPr>
                <w:rFonts w:eastAsia="Times New Roman"/>
                <w:lang w:eastAsia="ar-SA"/>
              </w:rPr>
            </w:pPr>
            <w:r>
              <w:rPr>
                <w:rFonts w:eastAsia="Times New Roman"/>
                <w:lang w:eastAsia="ar-SA"/>
              </w:rPr>
              <w:t>32,21</w:t>
            </w:r>
          </w:p>
        </w:tc>
        <w:tc>
          <w:tcPr>
            <w:tcW w:w="1647" w:type="dxa"/>
            <w:tcBorders>
              <w:top w:val="single" w:sz="4" w:space="0" w:color="auto"/>
              <w:left w:val="single" w:sz="4" w:space="0" w:color="auto"/>
              <w:bottom w:val="single" w:sz="4" w:space="0" w:color="auto"/>
              <w:right w:val="single" w:sz="4" w:space="0" w:color="auto"/>
            </w:tcBorders>
          </w:tcPr>
          <w:p w14:paraId="2BF01CCE" w14:textId="11591506" w:rsidR="003D5D32" w:rsidRDefault="006F2CDB" w:rsidP="006F2CDB">
            <w:pPr>
              <w:ind w:right="-6"/>
              <w:jc w:val="center"/>
              <w:rPr>
                <w:rFonts w:eastAsia="Times New Roman"/>
                <w:lang w:eastAsia="ar-SA"/>
              </w:rPr>
            </w:pPr>
            <w:r>
              <w:rPr>
                <w:rFonts w:eastAsia="Times New Roman"/>
                <w:lang w:eastAsia="ar-SA"/>
              </w:rPr>
              <w:t>966,30</w:t>
            </w:r>
          </w:p>
        </w:tc>
      </w:tr>
      <w:tr w:rsidR="003D5D32" w14:paraId="6631899E" w14:textId="77777777" w:rsidTr="006179AF">
        <w:trPr>
          <w:trHeight w:val="357"/>
        </w:trPr>
        <w:tc>
          <w:tcPr>
            <w:tcW w:w="690" w:type="dxa"/>
            <w:tcBorders>
              <w:top w:val="single" w:sz="4" w:space="0" w:color="auto"/>
              <w:left w:val="single" w:sz="4" w:space="0" w:color="auto"/>
              <w:bottom w:val="single" w:sz="4" w:space="0" w:color="auto"/>
              <w:right w:val="single" w:sz="4" w:space="0" w:color="auto"/>
            </w:tcBorders>
          </w:tcPr>
          <w:p w14:paraId="1A6BCD7F" w14:textId="77777777" w:rsidR="003D5D32" w:rsidRDefault="000E3DCE">
            <w:pPr>
              <w:ind w:right="-6"/>
              <w:jc w:val="center"/>
            </w:pPr>
            <w:r>
              <w:t>1.9.</w:t>
            </w:r>
          </w:p>
        </w:tc>
        <w:tc>
          <w:tcPr>
            <w:tcW w:w="3387" w:type="dxa"/>
            <w:tcBorders>
              <w:top w:val="single" w:sz="4" w:space="0" w:color="auto"/>
              <w:left w:val="single" w:sz="4" w:space="0" w:color="auto"/>
              <w:bottom w:val="single" w:sz="4" w:space="0" w:color="auto"/>
              <w:right w:val="single" w:sz="4" w:space="0" w:color="auto"/>
            </w:tcBorders>
          </w:tcPr>
          <w:p w14:paraId="34B73391" w14:textId="32E9448B" w:rsidR="003D5D32" w:rsidRDefault="006F2CDB">
            <w:pPr>
              <w:ind w:right="-6"/>
              <w:rPr>
                <w:rFonts w:eastAsia="Times New Roman"/>
                <w:lang w:eastAsia="ar-SA"/>
              </w:rPr>
            </w:pPr>
            <w:r w:rsidRPr="00D573E4">
              <w:rPr>
                <w:rFonts w:eastAsia="Times New Roman"/>
                <w:color w:val="000000"/>
                <w:lang w:eastAsia="ru-RU"/>
              </w:rPr>
              <w:t xml:space="preserve">Макарони </w:t>
            </w:r>
            <w:r w:rsidRPr="00D573E4">
              <w:rPr>
                <w:rFonts w:eastAsia="Times New Roman"/>
                <w:color w:val="000000"/>
                <w:lang w:val="en-US" w:eastAsia="ru-RU"/>
              </w:rPr>
              <w:t>OBA</w:t>
            </w:r>
            <w:r w:rsidRPr="00D573E4">
              <w:rPr>
                <w:rFonts w:eastAsia="Times New Roman"/>
                <w:color w:val="000000"/>
                <w:lang w:eastAsia="ru-RU"/>
              </w:rPr>
              <w:t xml:space="preserve"> </w:t>
            </w:r>
            <w:r w:rsidRPr="00D573E4">
              <w:rPr>
                <w:rFonts w:eastAsia="Times New Roman"/>
                <w:color w:val="000000"/>
                <w:lang w:val="en-US" w:eastAsia="ru-RU"/>
              </w:rPr>
              <w:t>NIDO</w:t>
            </w:r>
            <w:r w:rsidRPr="00D573E4">
              <w:rPr>
                <w:rFonts w:eastAsia="Times New Roman"/>
                <w:color w:val="000000"/>
                <w:lang w:eastAsia="ru-RU"/>
              </w:rPr>
              <w:t xml:space="preserve"> 500г №64 </w:t>
            </w:r>
            <w:proofErr w:type="spellStart"/>
            <w:r>
              <w:rPr>
                <w:rFonts w:eastAsia="Times New Roman"/>
                <w:color w:val="000000"/>
                <w:lang w:eastAsia="ru-RU"/>
              </w:rPr>
              <w:t>Ф</w:t>
            </w:r>
            <w:r w:rsidRPr="00D573E4">
              <w:rPr>
                <w:rFonts w:eastAsia="Times New Roman"/>
                <w:color w:val="000000"/>
                <w:lang w:eastAsia="ru-RU"/>
              </w:rPr>
              <w:t>узіллі</w:t>
            </w:r>
            <w:proofErr w:type="spellEnd"/>
            <w:r w:rsidRPr="00D573E4">
              <w:rPr>
                <w:rFonts w:eastAsia="Times New Roman"/>
                <w:color w:val="000000"/>
                <w:lang w:eastAsia="ru-RU"/>
              </w:rPr>
              <w:t xml:space="preserve"> ( Туреччина)</w:t>
            </w:r>
          </w:p>
        </w:tc>
        <w:tc>
          <w:tcPr>
            <w:tcW w:w="1086" w:type="dxa"/>
            <w:tcBorders>
              <w:top w:val="single" w:sz="4" w:space="0" w:color="auto"/>
              <w:left w:val="single" w:sz="4" w:space="0" w:color="auto"/>
              <w:bottom w:val="single" w:sz="4" w:space="0" w:color="auto"/>
              <w:right w:val="single" w:sz="4" w:space="0" w:color="auto"/>
            </w:tcBorders>
          </w:tcPr>
          <w:p w14:paraId="7341FE84" w14:textId="77777777" w:rsidR="003D5D32" w:rsidRDefault="000E3DCE">
            <w:pPr>
              <w:ind w:right="-6"/>
              <w:jc w:val="center"/>
            </w:pPr>
            <w:r>
              <w:t>шт.</w:t>
            </w:r>
          </w:p>
        </w:tc>
        <w:tc>
          <w:tcPr>
            <w:tcW w:w="1183" w:type="dxa"/>
            <w:tcBorders>
              <w:top w:val="single" w:sz="4" w:space="0" w:color="auto"/>
              <w:left w:val="single" w:sz="4" w:space="0" w:color="auto"/>
              <w:bottom w:val="single" w:sz="4" w:space="0" w:color="auto"/>
              <w:right w:val="single" w:sz="4" w:space="0" w:color="auto"/>
            </w:tcBorders>
          </w:tcPr>
          <w:p w14:paraId="45CDFAAD" w14:textId="778705F7" w:rsidR="003D5D32" w:rsidRDefault="006F2CDB">
            <w:pPr>
              <w:ind w:right="-6"/>
              <w:jc w:val="center"/>
              <w:rPr>
                <w:rFonts w:eastAsia="Times New Roman"/>
                <w:lang w:eastAsia="ar-SA"/>
              </w:rPr>
            </w:pPr>
            <w:r>
              <w:rPr>
                <w:rFonts w:eastAsia="Times New Roman"/>
                <w:lang w:eastAsia="ar-SA"/>
              </w:rPr>
              <w:t>30</w:t>
            </w:r>
          </w:p>
        </w:tc>
        <w:tc>
          <w:tcPr>
            <w:tcW w:w="1642" w:type="dxa"/>
            <w:tcBorders>
              <w:top w:val="single" w:sz="4" w:space="0" w:color="auto"/>
              <w:left w:val="single" w:sz="4" w:space="0" w:color="auto"/>
              <w:bottom w:val="single" w:sz="4" w:space="0" w:color="auto"/>
              <w:right w:val="single" w:sz="4" w:space="0" w:color="auto"/>
            </w:tcBorders>
          </w:tcPr>
          <w:p w14:paraId="0A1687E8" w14:textId="6C93C7B9" w:rsidR="003D5D32" w:rsidRDefault="006F2CDB">
            <w:pPr>
              <w:ind w:right="-6"/>
              <w:jc w:val="center"/>
              <w:rPr>
                <w:rFonts w:eastAsia="Times New Roman"/>
                <w:lang w:eastAsia="ar-SA"/>
              </w:rPr>
            </w:pPr>
            <w:r>
              <w:rPr>
                <w:rFonts w:eastAsia="Times New Roman"/>
                <w:lang w:eastAsia="ar-SA"/>
              </w:rPr>
              <w:t>32,21</w:t>
            </w:r>
          </w:p>
        </w:tc>
        <w:tc>
          <w:tcPr>
            <w:tcW w:w="1647" w:type="dxa"/>
            <w:tcBorders>
              <w:top w:val="single" w:sz="4" w:space="0" w:color="auto"/>
              <w:left w:val="single" w:sz="4" w:space="0" w:color="auto"/>
              <w:bottom w:val="single" w:sz="4" w:space="0" w:color="auto"/>
              <w:right w:val="single" w:sz="4" w:space="0" w:color="auto"/>
            </w:tcBorders>
          </w:tcPr>
          <w:p w14:paraId="4DFFB78D" w14:textId="4A703137" w:rsidR="003D5D32" w:rsidRDefault="006F2CDB" w:rsidP="006F2CDB">
            <w:pPr>
              <w:ind w:right="-6"/>
              <w:jc w:val="center"/>
              <w:rPr>
                <w:rFonts w:eastAsia="Times New Roman"/>
                <w:lang w:eastAsia="ar-SA"/>
              </w:rPr>
            </w:pPr>
            <w:r>
              <w:rPr>
                <w:rFonts w:eastAsia="Times New Roman"/>
                <w:lang w:eastAsia="ar-SA"/>
              </w:rPr>
              <w:t>966,30</w:t>
            </w:r>
          </w:p>
        </w:tc>
      </w:tr>
      <w:tr w:rsidR="003D5D32" w14:paraId="42C479CE" w14:textId="77777777" w:rsidTr="00A82DAC">
        <w:trPr>
          <w:trHeight w:val="403"/>
        </w:trPr>
        <w:tc>
          <w:tcPr>
            <w:tcW w:w="690" w:type="dxa"/>
            <w:tcBorders>
              <w:top w:val="single" w:sz="4" w:space="0" w:color="auto"/>
              <w:left w:val="single" w:sz="4" w:space="0" w:color="auto"/>
              <w:bottom w:val="single" w:sz="4" w:space="0" w:color="auto"/>
              <w:right w:val="single" w:sz="4" w:space="0" w:color="auto"/>
            </w:tcBorders>
          </w:tcPr>
          <w:p w14:paraId="157953BC" w14:textId="77777777" w:rsidR="003D5D32" w:rsidRDefault="000E3DCE">
            <w:pPr>
              <w:ind w:right="-6"/>
              <w:jc w:val="center"/>
            </w:pPr>
            <w:r>
              <w:t>1.10.</w:t>
            </w:r>
          </w:p>
        </w:tc>
        <w:tc>
          <w:tcPr>
            <w:tcW w:w="3387" w:type="dxa"/>
            <w:tcBorders>
              <w:top w:val="single" w:sz="4" w:space="0" w:color="auto"/>
              <w:left w:val="single" w:sz="4" w:space="0" w:color="auto"/>
              <w:bottom w:val="single" w:sz="4" w:space="0" w:color="auto"/>
              <w:right w:val="single" w:sz="4" w:space="0" w:color="auto"/>
            </w:tcBorders>
          </w:tcPr>
          <w:p w14:paraId="6A8E04E6" w14:textId="54007D42" w:rsidR="003D5D32" w:rsidRDefault="006F2CDB">
            <w:pPr>
              <w:ind w:right="-6"/>
              <w:rPr>
                <w:rFonts w:eastAsia="Times New Roman"/>
                <w:lang w:eastAsia="ar-SA"/>
              </w:rPr>
            </w:pPr>
            <w:r w:rsidRPr="00D573E4">
              <w:rPr>
                <w:rFonts w:eastAsia="Times New Roman"/>
                <w:color w:val="000000"/>
                <w:lang w:eastAsia="ru-RU"/>
              </w:rPr>
              <w:t xml:space="preserve">Макарони </w:t>
            </w:r>
            <w:r w:rsidRPr="00D573E4">
              <w:rPr>
                <w:rFonts w:eastAsia="Times New Roman"/>
                <w:color w:val="000000"/>
                <w:lang w:val="en-US" w:eastAsia="ru-RU"/>
              </w:rPr>
              <w:t>OBA</w:t>
            </w:r>
            <w:r w:rsidRPr="00D573E4">
              <w:rPr>
                <w:rFonts w:eastAsia="Times New Roman"/>
                <w:color w:val="000000"/>
                <w:lang w:eastAsia="ru-RU"/>
              </w:rPr>
              <w:t xml:space="preserve"> </w:t>
            </w:r>
            <w:r w:rsidRPr="00D573E4">
              <w:rPr>
                <w:rFonts w:eastAsia="Times New Roman"/>
                <w:color w:val="000000"/>
                <w:lang w:val="en-US" w:eastAsia="ru-RU"/>
              </w:rPr>
              <w:t>NIDO</w:t>
            </w:r>
            <w:r w:rsidRPr="00D573E4">
              <w:rPr>
                <w:rFonts w:eastAsia="Times New Roman"/>
                <w:color w:val="000000"/>
                <w:lang w:eastAsia="ru-RU"/>
              </w:rPr>
              <w:t xml:space="preserve"> 500г №51 </w:t>
            </w:r>
            <w:r>
              <w:rPr>
                <w:rFonts w:eastAsia="Times New Roman"/>
                <w:color w:val="000000"/>
                <w:lang w:eastAsia="ru-RU"/>
              </w:rPr>
              <w:t>П</w:t>
            </w:r>
            <w:r w:rsidRPr="00D573E4">
              <w:rPr>
                <w:rFonts w:eastAsia="Times New Roman"/>
                <w:color w:val="000000"/>
                <w:lang w:eastAsia="ru-RU"/>
              </w:rPr>
              <w:t>ір’я</w:t>
            </w:r>
            <w:r>
              <w:rPr>
                <w:rFonts w:eastAsia="Times New Roman"/>
                <w:color w:val="000000"/>
                <w:lang w:eastAsia="ru-RU"/>
              </w:rPr>
              <w:t xml:space="preserve"> рифлене</w:t>
            </w:r>
            <w:r w:rsidRPr="00D573E4">
              <w:rPr>
                <w:rFonts w:eastAsia="Times New Roman"/>
                <w:color w:val="000000"/>
                <w:lang w:eastAsia="ru-RU"/>
              </w:rPr>
              <w:t xml:space="preserve"> (</w:t>
            </w:r>
            <w:r>
              <w:rPr>
                <w:rFonts w:eastAsia="Times New Roman"/>
                <w:color w:val="000000"/>
                <w:lang w:eastAsia="ru-RU"/>
              </w:rPr>
              <w:t>Туреччина)</w:t>
            </w:r>
          </w:p>
        </w:tc>
        <w:tc>
          <w:tcPr>
            <w:tcW w:w="1086" w:type="dxa"/>
            <w:tcBorders>
              <w:top w:val="single" w:sz="4" w:space="0" w:color="auto"/>
              <w:left w:val="single" w:sz="4" w:space="0" w:color="auto"/>
              <w:bottom w:val="single" w:sz="4" w:space="0" w:color="auto"/>
              <w:right w:val="single" w:sz="4" w:space="0" w:color="auto"/>
            </w:tcBorders>
          </w:tcPr>
          <w:p w14:paraId="655ECED5" w14:textId="77777777" w:rsidR="003D5D32" w:rsidRDefault="000E3DCE">
            <w:pPr>
              <w:ind w:right="-6"/>
              <w:jc w:val="center"/>
            </w:pPr>
            <w:r>
              <w:t>шт.</w:t>
            </w:r>
          </w:p>
        </w:tc>
        <w:tc>
          <w:tcPr>
            <w:tcW w:w="1183" w:type="dxa"/>
            <w:tcBorders>
              <w:top w:val="single" w:sz="4" w:space="0" w:color="auto"/>
              <w:left w:val="single" w:sz="4" w:space="0" w:color="auto"/>
              <w:bottom w:val="single" w:sz="4" w:space="0" w:color="auto"/>
              <w:right w:val="single" w:sz="4" w:space="0" w:color="auto"/>
            </w:tcBorders>
          </w:tcPr>
          <w:p w14:paraId="0131B513" w14:textId="681C1B18" w:rsidR="003D5D32" w:rsidRDefault="006F2CDB">
            <w:pPr>
              <w:ind w:right="-6"/>
              <w:jc w:val="center"/>
              <w:rPr>
                <w:rFonts w:eastAsia="Times New Roman"/>
                <w:lang w:eastAsia="ar-SA"/>
              </w:rPr>
            </w:pPr>
            <w:r>
              <w:rPr>
                <w:rFonts w:eastAsia="Times New Roman"/>
                <w:lang w:eastAsia="ar-SA"/>
              </w:rPr>
              <w:t>30</w:t>
            </w:r>
          </w:p>
        </w:tc>
        <w:tc>
          <w:tcPr>
            <w:tcW w:w="1642" w:type="dxa"/>
            <w:tcBorders>
              <w:top w:val="single" w:sz="4" w:space="0" w:color="auto"/>
              <w:left w:val="single" w:sz="4" w:space="0" w:color="auto"/>
              <w:bottom w:val="single" w:sz="4" w:space="0" w:color="auto"/>
              <w:right w:val="single" w:sz="4" w:space="0" w:color="auto"/>
            </w:tcBorders>
          </w:tcPr>
          <w:p w14:paraId="6AFC3865" w14:textId="27923D88" w:rsidR="003D5D32" w:rsidRDefault="006F2CDB">
            <w:pPr>
              <w:ind w:right="-6"/>
              <w:jc w:val="center"/>
              <w:rPr>
                <w:rFonts w:eastAsia="Times New Roman"/>
                <w:lang w:eastAsia="ar-SA"/>
              </w:rPr>
            </w:pPr>
            <w:r>
              <w:rPr>
                <w:rFonts w:eastAsia="Times New Roman"/>
                <w:lang w:eastAsia="ar-SA"/>
              </w:rPr>
              <w:t>32,21</w:t>
            </w:r>
          </w:p>
        </w:tc>
        <w:tc>
          <w:tcPr>
            <w:tcW w:w="1647" w:type="dxa"/>
            <w:tcBorders>
              <w:top w:val="single" w:sz="4" w:space="0" w:color="auto"/>
              <w:left w:val="single" w:sz="4" w:space="0" w:color="auto"/>
              <w:bottom w:val="single" w:sz="4" w:space="0" w:color="auto"/>
              <w:right w:val="single" w:sz="4" w:space="0" w:color="auto"/>
            </w:tcBorders>
          </w:tcPr>
          <w:p w14:paraId="1E692531" w14:textId="0D83AF19" w:rsidR="003D5D32" w:rsidRDefault="006F2CDB" w:rsidP="006F2CDB">
            <w:pPr>
              <w:ind w:right="-6"/>
              <w:jc w:val="center"/>
              <w:rPr>
                <w:rFonts w:eastAsia="Times New Roman"/>
                <w:lang w:eastAsia="ar-SA"/>
              </w:rPr>
            </w:pPr>
            <w:r>
              <w:rPr>
                <w:rFonts w:eastAsia="Times New Roman"/>
                <w:lang w:eastAsia="ar-SA"/>
              </w:rPr>
              <w:t>966,30</w:t>
            </w:r>
          </w:p>
        </w:tc>
      </w:tr>
      <w:tr w:rsidR="003D5D32" w14:paraId="286FD18D" w14:textId="77777777" w:rsidTr="006179AF">
        <w:trPr>
          <w:trHeight w:val="357"/>
        </w:trPr>
        <w:tc>
          <w:tcPr>
            <w:tcW w:w="690" w:type="dxa"/>
            <w:tcBorders>
              <w:top w:val="single" w:sz="4" w:space="0" w:color="auto"/>
              <w:left w:val="single" w:sz="4" w:space="0" w:color="auto"/>
              <w:bottom w:val="single" w:sz="4" w:space="0" w:color="auto"/>
              <w:right w:val="single" w:sz="4" w:space="0" w:color="auto"/>
            </w:tcBorders>
          </w:tcPr>
          <w:p w14:paraId="0681A5BD" w14:textId="77777777" w:rsidR="003D5D32" w:rsidRDefault="000E3DCE">
            <w:pPr>
              <w:ind w:right="-6"/>
              <w:jc w:val="center"/>
            </w:pPr>
            <w:r>
              <w:t>1.11.</w:t>
            </w:r>
          </w:p>
        </w:tc>
        <w:tc>
          <w:tcPr>
            <w:tcW w:w="3387" w:type="dxa"/>
            <w:tcBorders>
              <w:top w:val="single" w:sz="4" w:space="0" w:color="auto"/>
              <w:left w:val="single" w:sz="4" w:space="0" w:color="auto"/>
              <w:bottom w:val="single" w:sz="4" w:space="0" w:color="auto"/>
              <w:right w:val="single" w:sz="4" w:space="0" w:color="auto"/>
            </w:tcBorders>
          </w:tcPr>
          <w:p w14:paraId="36BFE53B" w14:textId="408C64F1" w:rsidR="003D5D32" w:rsidRDefault="006F2CDB">
            <w:pPr>
              <w:ind w:right="-6"/>
              <w:rPr>
                <w:rFonts w:eastAsia="Times New Roman"/>
                <w:lang w:eastAsia="ar-SA"/>
              </w:rPr>
            </w:pPr>
            <w:r w:rsidRPr="00D573E4">
              <w:rPr>
                <w:rFonts w:eastAsia="Times New Roman"/>
                <w:color w:val="000000"/>
                <w:lang w:eastAsia="ru-RU"/>
              </w:rPr>
              <w:t xml:space="preserve">Макарони </w:t>
            </w:r>
            <w:r w:rsidRPr="00D573E4">
              <w:rPr>
                <w:rFonts w:eastAsia="Times New Roman"/>
                <w:color w:val="000000"/>
                <w:lang w:val="en-US" w:eastAsia="ru-RU"/>
              </w:rPr>
              <w:t>OBA</w:t>
            </w:r>
            <w:r w:rsidRPr="00495B9E">
              <w:rPr>
                <w:rFonts w:eastAsia="Times New Roman"/>
                <w:color w:val="000000"/>
                <w:lang w:eastAsia="ru-RU"/>
              </w:rPr>
              <w:t xml:space="preserve"> </w:t>
            </w:r>
            <w:r w:rsidRPr="00D573E4">
              <w:rPr>
                <w:rFonts w:eastAsia="Times New Roman"/>
                <w:color w:val="000000"/>
                <w:lang w:val="en-US" w:eastAsia="ru-RU"/>
              </w:rPr>
              <w:t>NIDO</w:t>
            </w:r>
            <w:r w:rsidRPr="00D573E4">
              <w:rPr>
                <w:rFonts w:eastAsia="Times New Roman"/>
                <w:color w:val="000000"/>
                <w:lang w:eastAsia="ru-RU"/>
              </w:rPr>
              <w:t xml:space="preserve"> 500г №89</w:t>
            </w:r>
            <w:r w:rsidRPr="00495B9E">
              <w:rPr>
                <w:rFonts w:eastAsia="Times New Roman"/>
                <w:color w:val="000000"/>
                <w:lang w:eastAsia="ru-RU"/>
              </w:rPr>
              <w:t xml:space="preserve"> </w:t>
            </w:r>
            <w:r>
              <w:rPr>
                <w:rFonts w:eastAsia="Times New Roman"/>
                <w:color w:val="000000"/>
                <w:lang w:eastAsia="ru-RU"/>
              </w:rPr>
              <w:t>Г</w:t>
            </w:r>
            <w:r w:rsidRPr="00D573E4">
              <w:rPr>
                <w:rFonts w:eastAsia="Times New Roman"/>
                <w:color w:val="000000"/>
                <w:lang w:eastAsia="ru-RU"/>
              </w:rPr>
              <w:t>реб</w:t>
            </w:r>
            <w:r>
              <w:rPr>
                <w:rFonts w:eastAsia="Times New Roman"/>
                <w:color w:val="000000"/>
                <w:lang w:eastAsia="ru-RU"/>
              </w:rPr>
              <w:t>і</w:t>
            </w:r>
            <w:r w:rsidRPr="00D573E4">
              <w:rPr>
                <w:rFonts w:eastAsia="Times New Roman"/>
                <w:color w:val="000000"/>
                <w:lang w:eastAsia="ru-RU"/>
              </w:rPr>
              <w:t>нці ( Туреччина)</w:t>
            </w:r>
          </w:p>
        </w:tc>
        <w:tc>
          <w:tcPr>
            <w:tcW w:w="1086" w:type="dxa"/>
            <w:tcBorders>
              <w:top w:val="single" w:sz="4" w:space="0" w:color="auto"/>
              <w:left w:val="single" w:sz="4" w:space="0" w:color="auto"/>
              <w:bottom w:val="single" w:sz="4" w:space="0" w:color="auto"/>
              <w:right w:val="single" w:sz="4" w:space="0" w:color="auto"/>
            </w:tcBorders>
          </w:tcPr>
          <w:p w14:paraId="7AC9CA4B" w14:textId="77777777" w:rsidR="003D5D32" w:rsidRDefault="000E3DCE">
            <w:pPr>
              <w:ind w:right="-6"/>
              <w:jc w:val="center"/>
            </w:pPr>
            <w:r>
              <w:t>шт.</w:t>
            </w:r>
          </w:p>
        </w:tc>
        <w:tc>
          <w:tcPr>
            <w:tcW w:w="1183" w:type="dxa"/>
            <w:tcBorders>
              <w:top w:val="single" w:sz="4" w:space="0" w:color="auto"/>
              <w:left w:val="single" w:sz="4" w:space="0" w:color="auto"/>
              <w:bottom w:val="single" w:sz="4" w:space="0" w:color="auto"/>
              <w:right w:val="single" w:sz="4" w:space="0" w:color="auto"/>
            </w:tcBorders>
          </w:tcPr>
          <w:p w14:paraId="2A62927D" w14:textId="4AA1C026" w:rsidR="003D5D32" w:rsidRDefault="00CD0F35">
            <w:pPr>
              <w:ind w:right="-6"/>
              <w:jc w:val="center"/>
              <w:rPr>
                <w:rFonts w:eastAsia="Times New Roman"/>
                <w:lang w:eastAsia="ar-SA"/>
              </w:rPr>
            </w:pPr>
            <w:r>
              <w:rPr>
                <w:rFonts w:eastAsia="Times New Roman"/>
                <w:lang w:eastAsia="ar-SA"/>
              </w:rPr>
              <w:t>30</w:t>
            </w:r>
          </w:p>
        </w:tc>
        <w:tc>
          <w:tcPr>
            <w:tcW w:w="1642" w:type="dxa"/>
            <w:tcBorders>
              <w:top w:val="single" w:sz="4" w:space="0" w:color="auto"/>
              <w:left w:val="single" w:sz="4" w:space="0" w:color="auto"/>
              <w:bottom w:val="single" w:sz="4" w:space="0" w:color="auto"/>
              <w:right w:val="single" w:sz="4" w:space="0" w:color="auto"/>
            </w:tcBorders>
          </w:tcPr>
          <w:p w14:paraId="229A86F9" w14:textId="3B785FFC" w:rsidR="003D5D32" w:rsidRDefault="00CD0F35">
            <w:pPr>
              <w:ind w:right="-6"/>
              <w:jc w:val="center"/>
              <w:rPr>
                <w:rFonts w:eastAsia="Times New Roman"/>
                <w:lang w:eastAsia="ar-SA"/>
              </w:rPr>
            </w:pPr>
            <w:r>
              <w:rPr>
                <w:rFonts w:eastAsia="Times New Roman"/>
                <w:lang w:eastAsia="ar-SA"/>
              </w:rPr>
              <w:t>32,21</w:t>
            </w:r>
          </w:p>
        </w:tc>
        <w:tc>
          <w:tcPr>
            <w:tcW w:w="1647" w:type="dxa"/>
            <w:tcBorders>
              <w:top w:val="single" w:sz="4" w:space="0" w:color="auto"/>
              <w:left w:val="single" w:sz="4" w:space="0" w:color="auto"/>
              <w:bottom w:val="single" w:sz="4" w:space="0" w:color="auto"/>
              <w:right w:val="single" w:sz="4" w:space="0" w:color="auto"/>
            </w:tcBorders>
          </w:tcPr>
          <w:p w14:paraId="1D38D5D3" w14:textId="0D37CC03" w:rsidR="003D5D32" w:rsidRDefault="00CD0F35">
            <w:pPr>
              <w:ind w:right="-6"/>
              <w:jc w:val="center"/>
              <w:rPr>
                <w:rFonts w:eastAsia="Times New Roman"/>
                <w:lang w:eastAsia="ar-SA"/>
              </w:rPr>
            </w:pPr>
            <w:r>
              <w:rPr>
                <w:rFonts w:eastAsia="Times New Roman"/>
                <w:lang w:eastAsia="ar-SA"/>
              </w:rPr>
              <w:t>966,30</w:t>
            </w:r>
          </w:p>
        </w:tc>
      </w:tr>
      <w:tr w:rsidR="003D5D32" w14:paraId="043BB640" w14:textId="77777777" w:rsidTr="00A82DAC">
        <w:trPr>
          <w:trHeight w:val="541"/>
        </w:trPr>
        <w:tc>
          <w:tcPr>
            <w:tcW w:w="690" w:type="dxa"/>
            <w:tcBorders>
              <w:top w:val="single" w:sz="4" w:space="0" w:color="auto"/>
              <w:left w:val="single" w:sz="4" w:space="0" w:color="auto"/>
              <w:bottom w:val="single" w:sz="4" w:space="0" w:color="auto"/>
              <w:right w:val="single" w:sz="4" w:space="0" w:color="auto"/>
            </w:tcBorders>
          </w:tcPr>
          <w:p w14:paraId="64C6D627" w14:textId="77777777" w:rsidR="003D5D32" w:rsidRDefault="000E3DCE">
            <w:pPr>
              <w:ind w:right="-6"/>
              <w:jc w:val="center"/>
            </w:pPr>
            <w:r>
              <w:t>1.12.</w:t>
            </w:r>
          </w:p>
        </w:tc>
        <w:tc>
          <w:tcPr>
            <w:tcW w:w="3387" w:type="dxa"/>
            <w:tcBorders>
              <w:top w:val="single" w:sz="4" w:space="0" w:color="auto"/>
              <w:left w:val="single" w:sz="4" w:space="0" w:color="auto"/>
              <w:bottom w:val="single" w:sz="4" w:space="0" w:color="auto"/>
              <w:right w:val="single" w:sz="4" w:space="0" w:color="auto"/>
            </w:tcBorders>
          </w:tcPr>
          <w:p w14:paraId="3B127E65" w14:textId="4BCF2909" w:rsidR="003D5D32" w:rsidRDefault="00CD0F35">
            <w:pPr>
              <w:ind w:right="-6"/>
              <w:rPr>
                <w:rFonts w:eastAsia="Times New Roman"/>
                <w:lang w:eastAsia="ar-SA"/>
              </w:rPr>
            </w:pPr>
            <w:r w:rsidRPr="00D573E4">
              <w:rPr>
                <w:rFonts w:eastAsia="Times New Roman"/>
                <w:color w:val="000000"/>
                <w:lang w:eastAsia="ru-RU"/>
              </w:rPr>
              <w:t xml:space="preserve">Макарони </w:t>
            </w:r>
            <w:r w:rsidRPr="00D573E4">
              <w:rPr>
                <w:rFonts w:eastAsia="Times New Roman"/>
                <w:color w:val="000000"/>
                <w:lang w:val="en-US" w:eastAsia="ru-RU"/>
              </w:rPr>
              <w:t>OBA</w:t>
            </w:r>
            <w:r w:rsidRPr="00D573E4">
              <w:rPr>
                <w:rFonts w:eastAsia="Times New Roman"/>
                <w:color w:val="000000"/>
                <w:lang w:eastAsia="ru-RU"/>
              </w:rPr>
              <w:t xml:space="preserve"> </w:t>
            </w:r>
            <w:r w:rsidRPr="00D573E4">
              <w:rPr>
                <w:rFonts w:eastAsia="Times New Roman"/>
                <w:color w:val="000000"/>
                <w:lang w:val="en-US" w:eastAsia="ru-RU"/>
              </w:rPr>
              <w:t>NIDO</w:t>
            </w:r>
            <w:r w:rsidRPr="00D573E4">
              <w:rPr>
                <w:rFonts w:eastAsia="Times New Roman"/>
                <w:color w:val="000000"/>
                <w:lang w:eastAsia="ru-RU"/>
              </w:rPr>
              <w:t xml:space="preserve"> 500г №51 </w:t>
            </w:r>
            <w:r>
              <w:rPr>
                <w:rFonts w:eastAsia="Times New Roman"/>
                <w:color w:val="000000"/>
                <w:lang w:eastAsia="ru-RU"/>
              </w:rPr>
              <w:t>П</w:t>
            </w:r>
            <w:r w:rsidRPr="00D573E4">
              <w:rPr>
                <w:rFonts w:eastAsia="Times New Roman"/>
                <w:color w:val="000000"/>
                <w:lang w:eastAsia="ru-RU"/>
              </w:rPr>
              <w:t>ір’я</w:t>
            </w:r>
            <w:r>
              <w:rPr>
                <w:rFonts w:eastAsia="Times New Roman"/>
                <w:color w:val="000000"/>
                <w:lang w:eastAsia="ru-RU"/>
              </w:rPr>
              <w:t xml:space="preserve"> рифлене</w:t>
            </w:r>
            <w:r w:rsidRPr="00D573E4">
              <w:rPr>
                <w:rFonts w:eastAsia="Times New Roman"/>
                <w:color w:val="000000"/>
                <w:lang w:eastAsia="ru-RU"/>
              </w:rPr>
              <w:t xml:space="preserve"> (Туреччина)</w:t>
            </w:r>
          </w:p>
        </w:tc>
        <w:tc>
          <w:tcPr>
            <w:tcW w:w="1086" w:type="dxa"/>
            <w:tcBorders>
              <w:top w:val="single" w:sz="4" w:space="0" w:color="auto"/>
              <w:left w:val="single" w:sz="4" w:space="0" w:color="auto"/>
              <w:bottom w:val="single" w:sz="4" w:space="0" w:color="auto"/>
              <w:right w:val="single" w:sz="4" w:space="0" w:color="auto"/>
            </w:tcBorders>
          </w:tcPr>
          <w:p w14:paraId="4F87B591" w14:textId="77777777" w:rsidR="003D5D32" w:rsidRDefault="000E3DCE">
            <w:pPr>
              <w:ind w:right="-6"/>
              <w:jc w:val="center"/>
            </w:pPr>
            <w:r>
              <w:t>шт.</w:t>
            </w:r>
          </w:p>
        </w:tc>
        <w:tc>
          <w:tcPr>
            <w:tcW w:w="1183" w:type="dxa"/>
            <w:tcBorders>
              <w:top w:val="single" w:sz="4" w:space="0" w:color="auto"/>
              <w:left w:val="single" w:sz="4" w:space="0" w:color="auto"/>
              <w:bottom w:val="single" w:sz="4" w:space="0" w:color="auto"/>
              <w:right w:val="single" w:sz="4" w:space="0" w:color="auto"/>
            </w:tcBorders>
          </w:tcPr>
          <w:p w14:paraId="244D6374" w14:textId="59BB96A8" w:rsidR="003D5D32" w:rsidRDefault="00CD0F35">
            <w:pPr>
              <w:ind w:right="-6"/>
              <w:jc w:val="center"/>
              <w:rPr>
                <w:rFonts w:eastAsia="Times New Roman"/>
                <w:lang w:eastAsia="ar-SA"/>
              </w:rPr>
            </w:pPr>
            <w:r>
              <w:rPr>
                <w:rFonts w:eastAsia="Times New Roman"/>
                <w:lang w:eastAsia="ar-SA"/>
              </w:rPr>
              <w:t>10</w:t>
            </w:r>
          </w:p>
        </w:tc>
        <w:tc>
          <w:tcPr>
            <w:tcW w:w="1642" w:type="dxa"/>
            <w:tcBorders>
              <w:top w:val="single" w:sz="4" w:space="0" w:color="auto"/>
              <w:left w:val="single" w:sz="4" w:space="0" w:color="auto"/>
              <w:bottom w:val="single" w:sz="4" w:space="0" w:color="auto"/>
              <w:right w:val="single" w:sz="4" w:space="0" w:color="auto"/>
            </w:tcBorders>
          </w:tcPr>
          <w:p w14:paraId="47ED2292" w14:textId="0BC5F5FC" w:rsidR="003D5D32" w:rsidRDefault="0060613A">
            <w:pPr>
              <w:ind w:right="-6"/>
              <w:jc w:val="center"/>
              <w:rPr>
                <w:rFonts w:eastAsia="Times New Roman"/>
                <w:lang w:eastAsia="ar-SA"/>
              </w:rPr>
            </w:pPr>
            <w:r>
              <w:rPr>
                <w:rFonts w:eastAsia="Times New Roman"/>
                <w:lang w:eastAsia="ar-SA"/>
              </w:rPr>
              <w:t>32,20</w:t>
            </w:r>
          </w:p>
        </w:tc>
        <w:tc>
          <w:tcPr>
            <w:tcW w:w="1647" w:type="dxa"/>
            <w:tcBorders>
              <w:top w:val="single" w:sz="4" w:space="0" w:color="auto"/>
              <w:left w:val="single" w:sz="4" w:space="0" w:color="auto"/>
              <w:bottom w:val="single" w:sz="4" w:space="0" w:color="auto"/>
              <w:right w:val="single" w:sz="4" w:space="0" w:color="auto"/>
            </w:tcBorders>
          </w:tcPr>
          <w:p w14:paraId="6F54152D" w14:textId="0D9B2E2E" w:rsidR="003D5D32" w:rsidRDefault="0060613A">
            <w:pPr>
              <w:ind w:right="-6"/>
              <w:jc w:val="center"/>
              <w:rPr>
                <w:rFonts w:eastAsia="Times New Roman"/>
                <w:lang w:eastAsia="ar-SA"/>
              </w:rPr>
            </w:pPr>
            <w:r>
              <w:rPr>
                <w:rFonts w:eastAsia="Times New Roman"/>
                <w:lang w:eastAsia="ar-SA"/>
              </w:rPr>
              <w:t>322,00</w:t>
            </w:r>
          </w:p>
          <w:p w14:paraId="07BD4CE6" w14:textId="77777777" w:rsidR="003D5D32" w:rsidRDefault="003D5D32">
            <w:pPr>
              <w:ind w:right="-6"/>
              <w:jc w:val="center"/>
              <w:rPr>
                <w:rFonts w:eastAsia="Times New Roman"/>
                <w:lang w:eastAsia="ar-SA"/>
              </w:rPr>
            </w:pPr>
          </w:p>
        </w:tc>
      </w:tr>
    </w:tbl>
    <w:p w14:paraId="12B7590E" w14:textId="54DFFABA" w:rsidR="003D5D32" w:rsidRDefault="00844774">
      <w:pPr>
        <w:ind w:right="-6"/>
        <w:jc w:val="both"/>
      </w:pPr>
      <w:r>
        <w:lastRenderedPageBreak/>
        <w:t xml:space="preserve">                                                                          </w:t>
      </w:r>
      <w:r w:rsidR="00247093">
        <w:t xml:space="preserve">                </w:t>
      </w:r>
      <w:r>
        <w:t xml:space="preserve">  «Продовження додатка 1»</w:t>
      </w:r>
    </w:p>
    <w:p w14:paraId="6D3B3A37" w14:textId="143545FF" w:rsidR="00247093" w:rsidRDefault="00247093">
      <w:pPr>
        <w:ind w:right="-6"/>
        <w:jc w:val="both"/>
      </w:pPr>
    </w:p>
    <w:p w14:paraId="5ACAFE68" w14:textId="388ED384" w:rsidR="00247093" w:rsidRDefault="00247093">
      <w:pPr>
        <w:ind w:right="-6"/>
        <w:jc w:val="both"/>
      </w:pPr>
    </w:p>
    <w:tbl>
      <w:tblPr>
        <w:tblW w:w="9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
        <w:gridCol w:w="3387"/>
        <w:gridCol w:w="1086"/>
        <w:gridCol w:w="1183"/>
        <w:gridCol w:w="1642"/>
        <w:gridCol w:w="1647"/>
      </w:tblGrid>
      <w:tr w:rsidR="00247093" w14:paraId="60CF4781" w14:textId="77777777" w:rsidTr="00DA57DD">
        <w:trPr>
          <w:trHeight w:val="391"/>
        </w:trPr>
        <w:tc>
          <w:tcPr>
            <w:tcW w:w="690" w:type="dxa"/>
            <w:tcBorders>
              <w:top w:val="single" w:sz="4" w:space="0" w:color="auto"/>
              <w:left w:val="single" w:sz="4" w:space="0" w:color="auto"/>
              <w:bottom w:val="single" w:sz="4" w:space="0" w:color="auto"/>
              <w:right w:val="single" w:sz="4" w:space="0" w:color="auto"/>
            </w:tcBorders>
          </w:tcPr>
          <w:p w14:paraId="5F8A83BA" w14:textId="77777777" w:rsidR="00247093" w:rsidRDefault="00247093" w:rsidP="00DA57DD">
            <w:pPr>
              <w:ind w:right="-6"/>
              <w:jc w:val="center"/>
            </w:pPr>
            <w:r>
              <w:t>1.13.</w:t>
            </w:r>
          </w:p>
        </w:tc>
        <w:tc>
          <w:tcPr>
            <w:tcW w:w="3387" w:type="dxa"/>
            <w:tcBorders>
              <w:top w:val="single" w:sz="4" w:space="0" w:color="auto"/>
              <w:left w:val="single" w:sz="4" w:space="0" w:color="auto"/>
              <w:bottom w:val="single" w:sz="4" w:space="0" w:color="auto"/>
              <w:right w:val="single" w:sz="4" w:space="0" w:color="auto"/>
            </w:tcBorders>
          </w:tcPr>
          <w:p w14:paraId="5FEC5A99" w14:textId="77777777" w:rsidR="00247093" w:rsidRDefault="00247093" w:rsidP="00DA57DD">
            <w:pPr>
              <w:ind w:right="-6"/>
              <w:rPr>
                <w:rFonts w:eastAsia="Times New Roman"/>
                <w:lang w:eastAsia="ar-SA"/>
              </w:rPr>
            </w:pPr>
            <w:r w:rsidRPr="00D573E4">
              <w:rPr>
                <w:rFonts w:eastAsia="Times New Roman"/>
                <w:color w:val="000000"/>
                <w:lang w:eastAsia="ru-RU"/>
              </w:rPr>
              <w:t xml:space="preserve">Макарони </w:t>
            </w:r>
            <w:r w:rsidRPr="00D573E4">
              <w:rPr>
                <w:rFonts w:eastAsia="Times New Roman"/>
                <w:color w:val="000000"/>
                <w:lang w:val="en-US" w:eastAsia="ru-RU"/>
              </w:rPr>
              <w:t>OBA</w:t>
            </w:r>
            <w:r w:rsidRPr="00D573E4">
              <w:rPr>
                <w:rFonts w:eastAsia="Times New Roman"/>
                <w:color w:val="000000"/>
                <w:lang w:eastAsia="ru-RU"/>
              </w:rPr>
              <w:t xml:space="preserve"> </w:t>
            </w:r>
            <w:r w:rsidRPr="00D573E4">
              <w:rPr>
                <w:rFonts w:eastAsia="Times New Roman"/>
                <w:color w:val="000000"/>
                <w:lang w:val="en-US" w:eastAsia="ru-RU"/>
              </w:rPr>
              <w:t>NIDO</w:t>
            </w:r>
            <w:r w:rsidRPr="00D573E4">
              <w:rPr>
                <w:rFonts w:eastAsia="Times New Roman"/>
                <w:color w:val="000000"/>
                <w:lang w:eastAsia="ru-RU"/>
              </w:rPr>
              <w:t xml:space="preserve"> 500г №64 </w:t>
            </w:r>
            <w:proofErr w:type="spellStart"/>
            <w:r>
              <w:rPr>
                <w:rFonts w:eastAsia="Times New Roman"/>
                <w:color w:val="000000"/>
                <w:lang w:eastAsia="ru-RU"/>
              </w:rPr>
              <w:t>Ф</w:t>
            </w:r>
            <w:r w:rsidRPr="00D573E4">
              <w:rPr>
                <w:rFonts w:eastAsia="Times New Roman"/>
                <w:color w:val="000000"/>
                <w:lang w:eastAsia="ru-RU"/>
              </w:rPr>
              <w:t>узіллі</w:t>
            </w:r>
            <w:proofErr w:type="spellEnd"/>
            <w:r w:rsidRPr="00D573E4">
              <w:rPr>
                <w:rFonts w:eastAsia="Times New Roman"/>
                <w:color w:val="000000"/>
                <w:lang w:eastAsia="ru-RU"/>
              </w:rPr>
              <w:t xml:space="preserve"> ( Туреччина)</w:t>
            </w:r>
          </w:p>
        </w:tc>
        <w:tc>
          <w:tcPr>
            <w:tcW w:w="1086" w:type="dxa"/>
            <w:tcBorders>
              <w:top w:val="single" w:sz="4" w:space="0" w:color="auto"/>
              <w:left w:val="single" w:sz="4" w:space="0" w:color="auto"/>
              <w:bottom w:val="single" w:sz="4" w:space="0" w:color="auto"/>
              <w:right w:val="single" w:sz="4" w:space="0" w:color="auto"/>
            </w:tcBorders>
          </w:tcPr>
          <w:p w14:paraId="095C8C3B" w14:textId="77777777" w:rsidR="00247093" w:rsidRDefault="00247093" w:rsidP="00DA57DD">
            <w:pPr>
              <w:ind w:right="-6"/>
              <w:jc w:val="center"/>
            </w:pPr>
            <w:r>
              <w:t>шт.</w:t>
            </w:r>
          </w:p>
        </w:tc>
        <w:tc>
          <w:tcPr>
            <w:tcW w:w="1183" w:type="dxa"/>
            <w:tcBorders>
              <w:top w:val="single" w:sz="4" w:space="0" w:color="auto"/>
              <w:left w:val="single" w:sz="4" w:space="0" w:color="auto"/>
              <w:bottom w:val="single" w:sz="4" w:space="0" w:color="auto"/>
              <w:right w:val="single" w:sz="4" w:space="0" w:color="auto"/>
            </w:tcBorders>
          </w:tcPr>
          <w:p w14:paraId="3E7C7572" w14:textId="77777777" w:rsidR="00247093" w:rsidRDefault="00247093" w:rsidP="00DA57DD">
            <w:pPr>
              <w:ind w:right="-6"/>
              <w:jc w:val="center"/>
              <w:rPr>
                <w:rFonts w:eastAsia="Times New Roman"/>
                <w:lang w:eastAsia="ar-SA"/>
              </w:rPr>
            </w:pPr>
            <w:r>
              <w:rPr>
                <w:rFonts w:eastAsia="Times New Roman"/>
                <w:lang w:eastAsia="ar-SA"/>
              </w:rPr>
              <w:t>10</w:t>
            </w:r>
          </w:p>
        </w:tc>
        <w:tc>
          <w:tcPr>
            <w:tcW w:w="1642" w:type="dxa"/>
            <w:tcBorders>
              <w:top w:val="single" w:sz="4" w:space="0" w:color="auto"/>
              <w:left w:val="single" w:sz="4" w:space="0" w:color="auto"/>
              <w:bottom w:val="single" w:sz="4" w:space="0" w:color="auto"/>
              <w:right w:val="single" w:sz="4" w:space="0" w:color="auto"/>
            </w:tcBorders>
          </w:tcPr>
          <w:p w14:paraId="47B2713A" w14:textId="77777777" w:rsidR="00247093" w:rsidRDefault="00247093" w:rsidP="00DA57DD">
            <w:pPr>
              <w:ind w:right="-6"/>
              <w:jc w:val="center"/>
              <w:rPr>
                <w:rFonts w:eastAsia="Times New Roman"/>
                <w:lang w:eastAsia="ar-SA"/>
              </w:rPr>
            </w:pPr>
            <w:r>
              <w:rPr>
                <w:rFonts w:eastAsia="Times New Roman"/>
                <w:lang w:eastAsia="ar-SA"/>
              </w:rPr>
              <w:t>32,20</w:t>
            </w:r>
          </w:p>
        </w:tc>
        <w:tc>
          <w:tcPr>
            <w:tcW w:w="1647" w:type="dxa"/>
            <w:tcBorders>
              <w:top w:val="single" w:sz="4" w:space="0" w:color="auto"/>
              <w:left w:val="single" w:sz="4" w:space="0" w:color="auto"/>
              <w:bottom w:val="single" w:sz="4" w:space="0" w:color="auto"/>
              <w:right w:val="single" w:sz="4" w:space="0" w:color="auto"/>
            </w:tcBorders>
          </w:tcPr>
          <w:p w14:paraId="23AE9D9B" w14:textId="77777777" w:rsidR="00247093" w:rsidRDefault="00247093" w:rsidP="00DA57DD">
            <w:pPr>
              <w:ind w:right="-6"/>
              <w:jc w:val="center"/>
              <w:rPr>
                <w:rFonts w:eastAsia="Times New Roman"/>
                <w:lang w:eastAsia="ar-SA"/>
              </w:rPr>
            </w:pPr>
            <w:r>
              <w:rPr>
                <w:rFonts w:eastAsia="Times New Roman"/>
                <w:lang w:eastAsia="ar-SA"/>
              </w:rPr>
              <w:t>322,00</w:t>
            </w:r>
          </w:p>
          <w:p w14:paraId="7CE10D7C" w14:textId="77777777" w:rsidR="00247093" w:rsidRDefault="00247093" w:rsidP="00DA57DD">
            <w:pPr>
              <w:ind w:right="-6"/>
              <w:jc w:val="center"/>
              <w:rPr>
                <w:rFonts w:eastAsia="Times New Roman"/>
                <w:lang w:eastAsia="ar-SA"/>
              </w:rPr>
            </w:pPr>
          </w:p>
        </w:tc>
      </w:tr>
      <w:tr w:rsidR="00247093" w14:paraId="18362184" w14:textId="77777777" w:rsidTr="00DA57DD">
        <w:trPr>
          <w:trHeight w:val="299"/>
        </w:trPr>
        <w:tc>
          <w:tcPr>
            <w:tcW w:w="690" w:type="dxa"/>
            <w:tcBorders>
              <w:top w:val="single" w:sz="4" w:space="0" w:color="auto"/>
              <w:left w:val="single" w:sz="4" w:space="0" w:color="auto"/>
              <w:bottom w:val="single" w:sz="4" w:space="0" w:color="auto"/>
              <w:right w:val="single" w:sz="4" w:space="0" w:color="auto"/>
            </w:tcBorders>
          </w:tcPr>
          <w:p w14:paraId="0AF70AA4" w14:textId="77777777" w:rsidR="00247093" w:rsidRDefault="00247093" w:rsidP="00DA57DD">
            <w:pPr>
              <w:ind w:right="-6"/>
              <w:jc w:val="center"/>
            </w:pPr>
            <w:r>
              <w:t>1.14.</w:t>
            </w:r>
          </w:p>
        </w:tc>
        <w:tc>
          <w:tcPr>
            <w:tcW w:w="3387" w:type="dxa"/>
            <w:tcBorders>
              <w:top w:val="single" w:sz="4" w:space="0" w:color="auto"/>
              <w:left w:val="single" w:sz="4" w:space="0" w:color="auto"/>
              <w:bottom w:val="single" w:sz="4" w:space="0" w:color="auto"/>
              <w:right w:val="single" w:sz="4" w:space="0" w:color="auto"/>
            </w:tcBorders>
          </w:tcPr>
          <w:p w14:paraId="425FE2D6" w14:textId="77777777" w:rsidR="00247093" w:rsidRDefault="00247093" w:rsidP="00DA57DD">
            <w:pPr>
              <w:ind w:right="-6"/>
              <w:rPr>
                <w:rFonts w:eastAsia="Times New Roman"/>
                <w:lang w:eastAsia="ar-SA"/>
              </w:rPr>
            </w:pPr>
            <w:r w:rsidRPr="00D573E4">
              <w:rPr>
                <w:rFonts w:eastAsia="Times New Roman"/>
                <w:color w:val="000000"/>
                <w:lang w:eastAsia="ru-RU"/>
              </w:rPr>
              <w:t>Перець солодкий в томатному соусі ІІІ-82-900</w:t>
            </w:r>
            <w:r>
              <w:rPr>
                <w:rFonts w:eastAsia="Times New Roman"/>
                <w:color w:val="000000"/>
                <w:lang w:eastAsia="ru-RU"/>
              </w:rPr>
              <w:t xml:space="preserve"> </w:t>
            </w:r>
            <w:r w:rsidRPr="00D573E4">
              <w:rPr>
                <w:rFonts w:eastAsia="Times New Roman"/>
                <w:color w:val="000000"/>
                <w:lang w:eastAsia="ru-RU"/>
              </w:rPr>
              <w:t>880</w:t>
            </w:r>
            <w:r>
              <w:rPr>
                <w:rFonts w:eastAsia="Times New Roman"/>
                <w:color w:val="000000"/>
                <w:lang w:eastAsia="ru-RU"/>
              </w:rPr>
              <w:t>г</w:t>
            </w:r>
          </w:p>
        </w:tc>
        <w:tc>
          <w:tcPr>
            <w:tcW w:w="1086" w:type="dxa"/>
            <w:tcBorders>
              <w:top w:val="single" w:sz="4" w:space="0" w:color="auto"/>
              <w:left w:val="single" w:sz="4" w:space="0" w:color="auto"/>
              <w:bottom w:val="single" w:sz="4" w:space="0" w:color="auto"/>
              <w:right w:val="single" w:sz="4" w:space="0" w:color="auto"/>
            </w:tcBorders>
          </w:tcPr>
          <w:p w14:paraId="738DFA7D" w14:textId="77777777" w:rsidR="00247093" w:rsidRDefault="00247093" w:rsidP="00DA57DD">
            <w:pPr>
              <w:ind w:right="-6"/>
              <w:jc w:val="center"/>
            </w:pPr>
            <w:r>
              <w:t xml:space="preserve">шт. </w:t>
            </w:r>
          </w:p>
        </w:tc>
        <w:tc>
          <w:tcPr>
            <w:tcW w:w="1183" w:type="dxa"/>
            <w:tcBorders>
              <w:top w:val="single" w:sz="4" w:space="0" w:color="auto"/>
              <w:left w:val="single" w:sz="4" w:space="0" w:color="auto"/>
              <w:bottom w:val="single" w:sz="4" w:space="0" w:color="auto"/>
              <w:right w:val="single" w:sz="4" w:space="0" w:color="auto"/>
            </w:tcBorders>
          </w:tcPr>
          <w:p w14:paraId="28CF89F1" w14:textId="77777777" w:rsidR="00247093" w:rsidRDefault="00247093" w:rsidP="00DA57DD">
            <w:pPr>
              <w:ind w:right="-6"/>
              <w:jc w:val="center"/>
              <w:rPr>
                <w:rFonts w:eastAsia="Times New Roman"/>
                <w:lang w:eastAsia="ar-SA"/>
              </w:rPr>
            </w:pPr>
            <w:r>
              <w:rPr>
                <w:rFonts w:eastAsia="Times New Roman"/>
                <w:lang w:eastAsia="ar-SA"/>
              </w:rPr>
              <w:t>1200</w:t>
            </w:r>
          </w:p>
        </w:tc>
        <w:tc>
          <w:tcPr>
            <w:tcW w:w="1642" w:type="dxa"/>
            <w:tcBorders>
              <w:top w:val="single" w:sz="4" w:space="0" w:color="auto"/>
              <w:left w:val="single" w:sz="4" w:space="0" w:color="auto"/>
              <w:bottom w:val="single" w:sz="4" w:space="0" w:color="auto"/>
              <w:right w:val="single" w:sz="4" w:space="0" w:color="auto"/>
            </w:tcBorders>
          </w:tcPr>
          <w:p w14:paraId="3CEBB832" w14:textId="77777777" w:rsidR="00247093" w:rsidRDefault="00247093" w:rsidP="00DA57DD">
            <w:pPr>
              <w:ind w:right="-6"/>
              <w:jc w:val="center"/>
              <w:rPr>
                <w:rFonts w:eastAsia="Times New Roman"/>
                <w:lang w:eastAsia="ar-SA"/>
              </w:rPr>
            </w:pPr>
            <w:r>
              <w:rPr>
                <w:rFonts w:eastAsia="Times New Roman"/>
                <w:lang w:eastAsia="ar-SA"/>
              </w:rPr>
              <w:t>72,084</w:t>
            </w:r>
          </w:p>
        </w:tc>
        <w:tc>
          <w:tcPr>
            <w:tcW w:w="1647" w:type="dxa"/>
            <w:tcBorders>
              <w:top w:val="single" w:sz="4" w:space="0" w:color="auto"/>
              <w:left w:val="single" w:sz="4" w:space="0" w:color="auto"/>
              <w:bottom w:val="single" w:sz="4" w:space="0" w:color="auto"/>
              <w:right w:val="single" w:sz="4" w:space="0" w:color="auto"/>
            </w:tcBorders>
          </w:tcPr>
          <w:p w14:paraId="3A06213E" w14:textId="77777777" w:rsidR="00247093" w:rsidRDefault="00247093" w:rsidP="00DA57DD">
            <w:pPr>
              <w:ind w:right="-6"/>
              <w:jc w:val="center"/>
              <w:rPr>
                <w:rFonts w:eastAsia="Times New Roman"/>
                <w:lang w:eastAsia="ar-SA"/>
              </w:rPr>
            </w:pPr>
            <w:r>
              <w:rPr>
                <w:rFonts w:eastAsia="Times New Roman"/>
                <w:lang w:eastAsia="ar-SA"/>
              </w:rPr>
              <w:t>86500,80</w:t>
            </w:r>
          </w:p>
        </w:tc>
      </w:tr>
      <w:tr w:rsidR="00247093" w14:paraId="1779A209" w14:textId="77777777" w:rsidTr="00DA57DD">
        <w:trPr>
          <w:trHeight w:val="299"/>
        </w:trPr>
        <w:tc>
          <w:tcPr>
            <w:tcW w:w="690" w:type="dxa"/>
            <w:tcBorders>
              <w:top w:val="single" w:sz="4" w:space="0" w:color="auto"/>
              <w:left w:val="single" w:sz="4" w:space="0" w:color="auto"/>
              <w:bottom w:val="single" w:sz="4" w:space="0" w:color="auto"/>
              <w:right w:val="single" w:sz="4" w:space="0" w:color="auto"/>
            </w:tcBorders>
          </w:tcPr>
          <w:p w14:paraId="6FB07E32" w14:textId="77777777" w:rsidR="00247093" w:rsidRDefault="00247093" w:rsidP="00DA57DD">
            <w:pPr>
              <w:ind w:right="-6"/>
              <w:jc w:val="center"/>
            </w:pPr>
            <w:r>
              <w:t>1.15.</w:t>
            </w:r>
          </w:p>
        </w:tc>
        <w:tc>
          <w:tcPr>
            <w:tcW w:w="3387" w:type="dxa"/>
            <w:tcBorders>
              <w:top w:val="single" w:sz="4" w:space="0" w:color="auto"/>
              <w:left w:val="single" w:sz="4" w:space="0" w:color="auto"/>
              <w:bottom w:val="single" w:sz="4" w:space="0" w:color="auto"/>
              <w:right w:val="single" w:sz="4" w:space="0" w:color="auto"/>
            </w:tcBorders>
          </w:tcPr>
          <w:p w14:paraId="60E63BAC" w14:textId="77777777" w:rsidR="00247093" w:rsidRDefault="00247093" w:rsidP="00DA57DD">
            <w:pPr>
              <w:ind w:right="-6"/>
              <w:rPr>
                <w:rFonts w:eastAsia="Times New Roman"/>
                <w:lang w:eastAsia="ar-SA"/>
              </w:rPr>
            </w:pPr>
            <w:r>
              <w:rPr>
                <w:rFonts w:eastAsia="Times New Roman"/>
                <w:color w:val="000000"/>
                <w:lang w:eastAsia="ru-RU"/>
              </w:rPr>
              <w:t>Білизна ОНІКС 950 мл</w:t>
            </w:r>
          </w:p>
        </w:tc>
        <w:tc>
          <w:tcPr>
            <w:tcW w:w="1086" w:type="dxa"/>
            <w:tcBorders>
              <w:top w:val="single" w:sz="4" w:space="0" w:color="auto"/>
              <w:left w:val="single" w:sz="4" w:space="0" w:color="auto"/>
              <w:bottom w:val="single" w:sz="4" w:space="0" w:color="auto"/>
              <w:right w:val="single" w:sz="4" w:space="0" w:color="auto"/>
            </w:tcBorders>
          </w:tcPr>
          <w:p w14:paraId="7B8C2AE5" w14:textId="77777777" w:rsidR="00247093" w:rsidRDefault="00247093" w:rsidP="00DA57DD">
            <w:pPr>
              <w:ind w:right="-6"/>
              <w:jc w:val="center"/>
            </w:pPr>
            <w:r>
              <w:t>шт.</w:t>
            </w:r>
          </w:p>
        </w:tc>
        <w:tc>
          <w:tcPr>
            <w:tcW w:w="1183" w:type="dxa"/>
            <w:tcBorders>
              <w:top w:val="single" w:sz="4" w:space="0" w:color="auto"/>
              <w:left w:val="single" w:sz="4" w:space="0" w:color="auto"/>
              <w:bottom w:val="single" w:sz="4" w:space="0" w:color="auto"/>
              <w:right w:val="single" w:sz="4" w:space="0" w:color="auto"/>
            </w:tcBorders>
          </w:tcPr>
          <w:p w14:paraId="4B56853B" w14:textId="77777777" w:rsidR="00247093" w:rsidRDefault="00247093" w:rsidP="00DA57DD">
            <w:pPr>
              <w:ind w:right="-6"/>
              <w:jc w:val="center"/>
              <w:rPr>
                <w:rFonts w:eastAsia="Times New Roman"/>
                <w:lang w:eastAsia="ar-SA"/>
              </w:rPr>
            </w:pPr>
            <w:r>
              <w:rPr>
                <w:rFonts w:eastAsia="Times New Roman"/>
                <w:lang w:eastAsia="ar-SA"/>
              </w:rPr>
              <w:t>36</w:t>
            </w:r>
          </w:p>
        </w:tc>
        <w:tc>
          <w:tcPr>
            <w:tcW w:w="1642" w:type="dxa"/>
            <w:tcBorders>
              <w:top w:val="single" w:sz="4" w:space="0" w:color="auto"/>
              <w:left w:val="single" w:sz="4" w:space="0" w:color="auto"/>
              <w:bottom w:val="single" w:sz="4" w:space="0" w:color="auto"/>
              <w:right w:val="single" w:sz="4" w:space="0" w:color="auto"/>
            </w:tcBorders>
          </w:tcPr>
          <w:p w14:paraId="514213F4" w14:textId="77777777" w:rsidR="00247093" w:rsidRDefault="00247093" w:rsidP="00DA57DD">
            <w:pPr>
              <w:ind w:right="-6"/>
              <w:jc w:val="center"/>
              <w:rPr>
                <w:rFonts w:eastAsia="Times New Roman"/>
                <w:lang w:eastAsia="ar-SA"/>
              </w:rPr>
            </w:pPr>
            <w:r>
              <w:rPr>
                <w:rFonts w:eastAsia="Times New Roman"/>
                <w:lang w:eastAsia="ar-SA"/>
              </w:rPr>
              <w:t>17,60</w:t>
            </w:r>
          </w:p>
        </w:tc>
        <w:tc>
          <w:tcPr>
            <w:tcW w:w="1647" w:type="dxa"/>
            <w:tcBorders>
              <w:top w:val="single" w:sz="4" w:space="0" w:color="auto"/>
              <w:left w:val="single" w:sz="4" w:space="0" w:color="auto"/>
              <w:bottom w:val="single" w:sz="4" w:space="0" w:color="auto"/>
              <w:right w:val="single" w:sz="4" w:space="0" w:color="auto"/>
            </w:tcBorders>
          </w:tcPr>
          <w:p w14:paraId="6F046A94" w14:textId="77777777" w:rsidR="00247093" w:rsidRDefault="00247093" w:rsidP="00DA57DD">
            <w:pPr>
              <w:ind w:right="-6"/>
              <w:jc w:val="center"/>
              <w:rPr>
                <w:rFonts w:eastAsia="Times New Roman"/>
                <w:lang w:eastAsia="ar-SA"/>
              </w:rPr>
            </w:pPr>
            <w:r>
              <w:rPr>
                <w:rFonts w:eastAsia="Times New Roman"/>
                <w:lang w:eastAsia="ar-SA"/>
              </w:rPr>
              <w:t>633,60</w:t>
            </w:r>
          </w:p>
        </w:tc>
      </w:tr>
      <w:tr w:rsidR="00247093" w14:paraId="79EA4134" w14:textId="77777777" w:rsidTr="00DA57DD">
        <w:trPr>
          <w:trHeight w:val="299"/>
        </w:trPr>
        <w:tc>
          <w:tcPr>
            <w:tcW w:w="690" w:type="dxa"/>
            <w:tcBorders>
              <w:top w:val="single" w:sz="4" w:space="0" w:color="auto"/>
              <w:left w:val="single" w:sz="4" w:space="0" w:color="auto"/>
              <w:bottom w:val="single" w:sz="4" w:space="0" w:color="auto"/>
              <w:right w:val="single" w:sz="4" w:space="0" w:color="auto"/>
            </w:tcBorders>
          </w:tcPr>
          <w:p w14:paraId="3049E6E5" w14:textId="77777777" w:rsidR="00247093" w:rsidRDefault="00247093" w:rsidP="00DA57DD">
            <w:pPr>
              <w:ind w:right="-6"/>
              <w:jc w:val="center"/>
            </w:pPr>
            <w:r>
              <w:t>1.16.</w:t>
            </w:r>
          </w:p>
        </w:tc>
        <w:tc>
          <w:tcPr>
            <w:tcW w:w="3387" w:type="dxa"/>
            <w:tcBorders>
              <w:top w:val="single" w:sz="4" w:space="0" w:color="auto"/>
              <w:left w:val="single" w:sz="4" w:space="0" w:color="auto"/>
              <w:bottom w:val="single" w:sz="4" w:space="0" w:color="auto"/>
              <w:right w:val="single" w:sz="4" w:space="0" w:color="auto"/>
            </w:tcBorders>
          </w:tcPr>
          <w:p w14:paraId="1E2BBECD" w14:textId="77777777" w:rsidR="00247093" w:rsidRDefault="00247093" w:rsidP="00DA57DD">
            <w:pPr>
              <w:ind w:right="-6"/>
              <w:rPr>
                <w:rFonts w:eastAsia="Times New Roman"/>
                <w:lang w:eastAsia="ar-SA"/>
              </w:rPr>
            </w:pPr>
            <w:r>
              <w:rPr>
                <w:rFonts w:eastAsia="Times New Roman"/>
                <w:color w:val="000000"/>
                <w:lang w:eastAsia="ru-RU"/>
              </w:rPr>
              <w:t xml:space="preserve">Макарони </w:t>
            </w:r>
            <w:r>
              <w:rPr>
                <w:rFonts w:eastAsia="Times New Roman"/>
                <w:color w:val="000000"/>
                <w:lang w:val="en-US" w:eastAsia="ru-RU"/>
              </w:rPr>
              <w:t>OBA</w:t>
            </w:r>
            <w:r w:rsidRPr="00495B9E">
              <w:rPr>
                <w:rFonts w:eastAsia="Times New Roman"/>
                <w:color w:val="000000"/>
                <w:lang w:eastAsia="ru-RU"/>
              </w:rPr>
              <w:t xml:space="preserve"> </w:t>
            </w:r>
            <w:r>
              <w:rPr>
                <w:rFonts w:eastAsia="Times New Roman"/>
                <w:color w:val="000000"/>
                <w:lang w:val="en-US" w:eastAsia="ru-RU"/>
              </w:rPr>
              <w:t>NIDO</w:t>
            </w:r>
            <w:r w:rsidRPr="00495B9E">
              <w:rPr>
                <w:rFonts w:eastAsia="Times New Roman"/>
                <w:color w:val="000000"/>
                <w:lang w:eastAsia="ru-RU"/>
              </w:rPr>
              <w:t xml:space="preserve"> 500г №89 Греб</w:t>
            </w:r>
            <w:r>
              <w:rPr>
                <w:rFonts w:eastAsia="Times New Roman"/>
                <w:color w:val="000000"/>
                <w:lang w:eastAsia="ru-RU"/>
              </w:rPr>
              <w:t>інці (Туреччина)</w:t>
            </w:r>
          </w:p>
        </w:tc>
        <w:tc>
          <w:tcPr>
            <w:tcW w:w="1086" w:type="dxa"/>
            <w:tcBorders>
              <w:top w:val="single" w:sz="4" w:space="0" w:color="auto"/>
              <w:left w:val="single" w:sz="4" w:space="0" w:color="auto"/>
              <w:bottom w:val="single" w:sz="4" w:space="0" w:color="auto"/>
              <w:right w:val="single" w:sz="4" w:space="0" w:color="auto"/>
            </w:tcBorders>
          </w:tcPr>
          <w:p w14:paraId="0F438FA0" w14:textId="77777777" w:rsidR="00247093" w:rsidRDefault="00247093" w:rsidP="00DA57DD">
            <w:pPr>
              <w:ind w:right="-6"/>
              <w:jc w:val="center"/>
            </w:pPr>
            <w:r>
              <w:t>шт.</w:t>
            </w:r>
          </w:p>
        </w:tc>
        <w:tc>
          <w:tcPr>
            <w:tcW w:w="1183" w:type="dxa"/>
            <w:tcBorders>
              <w:top w:val="single" w:sz="4" w:space="0" w:color="auto"/>
              <w:left w:val="single" w:sz="4" w:space="0" w:color="auto"/>
              <w:bottom w:val="single" w:sz="4" w:space="0" w:color="auto"/>
              <w:right w:val="single" w:sz="4" w:space="0" w:color="auto"/>
            </w:tcBorders>
          </w:tcPr>
          <w:p w14:paraId="2DE995BD" w14:textId="77777777" w:rsidR="00247093" w:rsidRDefault="00247093" w:rsidP="00DA57DD">
            <w:pPr>
              <w:ind w:right="-6"/>
              <w:jc w:val="center"/>
              <w:rPr>
                <w:rFonts w:eastAsia="Times New Roman"/>
                <w:lang w:eastAsia="ar-SA"/>
              </w:rPr>
            </w:pPr>
            <w:r>
              <w:rPr>
                <w:rFonts w:eastAsia="Times New Roman"/>
                <w:lang w:eastAsia="ar-SA"/>
              </w:rPr>
              <w:t>10</w:t>
            </w:r>
          </w:p>
        </w:tc>
        <w:tc>
          <w:tcPr>
            <w:tcW w:w="1642" w:type="dxa"/>
            <w:tcBorders>
              <w:top w:val="single" w:sz="4" w:space="0" w:color="auto"/>
              <w:left w:val="single" w:sz="4" w:space="0" w:color="auto"/>
              <w:bottom w:val="single" w:sz="4" w:space="0" w:color="auto"/>
              <w:right w:val="single" w:sz="4" w:space="0" w:color="auto"/>
            </w:tcBorders>
          </w:tcPr>
          <w:p w14:paraId="7522385E" w14:textId="77777777" w:rsidR="00247093" w:rsidRDefault="00247093" w:rsidP="00DA57DD">
            <w:pPr>
              <w:ind w:right="-6"/>
              <w:jc w:val="center"/>
              <w:rPr>
                <w:rFonts w:eastAsia="Times New Roman"/>
                <w:lang w:eastAsia="ar-SA"/>
              </w:rPr>
            </w:pPr>
            <w:r>
              <w:rPr>
                <w:rFonts w:eastAsia="Times New Roman"/>
                <w:lang w:eastAsia="ar-SA"/>
              </w:rPr>
              <w:t>32,20</w:t>
            </w:r>
          </w:p>
        </w:tc>
        <w:tc>
          <w:tcPr>
            <w:tcW w:w="1647" w:type="dxa"/>
            <w:tcBorders>
              <w:top w:val="single" w:sz="4" w:space="0" w:color="auto"/>
              <w:left w:val="single" w:sz="4" w:space="0" w:color="auto"/>
              <w:bottom w:val="single" w:sz="4" w:space="0" w:color="auto"/>
              <w:right w:val="single" w:sz="4" w:space="0" w:color="auto"/>
            </w:tcBorders>
          </w:tcPr>
          <w:p w14:paraId="3CD95DA4" w14:textId="77777777" w:rsidR="00247093" w:rsidRDefault="00247093" w:rsidP="00DA57DD">
            <w:pPr>
              <w:ind w:right="-6"/>
              <w:jc w:val="center"/>
              <w:rPr>
                <w:rFonts w:eastAsia="Times New Roman"/>
                <w:lang w:eastAsia="ar-SA"/>
              </w:rPr>
            </w:pPr>
            <w:r>
              <w:rPr>
                <w:rFonts w:eastAsia="Times New Roman"/>
                <w:lang w:eastAsia="ar-SA"/>
              </w:rPr>
              <w:t>322,00</w:t>
            </w:r>
          </w:p>
        </w:tc>
      </w:tr>
      <w:tr w:rsidR="00247093" w14:paraId="462B591E" w14:textId="77777777" w:rsidTr="00DA57DD">
        <w:trPr>
          <w:trHeight w:val="645"/>
        </w:trPr>
        <w:tc>
          <w:tcPr>
            <w:tcW w:w="690" w:type="dxa"/>
            <w:tcBorders>
              <w:top w:val="single" w:sz="4" w:space="0" w:color="auto"/>
              <w:left w:val="single" w:sz="4" w:space="0" w:color="auto"/>
              <w:bottom w:val="single" w:sz="4" w:space="0" w:color="auto"/>
              <w:right w:val="single" w:sz="4" w:space="0" w:color="auto"/>
            </w:tcBorders>
          </w:tcPr>
          <w:p w14:paraId="2AD465EC" w14:textId="77777777" w:rsidR="00247093" w:rsidRDefault="00247093" w:rsidP="00DA57DD">
            <w:pPr>
              <w:ind w:right="-6"/>
              <w:jc w:val="center"/>
            </w:pPr>
            <w:r>
              <w:t>1.17.</w:t>
            </w:r>
          </w:p>
        </w:tc>
        <w:tc>
          <w:tcPr>
            <w:tcW w:w="3387" w:type="dxa"/>
            <w:tcBorders>
              <w:top w:val="single" w:sz="4" w:space="0" w:color="auto"/>
              <w:left w:val="single" w:sz="4" w:space="0" w:color="auto"/>
              <w:bottom w:val="single" w:sz="4" w:space="0" w:color="auto"/>
              <w:right w:val="single" w:sz="4" w:space="0" w:color="auto"/>
            </w:tcBorders>
          </w:tcPr>
          <w:p w14:paraId="3156D64B" w14:textId="77777777" w:rsidR="00247093" w:rsidRDefault="00247093" w:rsidP="00DA57DD">
            <w:pPr>
              <w:ind w:right="-6"/>
              <w:rPr>
                <w:rFonts w:eastAsia="Times New Roman"/>
                <w:lang w:eastAsia="ar-SA"/>
              </w:rPr>
            </w:pPr>
            <w:r>
              <w:rPr>
                <w:rFonts w:eastAsia="Times New Roman"/>
                <w:color w:val="000000"/>
                <w:lang w:eastAsia="ru-RU"/>
              </w:rPr>
              <w:t>Засіб д/посуду «7» 1л Лимон</w:t>
            </w:r>
          </w:p>
        </w:tc>
        <w:tc>
          <w:tcPr>
            <w:tcW w:w="1086" w:type="dxa"/>
            <w:tcBorders>
              <w:top w:val="single" w:sz="4" w:space="0" w:color="auto"/>
              <w:left w:val="single" w:sz="4" w:space="0" w:color="auto"/>
              <w:bottom w:val="single" w:sz="4" w:space="0" w:color="auto"/>
              <w:right w:val="single" w:sz="4" w:space="0" w:color="auto"/>
            </w:tcBorders>
          </w:tcPr>
          <w:p w14:paraId="6B67C0A1" w14:textId="77777777" w:rsidR="00247093" w:rsidRDefault="00247093" w:rsidP="00DA57DD">
            <w:pPr>
              <w:ind w:right="-6"/>
              <w:jc w:val="center"/>
            </w:pPr>
            <w:r>
              <w:t>шт.</w:t>
            </w:r>
          </w:p>
          <w:p w14:paraId="0655C1F9" w14:textId="77777777" w:rsidR="00247093" w:rsidRDefault="00247093" w:rsidP="00DA57DD">
            <w:pPr>
              <w:ind w:right="-6"/>
            </w:pPr>
          </w:p>
        </w:tc>
        <w:tc>
          <w:tcPr>
            <w:tcW w:w="1183" w:type="dxa"/>
            <w:tcBorders>
              <w:top w:val="single" w:sz="4" w:space="0" w:color="auto"/>
              <w:left w:val="single" w:sz="4" w:space="0" w:color="auto"/>
              <w:bottom w:val="single" w:sz="4" w:space="0" w:color="auto"/>
              <w:right w:val="single" w:sz="4" w:space="0" w:color="auto"/>
            </w:tcBorders>
          </w:tcPr>
          <w:p w14:paraId="22FF2D13" w14:textId="77777777" w:rsidR="00247093" w:rsidRDefault="00247093" w:rsidP="00DA57DD">
            <w:pPr>
              <w:ind w:right="-6"/>
              <w:jc w:val="center"/>
              <w:rPr>
                <w:rFonts w:eastAsia="Times New Roman"/>
                <w:lang w:eastAsia="ar-SA"/>
              </w:rPr>
            </w:pPr>
            <w:r>
              <w:rPr>
                <w:rFonts w:eastAsia="Times New Roman"/>
                <w:lang w:eastAsia="ar-SA"/>
              </w:rPr>
              <w:t>9</w:t>
            </w:r>
          </w:p>
        </w:tc>
        <w:tc>
          <w:tcPr>
            <w:tcW w:w="1642" w:type="dxa"/>
            <w:tcBorders>
              <w:top w:val="single" w:sz="4" w:space="0" w:color="auto"/>
              <w:left w:val="single" w:sz="4" w:space="0" w:color="auto"/>
              <w:bottom w:val="single" w:sz="4" w:space="0" w:color="auto"/>
              <w:right w:val="single" w:sz="4" w:space="0" w:color="auto"/>
            </w:tcBorders>
          </w:tcPr>
          <w:p w14:paraId="3270ED8C" w14:textId="77777777" w:rsidR="00247093" w:rsidRDefault="00247093" w:rsidP="00DA57DD">
            <w:pPr>
              <w:ind w:right="-6"/>
              <w:jc w:val="center"/>
              <w:rPr>
                <w:rFonts w:eastAsia="Times New Roman"/>
                <w:lang w:eastAsia="ar-SA"/>
              </w:rPr>
            </w:pPr>
            <w:r>
              <w:rPr>
                <w:rFonts w:eastAsia="Times New Roman"/>
                <w:lang w:eastAsia="ar-SA"/>
              </w:rPr>
              <w:t>27,41</w:t>
            </w:r>
          </w:p>
        </w:tc>
        <w:tc>
          <w:tcPr>
            <w:tcW w:w="1647" w:type="dxa"/>
            <w:tcBorders>
              <w:top w:val="single" w:sz="4" w:space="0" w:color="auto"/>
              <w:left w:val="single" w:sz="4" w:space="0" w:color="auto"/>
              <w:bottom w:val="single" w:sz="4" w:space="0" w:color="auto"/>
              <w:right w:val="single" w:sz="4" w:space="0" w:color="auto"/>
            </w:tcBorders>
          </w:tcPr>
          <w:p w14:paraId="3155DDD1" w14:textId="77777777" w:rsidR="00247093" w:rsidRDefault="00247093" w:rsidP="00DA57DD">
            <w:pPr>
              <w:ind w:right="-6"/>
              <w:jc w:val="center"/>
              <w:rPr>
                <w:rFonts w:eastAsia="Times New Roman"/>
                <w:lang w:eastAsia="ar-SA"/>
              </w:rPr>
            </w:pPr>
            <w:r>
              <w:rPr>
                <w:rFonts w:eastAsia="Times New Roman"/>
                <w:lang w:eastAsia="ar-SA"/>
              </w:rPr>
              <w:t>246,69</w:t>
            </w:r>
          </w:p>
        </w:tc>
      </w:tr>
      <w:tr w:rsidR="00247093" w14:paraId="54CC089B" w14:textId="77777777" w:rsidTr="00DA57DD">
        <w:trPr>
          <w:trHeight w:val="436"/>
        </w:trPr>
        <w:tc>
          <w:tcPr>
            <w:tcW w:w="7988" w:type="dxa"/>
            <w:gridSpan w:val="5"/>
            <w:tcBorders>
              <w:top w:val="single" w:sz="4" w:space="0" w:color="auto"/>
              <w:left w:val="single" w:sz="4" w:space="0" w:color="auto"/>
              <w:bottom w:val="single" w:sz="4" w:space="0" w:color="auto"/>
              <w:right w:val="single" w:sz="4" w:space="0" w:color="auto"/>
            </w:tcBorders>
          </w:tcPr>
          <w:p w14:paraId="0806A49A" w14:textId="77777777" w:rsidR="00247093" w:rsidRDefault="00247093" w:rsidP="00DA57DD">
            <w:pPr>
              <w:ind w:right="-6"/>
              <w:jc w:val="center"/>
              <w:rPr>
                <w:b/>
                <w:bCs/>
              </w:rPr>
            </w:pPr>
            <w:r>
              <w:rPr>
                <w:b/>
                <w:bCs/>
              </w:rPr>
              <w:t xml:space="preserve">Всього </w:t>
            </w:r>
          </w:p>
        </w:tc>
        <w:tc>
          <w:tcPr>
            <w:tcW w:w="1647" w:type="dxa"/>
            <w:tcBorders>
              <w:top w:val="single" w:sz="4" w:space="0" w:color="auto"/>
              <w:left w:val="single" w:sz="4" w:space="0" w:color="auto"/>
              <w:bottom w:val="single" w:sz="4" w:space="0" w:color="auto"/>
              <w:right w:val="single" w:sz="4" w:space="0" w:color="auto"/>
            </w:tcBorders>
          </w:tcPr>
          <w:p w14:paraId="01E54D1D" w14:textId="77777777" w:rsidR="00247093" w:rsidRDefault="00247093" w:rsidP="00DA57DD">
            <w:pPr>
              <w:ind w:right="-6"/>
              <w:jc w:val="center"/>
              <w:rPr>
                <w:b/>
                <w:bCs/>
              </w:rPr>
            </w:pPr>
            <w:r>
              <w:rPr>
                <w:b/>
                <w:bCs/>
              </w:rPr>
              <w:t>96 818,03</w:t>
            </w:r>
          </w:p>
        </w:tc>
      </w:tr>
    </w:tbl>
    <w:p w14:paraId="338005D0" w14:textId="516BBBE0" w:rsidR="00247093" w:rsidRDefault="00247093">
      <w:pPr>
        <w:ind w:right="-6"/>
        <w:jc w:val="both"/>
      </w:pPr>
    </w:p>
    <w:p w14:paraId="2D136CDF" w14:textId="5D448173" w:rsidR="00247093" w:rsidRDefault="00247093">
      <w:pPr>
        <w:ind w:right="-6"/>
        <w:jc w:val="both"/>
      </w:pPr>
    </w:p>
    <w:p w14:paraId="333E917B" w14:textId="025FF1A1" w:rsidR="00247093" w:rsidRDefault="00247093">
      <w:pPr>
        <w:ind w:right="-6"/>
        <w:jc w:val="both"/>
      </w:pPr>
    </w:p>
    <w:p w14:paraId="35C56E14" w14:textId="721CBEC5" w:rsidR="00247093" w:rsidRDefault="00247093">
      <w:pPr>
        <w:ind w:right="-6"/>
        <w:jc w:val="both"/>
      </w:pPr>
    </w:p>
    <w:p w14:paraId="52AB0E1F" w14:textId="77777777" w:rsidR="003D5D32" w:rsidRDefault="003D5D32">
      <w:pPr>
        <w:ind w:right="-6"/>
        <w:jc w:val="both"/>
      </w:pPr>
    </w:p>
    <w:p w14:paraId="48E568CF" w14:textId="5DABC96A" w:rsidR="0019793E" w:rsidRDefault="00E97D61" w:rsidP="00E97D61">
      <w:r>
        <w:t xml:space="preserve">         </w:t>
      </w:r>
      <w:r w:rsidR="0019793E">
        <w:t xml:space="preserve">Начальник відділу </w:t>
      </w:r>
    </w:p>
    <w:p w14:paraId="3BB72E74" w14:textId="58A9346E" w:rsidR="00E97D61" w:rsidRDefault="00E97D61" w:rsidP="00E97D61">
      <w:r>
        <w:t xml:space="preserve">         в</w:t>
      </w:r>
      <w:r w:rsidR="0019793E">
        <w:t>заємодії з</w:t>
      </w:r>
      <w:r w:rsidR="000E3DCE">
        <w:t xml:space="preserve"> </w:t>
      </w:r>
      <w:r>
        <w:t xml:space="preserve">правоохоронними органами,                                                                                                 </w:t>
      </w:r>
    </w:p>
    <w:p w14:paraId="07499B66" w14:textId="4C54A9B1" w:rsidR="003D5D32" w:rsidRDefault="00E97D61" w:rsidP="00E97D61">
      <w:r>
        <w:t xml:space="preserve">         органами ДСНС, оборонної роботи</w:t>
      </w:r>
      <w:r w:rsidR="000E3DCE">
        <w:t xml:space="preserve">                              </w:t>
      </w:r>
      <w:r>
        <w:t xml:space="preserve">               </w:t>
      </w:r>
      <w:r w:rsidR="000E3DCE">
        <w:t xml:space="preserve">        </w:t>
      </w:r>
      <w:r>
        <w:t>Микола МАЛИЙ</w:t>
      </w:r>
      <w:r w:rsidR="000E3DCE">
        <w:t xml:space="preserve">                      </w:t>
      </w:r>
    </w:p>
    <w:p w14:paraId="2DDB4D41" w14:textId="77777777" w:rsidR="003D5D32" w:rsidRDefault="003D5D32"/>
    <w:p w14:paraId="512F8F1A" w14:textId="77777777" w:rsidR="003D5D32" w:rsidRDefault="003D5D32"/>
    <w:p w14:paraId="2891C624" w14:textId="77777777" w:rsidR="003D5D32" w:rsidRDefault="003D5D32"/>
    <w:p w14:paraId="7B6B29EB" w14:textId="77777777" w:rsidR="003D5D32" w:rsidRDefault="003D5D32"/>
    <w:p w14:paraId="59340A37" w14:textId="77777777" w:rsidR="003D5D32" w:rsidRDefault="003D5D32"/>
    <w:p w14:paraId="3C78C4E9" w14:textId="77777777" w:rsidR="003D5D32" w:rsidRDefault="003D5D32"/>
    <w:p w14:paraId="0026EBD3" w14:textId="77777777" w:rsidR="003D5D32" w:rsidRDefault="003D5D32"/>
    <w:p w14:paraId="7031B492" w14:textId="77777777" w:rsidR="003D5D32" w:rsidRDefault="003D5D32"/>
    <w:p w14:paraId="3DE94AB7" w14:textId="77777777" w:rsidR="003D5D32" w:rsidRDefault="003D5D32"/>
    <w:p w14:paraId="39E41224" w14:textId="77777777" w:rsidR="003D5D32" w:rsidRDefault="003D5D32"/>
    <w:p w14:paraId="7D98C9BD" w14:textId="77777777" w:rsidR="003D5D32" w:rsidRDefault="003D5D32"/>
    <w:p w14:paraId="69804F9E" w14:textId="77777777" w:rsidR="003D5D32" w:rsidRDefault="003D5D32"/>
    <w:p w14:paraId="7A7B5941" w14:textId="77777777" w:rsidR="003D5D32" w:rsidRDefault="003D5D32"/>
    <w:p w14:paraId="691C124A" w14:textId="77777777" w:rsidR="003D5D32" w:rsidRDefault="003D5D32"/>
    <w:p w14:paraId="74F68E80" w14:textId="77777777" w:rsidR="003D5D32" w:rsidRDefault="003D5D32"/>
    <w:p w14:paraId="31C5BABD" w14:textId="77777777" w:rsidR="003D5D32" w:rsidRDefault="003D5D32"/>
    <w:p w14:paraId="0999B06B" w14:textId="77777777" w:rsidR="003D5D32" w:rsidRDefault="003D5D32"/>
    <w:p w14:paraId="68119E7C" w14:textId="77777777" w:rsidR="003D5D32" w:rsidRDefault="003D5D32"/>
    <w:p w14:paraId="06F9DBEF" w14:textId="77777777" w:rsidR="003D5D32" w:rsidRDefault="003D5D32"/>
    <w:p w14:paraId="3A770DFB" w14:textId="77777777" w:rsidR="003D5D32" w:rsidRDefault="003D5D32"/>
    <w:p w14:paraId="04602BD5" w14:textId="77777777" w:rsidR="003D5D32" w:rsidRDefault="003D5D32"/>
    <w:p w14:paraId="787E2F17" w14:textId="77777777" w:rsidR="003D5D32" w:rsidRDefault="003D5D32"/>
    <w:p w14:paraId="1BE185B6" w14:textId="77777777" w:rsidR="003D5D32" w:rsidRDefault="003D5D32"/>
    <w:p w14:paraId="35D35070" w14:textId="77777777" w:rsidR="003D5D32" w:rsidRDefault="003D5D32"/>
    <w:p w14:paraId="06C1B0CF" w14:textId="77777777" w:rsidR="003D5D32" w:rsidRDefault="003D5D32"/>
    <w:p w14:paraId="4FA899B0" w14:textId="77777777" w:rsidR="003D5D32" w:rsidRDefault="003D5D32"/>
    <w:p w14:paraId="121CE063" w14:textId="77777777" w:rsidR="003D5D32" w:rsidRDefault="003D5D32"/>
    <w:p w14:paraId="6EF5B45C" w14:textId="77777777" w:rsidR="003D5D32" w:rsidRDefault="003D5D32"/>
    <w:p w14:paraId="23704B81" w14:textId="77777777" w:rsidR="007D60EC" w:rsidRDefault="007D60EC" w:rsidP="00E97D61"/>
    <w:p w14:paraId="3D731115" w14:textId="4FE2FCF3" w:rsidR="003D5D32" w:rsidRDefault="000E3DCE" w:rsidP="00E97D61">
      <w:pPr>
        <w:ind w:left="5670" w:right="-6"/>
      </w:pPr>
      <w:r>
        <w:lastRenderedPageBreak/>
        <w:t>Додаток 2</w:t>
      </w:r>
    </w:p>
    <w:p w14:paraId="32CA5C77" w14:textId="2342A2EA" w:rsidR="003D5D32" w:rsidRDefault="000E3DCE" w:rsidP="00E97D61">
      <w:pPr>
        <w:ind w:left="5670" w:right="-6"/>
      </w:pPr>
      <w:r>
        <w:t>до рішення виконавчого комітету</w:t>
      </w:r>
      <w:r w:rsidR="00F2083A">
        <w:t xml:space="preserve"> </w:t>
      </w:r>
      <w:r>
        <w:t>Чорноморської міської ради</w:t>
      </w:r>
    </w:p>
    <w:p w14:paraId="184A0246" w14:textId="77777777" w:rsidR="003D5D32" w:rsidRDefault="003D5D32" w:rsidP="00E97D61">
      <w:pPr>
        <w:ind w:right="-6"/>
      </w:pPr>
    </w:p>
    <w:p w14:paraId="6A45F505" w14:textId="4E70C2E6" w:rsidR="003D5D32" w:rsidRDefault="000E3DCE" w:rsidP="00E97D61">
      <w:pPr>
        <w:ind w:left="5670" w:right="-6"/>
      </w:pPr>
      <w:r>
        <w:t>від _________2023   №</w:t>
      </w:r>
    </w:p>
    <w:p w14:paraId="18D5A67F" w14:textId="77777777" w:rsidR="003D5D32" w:rsidRDefault="000E3DCE">
      <w:pPr>
        <w:ind w:right="-6"/>
        <w:jc w:val="both"/>
      </w:pPr>
      <w:r>
        <w:t xml:space="preserve">                                                                                                                     </w:t>
      </w:r>
    </w:p>
    <w:p w14:paraId="43865D81" w14:textId="260D5175" w:rsidR="003D5D32" w:rsidRPr="007D60EC" w:rsidRDefault="000E3DCE" w:rsidP="007D60EC">
      <w:pPr>
        <w:ind w:right="-6"/>
        <w:jc w:val="center"/>
      </w:pPr>
      <w:r>
        <w:t xml:space="preserve">                                                                                              </w:t>
      </w:r>
    </w:p>
    <w:p w14:paraId="14BE00EC" w14:textId="77777777" w:rsidR="003D5D32" w:rsidRDefault="000E3DCE">
      <w:pPr>
        <w:ind w:right="-6"/>
        <w:jc w:val="center"/>
        <w:rPr>
          <w:b/>
        </w:rPr>
      </w:pPr>
      <w:r>
        <w:rPr>
          <w:b/>
        </w:rPr>
        <w:t xml:space="preserve">Перелік </w:t>
      </w:r>
    </w:p>
    <w:p w14:paraId="58361627" w14:textId="27E2D3BE" w:rsidR="003D5D32" w:rsidRDefault="00997829">
      <w:pPr>
        <w:ind w:right="-6"/>
        <w:jc w:val="center"/>
      </w:pPr>
      <w:r>
        <w:t>матеріальних цінностей</w:t>
      </w:r>
      <w:r w:rsidR="00A81C7C">
        <w:t xml:space="preserve"> (лікарських засобів)</w:t>
      </w:r>
      <w:r>
        <w:t xml:space="preserve">, які відпускаються з матеріального резерву Чорноморської міської територіальної громади Одеського району Одеської області для запобігання і ліквідації наслідків надзвичайних ситуацій  у зв’язку із наближенням кінцевого терміну зберігання шляхом використання їх  </w:t>
      </w:r>
      <w:r w:rsidRPr="00687AAD">
        <w:t xml:space="preserve">КНП   «Чорноморська лікарня» Чорноморської міської ради Одеського району Одеської області   </w:t>
      </w:r>
      <w:r w:rsidRPr="00687AAD">
        <w:rPr>
          <w:lang w:eastAsia="ar-SA"/>
        </w:rPr>
        <w:t>для надання медичної допомоги пацієнтам у</w:t>
      </w:r>
      <w:r w:rsidRPr="00687AAD">
        <w:rPr>
          <w:b/>
          <w:lang w:eastAsia="ar-SA"/>
        </w:rPr>
        <w:t xml:space="preserve"> </w:t>
      </w:r>
      <w:r w:rsidRPr="00687AAD">
        <w:t>відділеннях лікарні</w:t>
      </w:r>
    </w:p>
    <w:p w14:paraId="2DFCCDC1" w14:textId="77777777" w:rsidR="00997829" w:rsidRDefault="00997829">
      <w:pPr>
        <w:ind w:right="-6"/>
        <w:jc w:val="cente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
        <w:gridCol w:w="2642"/>
        <w:gridCol w:w="1097"/>
        <w:gridCol w:w="1154"/>
        <w:gridCol w:w="1429"/>
        <w:gridCol w:w="1276"/>
        <w:gridCol w:w="1418"/>
      </w:tblGrid>
      <w:tr w:rsidR="003D5D32" w14:paraId="2700622C" w14:textId="77777777">
        <w:tc>
          <w:tcPr>
            <w:tcW w:w="590" w:type="dxa"/>
            <w:tcBorders>
              <w:top w:val="single" w:sz="4" w:space="0" w:color="auto"/>
              <w:left w:val="single" w:sz="4" w:space="0" w:color="auto"/>
              <w:bottom w:val="single" w:sz="4" w:space="0" w:color="auto"/>
              <w:right w:val="single" w:sz="4" w:space="0" w:color="auto"/>
            </w:tcBorders>
          </w:tcPr>
          <w:p w14:paraId="566E3B0E" w14:textId="77777777" w:rsidR="003D5D32" w:rsidRDefault="000E3DCE">
            <w:pPr>
              <w:ind w:right="-6"/>
              <w:jc w:val="center"/>
            </w:pPr>
            <w:r>
              <w:rPr>
                <w:sz w:val="22"/>
                <w:szCs w:val="22"/>
              </w:rPr>
              <w:t>№ з/п</w:t>
            </w:r>
          </w:p>
        </w:tc>
        <w:tc>
          <w:tcPr>
            <w:tcW w:w="2642" w:type="dxa"/>
            <w:tcBorders>
              <w:top w:val="single" w:sz="4" w:space="0" w:color="auto"/>
              <w:left w:val="single" w:sz="4" w:space="0" w:color="auto"/>
              <w:bottom w:val="single" w:sz="4" w:space="0" w:color="auto"/>
              <w:right w:val="single" w:sz="4" w:space="0" w:color="auto"/>
            </w:tcBorders>
          </w:tcPr>
          <w:p w14:paraId="5DDC6F09" w14:textId="77777777" w:rsidR="003D5D32" w:rsidRDefault="000E3DCE">
            <w:pPr>
              <w:ind w:right="-6"/>
              <w:jc w:val="center"/>
            </w:pPr>
            <w:r>
              <w:rPr>
                <w:sz w:val="22"/>
                <w:szCs w:val="22"/>
              </w:rPr>
              <w:t>Назва матеріальних цінностей</w:t>
            </w:r>
          </w:p>
        </w:tc>
        <w:tc>
          <w:tcPr>
            <w:tcW w:w="1097" w:type="dxa"/>
            <w:tcBorders>
              <w:top w:val="single" w:sz="4" w:space="0" w:color="auto"/>
              <w:left w:val="single" w:sz="4" w:space="0" w:color="auto"/>
              <w:bottom w:val="single" w:sz="4" w:space="0" w:color="auto"/>
              <w:right w:val="single" w:sz="4" w:space="0" w:color="auto"/>
            </w:tcBorders>
          </w:tcPr>
          <w:p w14:paraId="6C9C9C23" w14:textId="77777777" w:rsidR="003D5D32" w:rsidRDefault="000E3DCE">
            <w:pPr>
              <w:ind w:right="-6"/>
              <w:jc w:val="center"/>
            </w:pPr>
            <w:r>
              <w:rPr>
                <w:sz w:val="22"/>
                <w:szCs w:val="22"/>
              </w:rPr>
              <w:t>Одиниці виміру</w:t>
            </w:r>
          </w:p>
        </w:tc>
        <w:tc>
          <w:tcPr>
            <w:tcW w:w="1154" w:type="dxa"/>
            <w:tcBorders>
              <w:top w:val="single" w:sz="4" w:space="0" w:color="auto"/>
              <w:left w:val="single" w:sz="4" w:space="0" w:color="auto"/>
              <w:bottom w:val="single" w:sz="4" w:space="0" w:color="auto"/>
              <w:right w:val="single" w:sz="4" w:space="0" w:color="auto"/>
            </w:tcBorders>
          </w:tcPr>
          <w:p w14:paraId="4F1ECBD2" w14:textId="77777777" w:rsidR="003D5D32" w:rsidRDefault="000E3DCE">
            <w:pPr>
              <w:ind w:right="-6"/>
              <w:jc w:val="center"/>
            </w:pPr>
            <w:r>
              <w:rPr>
                <w:sz w:val="22"/>
                <w:szCs w:val="22"/>
              </w:rPr>
              <w:t>Кількість</w:t>
            </w:r>
          </w:p>
        </w:tc>
        <w:tc>
          <w:tcPr>
            <w:tcW w:w="1429" w:type="dxa"/>
            <w:tcBorders>
              <w:top w:val="single" w:sz="4" w:space="0" w:color="auto"/>
              <w:left w:val="single" w:sz="4" w:space="0" w:color="auto"/>
              <w:bottom w:val="single" w:sz="4" w:space="0" w:color="auto"/>
              <w:right w:val="single" w:sz="4" w:space="0" w:color="auto"/>
            </w:tcBorders>
          </w:tcPr>
          <w:p w14:paraId="6B7E20B6" w14:textId="77777777" w:rsidR="003D5D32" w:rsidRDefault="000E3DCE">
            <w:pPr>
              <w:spacing w:after="200" w:line="276" w:lineRule="auto"/>
              <w:rPr>
                <w:sz w:val="22"/>
                <w:szCs w:val="22"/>
              </w:rPr>
            </w:pPr>
            <w:r>
              <w:rPr>
                <w:sz w:val="22"/>
                <w:szCs w:val="22"/>
              </w:rPr>
              <w:t>Термін придатності</w:t>
            </w:r>
          </w:p>
          <w:p w14:paraId="60B9D5C2" w14:textId="77777777" w:rsidR="003D5D32" w:rsidRDefault="003D5D32">
            <w:pPr>
              <w:ind w:right="-6"/>
              <w:jc w:val="center"/>
            </w:pPr>
          </w:p>
        </w:tc>
        <w:tc>
          <w:tcPr>
            <w:tcW w:w="1276" w:type="dxa"/>
            <w:tcBorders>
              <w:top w:val="single" w:sz="4" w:space="0" w:color="auto"/>
              <w:left w:val="single" w:sz="4" w:space="0" w:color="auto"/>
              <w:bottom w:val="single" w:sz="4" w:space="0" w:color="auto"/>
              <w:right w:val="single" w:sz="4" w:space="0" w:color="auto"/>
            </w:tcBorders>
          </w:tcPr>
          <w:p w14:paraId="544A6631" w14:textId="77777777" w:rsidR="003D5D32" w:rsidRDefault="000E3DCE">
            <w:pPr>
              <w:ind w:right="-6"/>
            </w:pPr>
            <w:r>
              <w:rPr>
                <w:sz w:val="22"/>
                <w:szCs w:val="22"/>
              </w:rPr>
              <w:t>Вартість за одиницю, грн</w:t>
            </w:r>
          </w:p>
        </w:tc>
        <w:tc>
          <w:tcPr>
            <w:tcW w:w="1418" w:type="dxa"/>
            <w:tcBorders>
              <w:top w:val="single" w:sz="4" w:space="0" w:color="auto"/>
              <w:left w:val="single" w:sz="4" w:space="0" w:color="auto"/>
              <w:bottom w:val="single" w:sz="4" w:space="0" w:color="auto"/>
              <w:right w:val="single" w:sz="4" w:space="0" w:color="auto"/>
            </w:tcBorders>
          </w:tcPr>
          <w:p w14:paraId="453F4329" w14:textId="77777777" w:rsidR="003D5D32" w:rsidRDefault="000E3DCE">
            <w:pPr>
              <w:spacing w:after="200" w:line="276" w:lineRule="auto"/>
            </w:pPr>
            <w:r>
              <w:rPr>
                <w:sz w:val="22"/>
                <w:szCs w:val="22"/>
              </w:rPr>
              <w:t>Загальна вартість, грн</w:t>
            </w:r>
          </w:p>
        </w:tc>
      </w:tr>
      <w:tr w:rsidR="003D5D32" w14:paraId="2BB8C699" w14:textId="77777777">
        <w:trPr>
          <w:trHeight w:val="476"/>
        </w:trPr>
        <w:tc>
          <w:tcPr>
            <w:tcW w:w="590" w:type="dxa"/>
            <w:tcBorders>
              <w:top w:val="single" w:sz="4" w:space="0" w:color="auto"/>
              <w:left w:val="single" w:sz="4" w:space="0" w:color="auto"/>
              <w:bottom w:val="single" w:sz="4" w:space="0" w:color="auto"/>
              <w:right w:val="single" w:sz="4" w:space="0" w:color="auto"/>
            </w:tcBorders>
          </w:tcPr>
          <w:p w14:paraId="54C30980" w14:textId="77777777" w:rsidR="003D5D32" w:rsidRDefault="000E3DCE">
            <w:pPr>
              <w:ind w:right="-6"/>
              <w:rPr>
                <w:sz w:val="22"/>
                <w:szCs w:val="22"/>
              </w:rPr>
            </w:pPr>
            <w:r>
              <w:rPr>
                <w:sz w:val="22"/>
                <w:szCs w:val="22"/>
              </w:rPr>
              <w:t>1.</w:t>
            </w:r>
          </w:p>
        </w:tc>
        <w:tc>
          <w:tcPr>
            <w:tcW w:w="6322" w:type="dxa"/>
            <w:gridSpan w:val="4"/>
            <w:tcBorders>
              <w:top w:val="single" w:sz="4" w:space="0" w:color="auto"/>
              <w:left w:val="single" w:sz="4" w:space="0" w:color="auto"/>
              <w:bottom w:val="single" w:sz="4" w:space="0" w:color="auto"/>
              <w:right w:val="single" w:sz="4" w:space="0" w:color="auto"/>
            </w:tcBorders>
          </w:tcPr>
          <w:p w14:paraId="59505355" w14:textId="134ED675" w:rsidR="003D5D32" w:rsidRDefault="000E3DCE">
            <w:pPr>
              <w:ind w:right="-6"/>
              <w:rPr>
                <w:b/>
                <w:sz w:val="22"/>
                <w:szCs w:val="22"/>
              </w:rPr>
            </w:pPr>
            <w:r>
              <w:rPr>
                <w:b/>
                <w:sz w:val="22"/>
                <w:szCs w:val="22"/>
              </w:rPr>
              <w:t xml:space="preserve">З балансу КНП «Чорноморська лікарня» Чорноморської міської ради Одеського району Одеської області, які знаходяться </w:t>
            </w:r>
            <w:r w:rsidR="00A81C7C">
              <w:rPr>
                <w:b/>
                <w:sz w:val="22"/>
                <w:szCs w:val="22"/>
              </w:rPr>
              <w:t xml:space="preserve">на </w:t>
            </w:r>
            <w:r>
              <w:rPr>
                <w:b/>
                <w:sz w:val="22"/>
                <w:szCs w:val="22"/>
              </w:rPr>
              <w:t xml:space="preserve">відповідальному зберіганні, в </w:t>
            </w:r>
            <w:proofErr w:type="spellStart"/>
            <w:r>
              <w:rPr>
                <w:b/>
                <w:sz w:val="22"/>
                <w:szCs w:val="22"/>
              </w:rPr>
              <w:t>т.ч</w:t>
            </w:r>
            <w:proofErr w:type="spellEnd"/>
            <w:r>
              <w:rPr>
                <w:b/>
                <w:sz w:val="22"/>
                <w:szCs w:val="22"/>
              </w:rPr>
              <w:t>.:</w:t>
            </w:r>
          </w:p>
        </w:tc>
        <w:tc>
          <w:tcPr>
            <w:tcW w:w="1276" w:type="dxa"/>
            <w:tcBorders>
              <w:top w:val="single" w:sz="4" w:space="0" w:color="auto"/>
              <w:left w:val="single" w:sz="4" w:space="0" w:color="auto"/>
              <w:bottom w:val="single" w:sz="4" w:space="0" w:color="auto"/>
              <w:right w:val="single" w:sz="4" w:space="0" w:color="auto"/>
            </w:tcBorders>
          </w:tcPr>
          <w:p w14:paraId="7999C9EE" w14:textId="77777777" w:rsidR="003D5D32" w:rsidRDefault="003D5D32">
            <w:pPr>
              <w:ind w:right="-6"/>
              <w:jc w:val="center"/>
              <w:rPr>
                <w:b/>
              </w:rPr>
            </w:pPr>
          </w:p>
        </w:tc>
        <w:tc>
          <w:tcPr>
            <w:tcW w:w="1418" w:type="dxa"/>
            <w:tcBorders>
              <w:top w:val="single" w:sz="4" w:space="0" w:color="auto"/>
              <w:left w:val="single" w:sz="4" w:space="0" w:color="auto"/>
              <w:bottom w:val="single" w:sz="4" w:space="0" w:color="auto"/>
              <w:right w:val="single" w:sz="4" w:space="0" w:color="auto"/>
            </w:tcBorders>
          </w:tcPr>
          <w:p w14:paraId="1BE49870" w14:textId="14FFE5B2" w:rsidR="003D5D32" w:rsidRDefault="008B2964">
            <w:pPr>
              <w:ind w:right="-6"/>
              <w:jc w:val="center"/>
              <w:rPr>
                <w:b/>
              </w:rPr>
            </w:pPr>
            <w:r>
              <w:rPr>
                <w:b/>
              </w:rPr>
              <w:t>31 233,67</w:t>
            </w:r>
          </w:p>
        </w:tc>
      </w:tr>
      <w:tr w:rsidR="003D5D32" w14:paraId="5ECBBA22" w14:textId="77777777" w:rsidTr="00C003E9">
        <w:trPr>
          <w:trHeight w:val="877"/>
        </w:trPr>
        <w:tc>
          <w:tcPr>
            <w:tcW w:w="590" w:type="dxa"/>
            <w:tcBorders>
              <w:top w:val="single" w:sz="4" w:space="0" w:color="auto"/>
              <w:left w:val="single" w:sz="4" w:space="0" w:color="auto"/>
              <w:bottom w:val="single" w:sz="4" w:space="0" w:color="auto"/>
              <w:right w:val="single" w:sz="4" w:space="0" w:color="auto"/>
            </w:tcBorders>
          </w:tcPr>
          <w:p w14:paraId="6AA7A11D" w14:textId="77777777" w:rsidR="003D5D32" w:rsidRDefault="000E3DCE">
            <w:pPr>
              <w:ind w:right="-6"/>
              <w:jc w:val="center"/>
            </w:pPr>
            <w:r>
              <w:t>1.1</w:t>
            </w:r>
          </w:p>
        </w:tc>
        <w:tc>
          <w:tcPr>
            <w:tcW w:w="2642" w:type="dxa"/>
            <w:tcBorders>
              <w:top w:val="single" w:sz="4" w:space="0" w:color="auto"/>
              <w:left w:val="single" w:sz="4" w:space="0" w:color="auto"/>
              <w:bottom w:val="single" w:sz="4" w:space="0" w:color="auto"/>
              <w:right w:val="single" w:sz="4" w:space="0" w:color="auto"/>
            </w:tcBorders>
          </w:tcPr>
          <w:p w14:paraId="3BDCC4F4" w14:textId="056570A1" w:rsidR="003D5D32" w:rsidRDefault="00335F2F">
            <w:pPr>
              <w:ind w:right="-6"/>
            </w:pPr>
            <w:proofErr w:type="spellStart"/>
            <w:r>
              <w:t>Амоксил</w:t>
            </w:r>
            <w:proofErr w:type="spellEnd"/>
            <w:r>
              <w:t xml:space="preserve"> -К,</w:t>
            </w:r>
            <w:r w:rsidR="00E67391">
              <w:t xml:space="preserve"> </w:t>
            </w:r>
            <w:r>
              <w:t>порошок для розчину для ін’</w:t>
            </w:r>
            <w:r w:rsidR="00B53DD5">
              <w:t>єкцій по 1,2г</w:t>
            </w:r>
          </w:p>
          <w:p w14:paraId="1F7CA24E" w14:textId="54E1F023" w:rsidR="003D5D32" w:rsidRDefault="003D5D32">
            <w:pPr>
              <w:ind w:right="-6"/>
            </w:pPr>
          </w:p>
        </w:tc>
        <w:tc>
          <w:tcPr>
            <w:tcW w:w="1097" w:type="dxa"/>
            <w:tcBorders>
              <w:top w:val="single" w:sz="4" w:space="0" w:color="auto"/>
              <w:left w:val="single" w:sz="4" w:space="0" w:color="auto"/>
              <w:bottom w:val="single" w:sz="4" w:space="0" w:color="auto"/>
              <w:right w:val="single" w:sz="4" w:space="0" w:color="auto"/>
            </w:tcBorders>
          </w:tcPr>
          <w:p w14:paraId="0B6B3FC3" w14:textId="77777777" w:rsidR="003D5D32" w:rsidRDefault="000E3DCE">
            <w:pPr>
              <w:ind w:right="-6"/>
              <w:jc w:val="center"/>
            </w:pPr>
            <w:proofErr w:type="spellStart"/>
            <w:r>
              <w:t>фл</w:t>
            </w:r>
            <w:proofErr w:type="spellEnd"/>
            <w:r>
              <w:t>.</w:t>
            </w:r>
          </w:p>
        </w:tc>
        <w:tc>
          <w:tcPr>
            <w:tcW w:w="1154" w:type="dxa"/>
            <w:tcBorders>
              <w:top w:val="single" w:sz="4" w:space="0" w:color="auto"/>
              <w:left w:val="single" w:sz="4" w:space="0" w:color="auto"/>
              <w:bottom w:val="single" w:sz="4" w:space="0" w:color="auto"/>
              <w:right w:val="single" w:sz="4" w:space="0" w:color="auto"/>
            </w:tcBorders>
          </w:tcPr>
          <w:p w14:paraId="2C79E2E0" w14:textId="274F4171" w:rsidR="003D5D32" w:rsidRDefault="00B53DD5">
            <w:pPr>
              <w:ind w:right="-6"/>
              <w:jc w:val="center"/>
            </w:pPr>
            <w:r>
              <w:t>100</w:t>
            </w:r>
          </w:p>
        </w:tc>
        <w:tc>
          <w:tcPr>
            <w:tcW w:w="1429" w:type="dxa"/>
            <w:tcBorders>
              <w:top w:val="single" w:sz="4" w:space="0" w:color="auto"/>
              <w:left w:val="single" w:sz="4" w:space="0" w:color="auto"/>
              <w:bottom w:val="single" w:sz="4" w:space="0" w:color="auto"/>
              <w:right w:val="single" w:sz="4" w:space="0" w:color="auto"/>
            </w:tcBorders>
          </w:tcPr>
          <w:p w14:paraId="5B016658" w14:textId="3B827AC7" w:rsidR="003D5D32" w:rsidRDefault="00E67391">
            <w:pPr>
              <w:ind w:right="-6"/>
              <w:jc w:val="center"/>
            </w:pPr>
            <w:r>
              <w:t>01.09.2023</w:t>
            </w:r>
          </w:p>
        </w:tc>
        <w:tc>
          <w:tcPr>
            <w:tcW w:w="1276" w:type="dxa"/>
            <w:tcBorders>
              <w:top w:val="single" w:sz="4" w:space="0" w:color="auto"/>
              <w:left w:val="single" w:sz="4" w:space="0" w:color="auto"/>
              <w:bottom w:val="single" w:sz="4" w:space="0" w:color="auto"/>
              <w:right w:val="single" w:sz="4" w:space="0" w:color="auto"/>
            </w:tcBorders>
          </w:tcPr>
          <w:p w14:paraId="5FC015EF" w14:textId="42BCBB77" w:rsidR="003D5D32" w:rsidRDefault="00B53DD5">
            <w:pPr>
              <w:ind w:right="-6"/>
              <w:jc w:val="center"/>
            </w:pPr>
            <w:r>
              <w:t>54,27</w:t>
            </w:r>
          </w:p>
        </w:tc>
        <w:tc>
          <w:tcPr>
            <w:tcW w:w="1418" w:type="dxa"/>
            <w:tcBorders>
              <w:top w:val="single" w:sz="4" w:space="0" w:color="auto"/>
              <w:left w:val="single" w:sz="4" w:space="0" w:color="auto"/>
              <w:bottom w:val="single" w:sz="4" w:space="0" w:color="auto"/>
              <w:right w:val="single" w:sz="4" w:space="0" w:color="auto"/>
            </w:tcBorders>
          </w:tcPr>
          <w:p w14:paraId="6716551A" w14:textId="220F7A12" w:rsidR="003D5D32" w:rsidRDefault="00B53DD5">
            <w:pPr>
              <w:ind w:right="-6"/>
              <w:jc w:val="center"/>
            </w:pPr>
            <w:r>
              <w:t>5427,00</w:t>
            </w:r>
          </w:p>
        </w:tc>
      </w:tr>
      <w:tr w:rsidR="00ED68C3" w14:paraId="271D656E" w14:textId="77777777" w:rsidTr="007D60EC">
        <w:trPr>
          <w:trHeight w:val="967"/>
        </w:trPr>
        <w:tc>
          <w:tcPr>
            <w:tcW w:w="590" w:type="dxa"/>
            <w:tcBorders>
              <w:top w:val="single" w:sz="4" w:space="0" w:color="auto"/>
              <w:left w:val="single" w:sz="4" w:space="0" w:color="auto"/>
              <w:bottom w:val="single" w:sz="4" w:space="0" w:color="auto"/>
              <w:right w:val="single" w:sz="4" w:space="0" w:color="auto"/>
            </w:tcBorders>
          </w:tcPr>
          <w:p w14:paraId="37A4408B" w14:textId="53BA90F3" w:rsidR="00ED68C3" w:rsidRDefault="00ED68C3">
            <w:pPr>
              <w:ind w:right="-6"/>
              <w:jc w:val="center"/>
            </w:pPr>
            <w:r>
              <w:t>1.2</w:t>
            </w:r>
          </w:p>
        </w:tc>
        <w:tc>
          <w:tcPr>
            <w:tcW w:w="2642" w:type="dxa"/>
            <w:tcBorders>
              <w:top w:val="single" w:sz="4" w:space="0" w:color="auto"/>
              <w:left w:val="single" w:sz="4" w:space="0" w:color="auto"/>
              <w:bottom w:val="single" w:sz="4" w:space="0" w:color="auto"/>
              <w:right w:val="single" w:sz="4" w:space="0" w:color="auto"/>
            </w:tcBorders>
          </w:tcPr>
          <w:p w14:paraId="334CDA68" w14:textId="6C71A636" w:rsidR="00ED68C3" w:rsidRDefault="00ED68C3">
            <w:pPr>
              <w:ind w:right="-6"/>
            </w:pPr>
            <w:proofErr w:type="spellStart"/>
            <w:r>
              <w:t>Флуконазол</w:t>
            </w:r>
            <w:proofErr w:type="spellEnd"/>
            <w:r>
              <w:t xml:space="preserve">, розчин для </w:t>
            </w:r>
            <w:proofErr w:type="spellStart"/>
            <w:r>
              <w:t>інфузій</w:t>
            </w:r>
            <w:proofErr w:type="spellEnd"/>
            <w:r>
              <w:t xml:space="preserve"> 2 мг/мл по 50 мл</w:t>
            </w:r>
          </w:p>
        </w:tc>
        <w:tc>
          <w:tcPr>
            <w:tcW w:w="1097" w:type="dxa"/>
            <w:tcBorders>
              <w:top w:val="single" w:sz="4" w:space="0" w:color="auto"/>
              <w:left w:val="single" w:sz="4" w:space="0" w:color="auto"/>
              <w:bottom w:val="single" w:sz="4" w:space="0" w:color="auto"/>
              <w:right w:val="single" w:sz="4" w:space="0" w:color="auto"/>
            </w:tcBorders>
          </w:tcPr>
          <w:p w14:paraId="26638D51" w14:textId="256E429B" w:rsidR="00ED68C3" w:rsidRDefault="00ED68C3">
            <w:pPr>
              <w:ind w:right="-6"/>
              <w:jc w:val="center"/>
            </w:pPr>
            <w:proofErr w:type="spellStart"/>
            <w:r>
              <w:t>фл</w:t>
            </w:r>
            <w:proofErr w:type="spellEnd"/>
            <w:r>
              <w:t>.</w:t>
            </w:r>
          </w:p>
        </w:tc>
        <w:tc>
          <w:tcPr>
            <w:tcW w:w="1154" w:type="dxa"/>
            <w:tcBorders>
              <w:top w:val="single" w:sz="4" w:space="0" w:color="auto"/>
              <w:left w:val="single" w:sz="4" w:space="0" w:color="auto"/>
              <w:bottom w:val="single" w:sz="4" w:space="0" w:color="auto"/>
              <w:right w:val="single" w:sz="4" w:space="0" w:color="auto"/>
            </w:tcBorders>
          </w:tcPr>
          <w:p w14:paraId="5431257B" w14:textId="11FDE83D" w:rsidR="00ED68C3" w:rsidRDefault="00ED68C3">
            <w:pPr>
              <w:ind w:right="-6"/>
              <w:jc w:val="center"/>
            </w:pPr>
            <w:r>
              <w:t>5</w:t>
            </w:r>
          </w:p>
        </w:tc>
        <w:tc>
          <w:tcPr>
            <w:tcW w:w="1429" w:type="dxa"/>
            <w:tcBorders>
              <w:top w:val="single" w:sz="4" w:space="0" w:color="auto"/>
              <w:left w:val="single" w:sz="4" w:space="0" w:color="auto"/>
              <w:bottom w:val="single" w:sz="4" w:space="0" w:color="auto"/>
              <w:right w:val="single" w:sz="4" w:space="0" w:color="auto"/>
            </w:tcBorders>
          </w:tcPr>
          <w:p w14:paraId="7C77BD57" w14:textId="7FD8164D" w:rsidR="00ED68C3" w:rsidRDefault="00ED68C3">
            <w:pPr>
              <w:spacing w:after="200" w:line="276" w:lineRule="auto"/>
              <w:jc w:val="center"/>
            </w:pPr>
            <w:r>
              <w:t>01.09.2023</w:t>
            </w:r>
          </w:p>
        </w:tc>
        <w:tc>
          <w:tcPr>
            <w:tcW w:w="1276" w:type="dxa"/>
            <w:tcBorders>
              <w:top w:val="single" w:sz="4" w:space="0" w:color="auto"/>
              <w:left w:val="single" w:sz="4" w:space="0" w:color="auto"/>
              <w:bottom w:val="single" w:sz="4" w:space="0" w:color="auto"/>
              <w:right w:val="single" w:sz="4" w:space="0" w:color="auto"/>
            </w:tcBorders>
          </w:tcPr>
          <w:p w14:paraId="18A7B4C2" w14:textId="15848736" w:rsidR="00ED68C3" w:rsidRDefault="00ED68C3">
            <w:pPr>
              <w:ind w:right="-6"/>
              <w:jc w:val="center"/>
            </w:pPr>
            <w:r>
              <w:t>67,8</w:t>
            </w:r>
            <w:r w:rsidR="00A81C7C">
              <w:t>06</w:t>
            </w:r>
          </w:p>
        </w:tc>
        <w:tc>
          <w:tcPr>
            <w:tcW w:w="1418" w:type="dxa"/>
            <w:tcBorders>
              <w:top w:val="single" w:sz="4" w:space="0" w:color="auto"/>
              <w:left w:val="single" w:sz="4" w:space="0" w:color="auto"/>
              <w:bottom w:val="single" w:sz="4" w:space="0" w:color="auto"/>
              <w:right w:val="single" w:sz="4" w:space="0" w:color="auto"/>
            </w:tcBorders>
          </w:tcPr>
          <w:p w14:paraId="74CE3D95" w14:textId="0DBC81BF" w:rsidR="00ED68C3" w:rsidRDefault="00ED68C3">
            <w:pPr>
              <w:spacing w:after="200" w:line="276" w:lineRule="auto"/>
              <w:jc w:val="center"/>
            </w:pPr>
            <w:r>
              <w:t>339,03</w:t>
            </w:r>
          </w:p>
        </w:tc>
      </w:tr>
      <w:tr w:rsidR="003D5D32" w14:paraId="0CD08057" w14:textId="77777777" w:rsidTr="007D60EC">
        <w:trPr>
          <w:trHeight w:val="1183"/>
        </w:trPr>
        <w:tc>
          <w:tcPr>
            <w:tcW w:w="590" w:type="dxa"/>
            <w:tcBorders>
              <w:top w:val="single" w:sz="4" w:space="0" w:color="auto"/>
              <w:left w:val="single" w:sz="4" w:space="0" w:color="auto"/>
              <w:bottom w:val="single" w:sz="4" w:space="0" w:color="auto"/>
              <w:right w:val="single" w:sz="4" w:space="0" w:color="auto"/>
            </w:tcBorders>
          </w:tcPr>
          <w:p w14:paraId="48B09593" w14:textId="4806B325" w:rsidR="003D5D32" w:rsidRDefault="00ED68C3">
            <w:pPr>
              <w:ind w:right="-6"/>
              <w:jc w:val="center"/>
            </w:pPr>
            <w:r>
              <w:t>1.3</w:t>
            </w:r>
          </w:p>
        </w:tc>
        <w:tc>
          <w:tcPr>
            <w:tcW w:w="2642" w:type="dxa"/>
            <w:tcBorders>
              <w:top w:val="single" w:sz="4" w:space="0" w:color="auto"/>
              <w:left w:val="single" w:sz="4" w:space="0" w:color="auto"/>
              <w:bottom w:val="single" w:sz="4" w:space="0" w:color="auto"/>
              <w:right w:val="single" w:sz="4" w:space="0" w:color="auto"/>
            </w:tcBorders>
          </w:tcPr>
          <w:p w14:paraId="3966FF78" w14:textId="6C566A94" w:rsidR="00ED68C3" w:rsidRDefault="00ED68C3">
            <w:pPr>
              <w:ind w:right="-6"/>
            </w:pPr>
            <w:proofErr w:type="spellStart"/>
            <w:r>
              <w:t>Фленокс</w:t>
            </w:r>
            <w:proofErr w:type="spellEnd"/>
            <w:r>
              <w:t>, розчин для ін’єкцій, 10000 анти-</w:t>
            </w:r>
            <w:proofErr w:type="spellStart"/>
            <w:r>
              <w:t>Ха</w:t>
            </w:r>
            <w:proofErr w:type="spellEnd"/>
            <w:r>
              <w:t xml:space="preserve"> МО/мл по 0,4 мл (4000 анти-</w:t>
            </w:r>
            <w:proofErr w:type="spellStart"/>
            <w:r>
              <w:t>Ха</w:t>
            </w:r>
            <w:proofErr w:type="spellEnd"/>
            <w:r>
              <w:t xml:space="preserve"> МО)</w:t>
            </w:r>
          </w:p>
        </w:tc>
        <w:tc>
          <w:tcPr>
            <w:tcW w:w="1097" w:type="dxa"/>
            <w:tcBorders>
              <w:top w:val="single" w:sz="4" w:space="0" w:color="auto"/>
              <w:left w:val="single" w:sz="4" w:space="0" w:color="auto"/>
              <w:bottom w:val="single" w:sz="4" w:space="0" w:color="auto"/>
              <w:right w:val="single" w:sz="4" w:space="0" w:color="auto"/>
            </w:tcBorders>
          </w:tcPr>
          <w:p w14:paraId="3F637AFB" w14:textId="77777777" w:rsidR="003D5D32" w:rsidRDefault="000E3DCE">
            <w:pPr>
              <w:ind w:right="-6"/>
              <w:jc w:val="center"/>
            </w:pPr>
            <w:proofErr w:type="spellStart"/>
            <w:r>
              <w:t>фл</w:t>
            </w:r>
            <w:proofErr w:type="spellEnd"/>
            <w:r>
              <w:t>.</w:t>
            </w:r>
          </w:p>
        </w:tc>
        <w:tc>
          <w:tcPr>
            <w:tcW w:w="1154" w:type="dxa"/>
            <w:tcBorders>
              <w:top w:val="single" w:sz="4" w:space="0" w:color="auto"/>
              <w:left w:val="single" w:sz="4" w:space="0" w:color="auto"/>
              <w:bottom w:val="single" w:sz="4" w:space="0" w:color="auto"/>
              <w:right w:val="single" w:sz="4" w:space="0" w:color="auto"/>
            </w:tcBorders>
          </w:tcPr>
          <w:p w14:paraId="6671C799" w14:textId="248CCCB6" w:rsidR="003D5D32" w:rsidRDefault="00ED68C3">
            <w:pPr>
              <w:ind w:right="-6"/>
              <w:jc w:val="center"/>
            </w:pPr>
            <w:r>
              <w:t>100</w:t>
            </w:r>
          </w:p>
        </w:tc>
        <w:tc>
          <w:tcPr>
            <w:tcW w:w="1429" w:type="dxa"/>
            <w:tcBorders>
              <w:top w:val="single" w:sz="4" w:space="0" w:color="auto"/>
              <w:left w:val="single" w:sz="4" w:space="0" w:color="auto"/>
              <w:bottom w:val="single" w:sz="4" w:space="0" w:color="auto"/>
              <w:right w:val="single" w:sz="4" w:space="0" w:color="auto"/>
            </w:tcBorders>
          </w:tcPr>
          <w:p w14:paraId="36031F4F" w14:textId="5216522F" w:rsidR="003D5D32" w:rsidRDefault="00E67391">
            <w:pPr>
              <w:spacing w:after="200" w:line="276" w:lineRule="auto"/>
              <w:jc w:val="center"/>
            </w:pPr>
            <w:r>
              <w:t>01.09.2023</w:t>
            </w:r>
          </w:p>
          <w:p w14:paraId="30D4F4AA" w14:textId="77777777" w:rsidR="003D5D32" w:rsidRDefault="003D5D32">
            <w:pPr>
              <w:ind w:right="-6"/>
              <w:jc w:val="center"/>
            </w:pPr>
          </w:p>
        </w:tc>
        <w:tc>
          <w:tcPr>
            <w:tcW w:w="1276" w:type="dxa"/>
            <w:tcBorders>
              <w:top w:val="single" w:sz="4" w:space="0" w:color="auto"/>
              <w:left w:val="single" w:sz="4" w:space="0" w:color="auto"/>
              <w:bottom w:val="single" w:sz="4" w:space="0" w:color="auto"/>
              <w:right w:val="single" w:sz="4" w:space="0" w:color="auto"/>
            </w:tcBorders>
          </w:tcPr>
          <w:p w14:paraId="74BAE4DD" w14:textId="270CF7AF" w:rsidR="003D5D32" w:rsidRDefault="00ED68C3">
            <w:pPr>
              <w:ind w:right="-6"/>
              <w:jc w:val="center"/>
            </w:pPr>
            <w:r>
              <w:t>71,20</w:t>
            </w:r>
          </w:p>
        </w:tc>
        <w:tc>
          <w:tcPr>
            <w:tcW w:w="1418" w:type="dxa"/>
            <w:tcBorders>
              <w:top w:val="single" w:sz="4" w:space="0" w:color="auto"/>
              <w:left w:val="single" w:sz="4" w:space="0" w:color="auto"/>
              <w:bottom w:val="single" w:sz="4" w:space="0" w:color="auto"/>
              <w:right w:val="single" w:sz="4" w:space="0" w:color="auto"/>
            </w:tcBorders>
          </w:tcPr>
          <w:p w14:paraId="40EADA96" w14:textId="054EA815" w:rsidR="003D5D32" w:rsidRDefault="00ED68C3">
            <w:pPr>
              <w:spacing w:after="200" w:line="276" w:lineRule="auto"/>
              <w:jc w:val="center"/>
            </w:pPr>
            <w:r>
              <w:t>7120,30</w:t>
            </w:r>
          </w:p>
        </w:tc>
      </w:tr>
      <w:tr w:rsidR="003D5D32" w14:paraId="0B519BF2" w14:textId="77777777" w:rsidTr="007D60EC">
        <w:trPr>
          <w:trHeight w:val="878"/>
        </w:trPr>
        <w:tc>
          <w:tcPr>
            <w:tcW w:w="590" w:type="dxa"/>
            <w:tcBorders>
              <w:top w:val="single" w:sz="4" w:space="0" w:color="auto"/>
              <w:left w:val="single" w:sz="4" w:space="0" w:color="auto"/>
              <w:bottom w:val="single" w:sz="4" w:space="0" w:color="auto"/>
              <w:right w:val="single" w:sz="4" w:space="0" w:color="auto"/>
            </w:tcBorders>
          </w:tcPr>
          <w:p w14:paraId="35D846E6" w14:textId="00C589D4" w:rsidR="003D5D32" w:rsidRDefault="000E3DCE">
            <w:pPr>
              <w:ind w:right="-6"/>
              <w:jc w:val="center"/>
            </w:pPr>
            <w:r>
              <w:t>1</w:t>
            </w:r>
            <w:r w:rsidR="00ED68C3">
              <w:t>.4</w:t>
            </w:r>
          </w:p>
        </w:tc>
        <w:tc>
          <w:tcPr>
            <w:tcW w:w="2642" w:type="dxa"/>
            <w:tcBorders>
              <w:top w:val="single" w:sz="4" w:space="0" w:color="auto"/>
              <w:left w:val="single" w:sz="4" w:space="0" w:color="auto"/>
              <w:bottom w:val="single" w:sz="4" w:space="0" w:color="auto"/>
              <w:right w:val="single" w:sz="4" w:space="0" w:color="auto"/>
            </w:tcBorders>
          </w:tcPr>
          <w:p w14:paraId="2B68330A" w14:textId="64B08CE1" w:rsidR="003D5D32" w:rsidRDefault="00C51801" w:rsidP="00383673">
            <w:pPr>
              <w:ind w:right="-6"/>
            </w:pPr>
            <w:proofErr w:type="spellStart"/>
            <w:r>
              <w:t>Аміцил</w:t>
            </w:r>
            <w:proofErr w:type="spellEnd"/>
            <w:r>
              <w:t xml:space="preserve">, </w:t>
            </w:r>
            <w:proofErr w:type="spellStart"/>
            <w:r>
              <w:t>ліофілізат</w:t>
            </w:r>
            <w:proofErr w:type="spellEnd"/>
            <w:r>
              <w:t xml:space="preserve"> для розчину для ін’єкцій по 1,0 г</w:t>
            </w:r>
          </w:p>
        </w:tc>
        <w:tc>
          <w:tcPr>
            <w:tcW w:w="1097" w:type="dxa"/>
            <w:tcBorders>
              <w:top w:val="single" w:sz="4" w:space="0" w:color="auto"/>
              <w:left w:val="single" w:sz="4" w:space="0" w:color="auto"/>
              <w:bottom w:val="single" w:sz="4" w:space="0" w:color="auto"/>
              <w:right w:val="single" w:sz="4" w:space="0" w:color="auto"/>
            </w:tcBorders>
          </w:tcPr>
          <w:p w14:paraId="577ADF92" w14:textId="77777777" w:rsidR="003D5D32" w:rsidRDefault="00383673">
            <w:pPr>
              <w:ind w:right="-6"/>
              <w:jc w:val="center"/>
            </w:pPr>
            <w:proofErr w:type="spellStart"/>
            <w:r>
              <w:t>фл</w:t>
            </w:r>
            <w:proofErr w:type="spellEnd"/>
            <w:r w:rsidR="000E3DCE">
              <w:t>.</w:t>
            </w:r>
          </w:p>
        </w:tc>
        <w:tc>
          <w:tcPr>
            <w:tcW w:w="1154" w:type="dxa"/>
            <w:tcBorders>
              <w:top w:val="single" w:sz="4" w:space="0" w:color="auto"/>
              <w:left w:val="single" w:sz="4" w:space="0" w:color="auto"/>
              <w:bottom w:val="single" w:sz="4" w:space="0" w:color="auto"/>
              <w:right w:val="single" w:sz="4" w:space="0" w:color="auto"/>
            </w:tcBorders>
          </w:tcPr>
          <w:p w14:paraId="1FDFD52F" w14:textId="3F2031D8" w:rsidR="003D5D32" w:rsidRDefault="00C51801">
            <w:pPr>
              <w:ind w:right="-6"/>
              <w:jc w:val="center"/>
            </w:pPr>
            <w:r>
              <w:t>10</w:t>
            </w:r>
          </w:p>
        </w:tc>
        <w:tc>
          <w:tcPr>
            <w:tcW w:w="1429" w:type="dxa"/>
            <w:tcBorders>
              <w:top w:val="single" w:sz="4" w:space="0" w:color="auto"/>
              <w:left w:val="single" w:sz="4" w:space="0" w:color="auto"/>
              <w:bottom w:val="single" w:sz="4" w:space="0" w:color="auto"/>
              <w:right w:val="single" w:sz="4" w:space="0" w:color="auto"/>
            </w:tcBorders>
          </w:tcPr>
          <w:p w14:paraId="69022A30" w14:textId="30566B40" w:rsidR="003D5D32" w:rsidRDefault="00ED68C3">
            <w:pPr>
              <w:spacing w:after="200" w:line="276" w:lineRule="auto"/>
              <w:jc w:val="center"/>
            </w:pPr>
            <w:r>
              <w:t>01.</w:t>
            </w:r>
            <w:r w:rsidR="00C51801">
              <w:t>10</w:t>
            </w:r>
            <w:r>
              <w:t>.2023</w:t>
            </w:r>
          </w:p>
          <w:p w14:paraId="13196389" w14:textId="77777777" w:rsidR="003D5D32" w:rsidRDefault="003D5D32">
            <w:pPr>
              <w:ind w:right="-6"/>
              <w:jc w:val="center"/>
            </w:pPr>
          </w:p>
        </w:tc>
        <w:tc>
          <w:tcPr>
            <w:tcW w:w="1276" w:type="dxa"/>
            <w:tcBorders>
              <w:top w:val="single" w:sz="4" w:space="0" w:color="auto"/>
              <w:left w:val="single" w:sz="4" w:space="0" w:color="auto"/>
              <w:bottom w:val="single" w:sz="4" w:space="0" w:color="auto"/>
              <w:right w:val="single" w:sz="4" w:space="0" w:color="auto"/>
            </w:tcBorders>
          </w:tcPr>
          <w:p w14:paraId="53194235" w14:textId="1843F0C5" w:rsidR="003D5D32" w:rsidRDefault="00C51801" w:rsidP="00ED68C3">
            <w:pPr>
              <w:ind w:right="-6"/>
              <w:jc w:val="center"/>
            </w:pPr>
            <w:r>
              <w:t>92,08</w:t>
            </w:r>
            <w:r w:rsidR="00A81C7C">
              <w:t>4</w:t>
            </w:r>
          </w:p>
          <w:p w14:paraId="0B0DD355" w14:textId="77777777" w:rsidR="003D5D32" w:rsidRDefault="003D5D32" w:rsidP="00ED68C3">
            <w:pPr>
              <w:ind w:right="-6"/>
              <w:jc w:val="center"/>
            </w:pPr>
          </w:p>
        </w:tc>
        <w:tc>
          <w:tcPr>
            <w:tcW w:w="1418" w:type="dxa"/>
            <w:tcBorders>
              <w:top w:val="single" w:sz="4" w:space="0" w:color="auto"/>
              <w:left w:val="single" w:sz="4" w:space="0" w:color="auto"/>
              <w:bottom w:val="single" w:sz="4" w:space="0" w:color="auto"/>
              <w:right w:val="single" w:sz="4" w:space="0" w:color="auto"/>
            </w:tcBorders>
          </w:tcPr>
          <w:p w14:paraId="2C7122D2" w14:textId="4DCCFFA8" w:rsidR="003D5D32" w:rsidRDefault="00C51801">
            <w:pPr>
              <w:spacing w:after="200" w:line="276" w:lineRule="auto"/>
              <w:jc w:val="center"/>
            </w:pPr>
            <w:r>
              <w:t>920,84</w:t>
            </w:r>
          </w:p>
        </w:tc>
      </w:tr>
      <w:tr w:rsidR="00C51801" w14:paraId="4E471227" w14:textId="77777777" w:rsidTr="007D60EC">
        <w:trPr>
          <w:trHeight w:val="895"/>
        </w:trPr>
        <w:tc>
          <w:tcPr>
            <w:tcW w:w="590" w:type="dxa"/>
            <w:tcBorders>
              <w:top w:val="single" w:sz="4" w:space="0" w:color="auto"/>
              <w:left w:val="single" w:sz="4" w:space="0" w:color="auto"/>
              <w:bottom w:val="single" w:sz="4" w:space="0" w:color="auto"/>
              <w:right w:val="single" w:sz="4" w:space="0" w:color="auto"/>
            </w:tcBorders>
          </w:tcPr>
          <w:p w14:paraId="3514A612" w14:textId="0FC83704" w:rsidR="00C51801" w:rsidRDefault="00C51801">
            <w:pPr>
              <w:ind w:right="-6"/>
              <w:jc w:val="center"/>
            </w:pPr>
            <w:r>
              <w:t>1.5</w:t>
            </w:r>
          </w:p>
        </w:tc>
        <w:tc>
          <w:tcPr>
            <w:tcW w:w="2642" w:type="dxa"/>
            <w:tcBorders>
              <w:top w:val="single" w:sz="4" w:space="0" w:color="auto"/>
              <w:left w:val="single" w:sz="4" w:space="0" w:color="auto"/>
              <w:bottom w:val="single" w:sz="4" w:space="0" w:color="auto"/>
              <w:right w:val="single" w:sz="4" w:space="0" w:color="auto"/>
            </w:tcBorders>
          </w:tcPr>
          <w:p w14:paraId="7433C3D2" w14:textId="0EB03682" w:rsidR="00C51801" w:rsidRDefault="00C51801" w:rsidP="00383673">
            <w:pPr>
              <w:ind w:right="-6"/>
            </w:pPr>
            <w:proofErr w:type="spellStart"/>
            <w:r>
              <w:t>Омепразол</w:t>
            </w:r>
            <w:proofErr w:type="spellEnd"/>
            <w:r>
              <w:t xml:space="preserve"> – </w:t>
            </w:r>
            <w:proofErr w:type="spellStart"/>
            <w:r>
              <w:t>Фармак</w:t>
            </w:r>
            <w:proofErr w:type="spellEnd"/>
            <w:r>
              <w:t xml:space="preserve">, порошок для розчину для </w:t>
            </w:r>
            <w:proofErr w:type="spellStart"/>
            <w:r>
              <w:t>інфузій</w:t>
            </w:r>
            <w:proofErr w:type="spellEnd"/>
            <w:r>
              <w:t xml:space="preserve"> по 40 мл</w:t>
            </w:r>
          </w:p>
        </w:tc>
        <w:tc>
          <w:tcPr>
            <w:tcW w:w="1097" w:type="dxa"/>
            <w:tcBorders>
              <w:top w:val="single" w:sz="4" w:space="0" w:color="auto"/>
              <w:left w:val="single" w:sz="4" w:space="0" w:color="auto"/>
              <w:bottom w:val="single" w:sz="4" w:space="0" w:color="auto"/>
              <w:right w:val="single" w:sz="4" w:space="0" w:color="auto"/>
            </w:tcBorders>
          </w:tcPr>
          <w:p w14:paraId="00EC53D7" w14:textId="1D6E4C0D" w:rsidR="00C51801" w:rsidRDefault="00C51801">
            <w:pPr>
              <w:ind w:right="-6"/>
              <w:jc w:val="center"/>
            </w:pPr>
            <w:proofErr w:type="spellStart"/>
            <w:r>
              <w:t>фл</w:t>
            </w:r>
            <w:proofErr w:type="spellEnd"/>
            <w:r>
              <w:t>.</w:t>
            </w:r>
          </w:p>
        </w:tc>
        <w:tc>
          <w:tcPr>
            <w:tcW w:w="1154" w:type="dxa"/>
            <w:tcBorders>
              <w:top w:val="single" w:sz="4" w:space="0" w:color="auto"/>
              <w:left w:val="single" w:sz="4" w:space="0" w:color="auto"/>
              <w:bottom w:val="single" w:sz="4" w:space="0" w:color="auto"/>
              <w:right w:val="single" w:sz="4" w:space="0" w:color="auto"/>
            </w:tcBorders>
          </w:tcPr>
          <w:p w14:paraId="05591F06" w14:textId="2B23542B" w:rsidR="00C51801" w:rsidRDefault="00D50E3E">
            <w:pPr>
              <w:ind w:right="-6"/>
              <w:jc w:val="center"/>
            </w:pPr>
            <w:r>
              <w:t>50</w:t>
            </w:r>
          </w:p>
        </w:tc>
        <w:tc>
          <w:tcPr>
            <w:tcW w:w="1429" w:type="dxa"/>
            <w:tcBorders>
              <w:top w:val="single" w:sz="4" w:space="0" w:color="auto"/>
              <w:left w:val="single" w:sz="4" w:space="0" w:color="auto"/>
              <w:bottom w:val="single" w:sz="4" w:space="0" w:color="auto"/>
              <w:right w:val="single" w:sz="4" w:space="0" w:color="auto"/>
            </w:tcBorders>
          </w:tcPr>
          <w:p w14:paraId="4707DA55" w14:textId="6F1696AB" w:rsidR="00C51801" w:rsidRDefault="00D50E3E">
            <w:pPr>
              <w:spacing w:after="200" w:line="276" w:lineRule="auto"/>
              <w:jc w:val="center"/>
            </w:pPr>
            <w:r>
              <w:t>14.10.2023</w:t>
            </w:r>
          </w:p>
        </w:tc>
        <w:tc>
          <w:tcPr>
            <w:tcW w:w="1276" w:type="dxa"/>
            <w:tcBorders>
              <w:top w:val="single" w:sz="4" w:space="0" w:color="auto"/>
              <w:left w:val="single" w:sz="4" w:space="0" w:color="auto"/>
              <w:bottom w:val="single" w:sz="4" w:space="0" w:color="auto"/>
              <w:right w:val="single" w:sz="4" w:space="0" w:color="auto"/>
            </w:tcBorders>
          </w:tcPr>
          <w:p w14:paraId="134FDA36" w14:textId="40C8E78F" w:rsidR="00C51801" w:rsidRDefault="00D50E3E" w:rsidP="00ED68C3">
            <w:pPr>
              <w:ind w:right="-6"/>
              <w:jc w:val="center"/>
            </w:pPr>
            <w:r>
              <w:t>104,63</w:t>
            </w:r>
          </w:p>
        </w:tc>
        <w:tc>
          <w:tcPr>
            <w:tcW w:w="1418" w:type="dxa"/>
            <w:tcBorders>
              <w:top w:val="single" w:sz="4" w:space="0" w:color="auto"/>
              <w:left w:val="single" w:sz="4" w:space="0" w:color="auto"/>
              <w:bottom w:val="single" w:sz="4" w:space="0" w:color="auto"/>
              <w:right w:val="single" w:sz="4" w:space="0" w:color="auto"/>
            </w:tcBorders>
          </w:tcPr>
          <w:p w14:paraId="79731059" w14:textId="388345DE" w:rsidR="00C51801" w:rsidRDefault="00D50E3E">
            <w:pPr>
              <w:spacing w:after="200" w:line="276" w:lineRule="auto"/>
              <w:jc w:val="center"/>
            </w:pPr>
            <w:r>
              <w:t>5231,50</w:t>
            </w:r>
          </w:p>
        </w:tc>
      </w:tr>
      <w:tr w:rsidR="00C51801" w14:paraId="11F11523" w14:textId="77777777">
        <w:trPr>
          <w:trHeight w:val="910"/>
        </w:trPr>
        <w:tc>
          <w:tcPr>
            <w:tcW w:w="590" w:type="dxa"/>
            <w:tcBorders>
              <w:top w:val="single" w:sz="4" w:space="0" w:color="auto"/>
              <w:left w:val="single" w:sz="4" w:space="0" w:color="auto"/>
              <w:bottom w:val="single" w:sz="4" w:space="0" w:color="auto"/>
              <w:right w:val="single" w:sz="4" w:space="0" w:color="auto"/>
            </w:tcBorders>
          </w:tcPr>
          <w:p w14:paraId="393F6E77" w14:textId="3C2E9DEE" w:rsidR="00C51801" w:rsidRDefault="00C51801">
            <w:pPr>
              <w:ind w:right="-6"/>
              <w:jc w:val="center"/>
            </w:pPr>
            <w:r>
              <w:t>1.6</w:t>
            </w:r>
          </w:p>
        </w:tc>
        <w:tc>
          <w:tcPr>
            <w:tcW w:w="2642" w:type="dxa"/>
            <w:tcBorders>
              <w:top w:val="single" w:sz="4" w:space="0" w:color="auto"/>
              <w:left w:val="single" w:sz="4" w:space="0" w:color="auto"/>
              <w:bottom w:val="single" w:sz="4" w:space="0" w:color="auto"/>
              <w:right w:val="single" w:sz="4" w:space="0" w:color="auto"/>
            </w:tcBorders>
          </w:tcPr>
          <w:p w14:paraId="517DABE3" w14:textId="05FA9ECC" w:rsidR="00C51801" w:rsidRDefault="00D50E3E" w:rsidP="00383673">
            <w:pPr>
              <w:ind w:right="-6"/>
            </w:pPr>
            <w:proofErr w:type="spellStart"/>
            <w:r>
              <w:t>Гепацеф</w:t>
            </w:r>
            <w:proofErr w:type="spellEnd"/>
            <w:r>
              <w:t xml:space="preserve"> </w:t>
            </w:r>
            <w:proofErr w:type="spellStart"/>
            <w:r>
              <w:t>Комб</w:t>
            </w:r>
            <w:r w:rsidR="00A81C7C">
              <w:t>і</w:t>
            </w:r>
            <w:proofErr w:type="spellEnd"/>
            <w:r>
              <w:t>, порошок для розчину для ін’єкцій по 1,0/1,0 г по2,0 г</w:t>
            </w:r>
          </w:p>
        </w:tc>
        <w:tc>
          <w:tcPr>
            <w:tcW w:w="1097" w:type="dxa"/>
            <w:tcBorders>
              <w:top w:val="single" w:sz="4" w:space="0" w:color="auto"/>
              <w:left w:val="single" w:sz="4" w:space="0" w:color="auto"/>
              <w:bottom w:val="single" w:sz="4" w:space="0" w:color="auto"/>
              <w:right w:val="single" w:sz="4" w:space="0" w:color="auto"/>
            </w:tcBorders>
          </w:tcPr>
          <w:p w14:paraId="5D380971" w14:textId="5CABCE93" w:rsidR="00C51801" w:rsidRDefault="00C51801">
            <w:pPr>
              <w:ind w:right="-6"/>
              <w:jc w:val="center"/>
            </w:pPr>
            <w:proofErr w:type="spellStart"/>
            <w:r>
              <w:t>фл</w:t>
            </w:r>
            <w:proofErr w:type="spellEnd"/>
            <w:r>
              <w:t>.</w:t>
            </w:r>
          </w:p>
        </w:tc>
        <w:tc>
          <w:tcPr>
            <w:tcW w:w="1154" w:type="dxa"/>
            <w:tcBorders>
              <w:top w:val="single" w:sz="4" w:space="0" w:color="auto"/>
              <w:left w:val="single" w:sz="4" w:space="0" w:color="auto"/>
              <w:bottom w:val="single" w:sz="4" w:space="0" w:color="auto"/>
              <w:right w:val="single" w:sz="4" w:space="0" w:color="auto"/>
            </w:tcBorders>
          </w:tcPr>
          <w:p w14:paraId="49CF160F" w14:textId="4DA0E824" w:rsidR="00C51801" w:rsidRDefault="00D50E3E">
            <w:pPr>
              <w:ind w:right="-6"/>
              <w:jc w:val="center"/>
            </w:pPr>
            <w:r>
              <w:t>100</w:t>
            </w:r>
          </w:p>
        </w:tc>
        <w:tc>
          <w:tcPr>
            <w:tcW w:w="1429" w:type="dxa"/>
            <w:tcBorders>
              <w:top w:val="single" w:sz="4" w:space="0" w:color="auto"/>
              <w:left w:val="single" w:sz="4" w:space="0" w:color="auto"/>
              <w:bottom w:val="single" w:sz="4" w:space="0" w:color="auto"/>
              <w:right w:val="single" w:sz="4" w:space="0" w:color="auto"/>
            </w:tcBorders>
          </w:tcPr>
          <w:p w14:paraId="288E0768" w14:textId="24B94751" w:rsidR="00C51801" w:rsidRDefault="00D50E3E">
            <w:pPr>
              <w:spacing w:after="200" w:line="276" w:lineRule="auto"/>
              <w:jc w:val="center"/>
            </w:pPr>
            <w:r>
              <w:t>31.10.2023</w:t>
            </w:r>
          </w:p>
        </w:tc>
        <w:tc>
          <w:tcPr>
            <w:tcW w:w="1276" w:type="dxa"/>
            <w:tcBorders>
              <w:top w:val="single" w:sz="4" w:space="0" w:color="auto"/>
              <w:left w:val="single" w:sz="4" w:space="0" w:color="auto"/>
              <w:bottom w:val="single" w:sz="4" w:space="0" w:color="auto"/>
              <w:right w:val="single" w:sz="4" w:space="0" w:color="auto"/>
            </w:tcBorders>
          </w:tcPr>
          <w:p w14:paraId="6BBEDEF8" w14:textId="0113BBFD" w:rsidR="00C51801" w:rsidRDefault="008B2964" w:rsidP="00ED68C3">
            <w:pPr>
              <w:ind w:right="-6"/>
              <w:jc w:val="center"/>
            </w:pPr>
            <w:r>
              <w:t>121,95</w:t>
            </w:r>
          </w:p>
        </w:tc>
        <w:tc>
          <w:tcPr>
            <w:tcW w:w="1418" w:type="dxa"/>
            <w:tcBorders>
              <w:top w:val="single" w:sz="4" w:space="0" w:color="auto"/>
              <w:left w:val="single" w:sz="4" w:space="0" w:color="auto"/>
              <w:bottom w:val="single" w:sz="4" w:space="0" w:color="auto"/>
              <w:right w:val="single" w:sz="4" w:space="0" w:color="auto"/>
            </w:tcBorders>
          </w:tcPr>
          <w:p w14:paraId="147CC728" w14:textId="1DEBC441" w:rsidR="00C51801" w:rsidRDefault="008B2964">
            <w:pPr>
              <w:spacing w:after="200" w:line="276" w:lineRule="auto"/>
              <w:jc w:val="center"/>
            </w:pPr>
            <w:r>
              <w:t>12195,00</w:t>
            </w:r>
          </w:p>
        </w:tc>
      </w:tr>
      <w:tr w:rsidR="003D5D32" w14:paraId="0212BC30" w14:textId="77777777">
        <w:trPr>
          <w:trHeight w:val="458"/>
        </w:trPr>
        <w:tc>
          <w:tcPr>
            <w:tcW w:w="3232" w:type="dxa"/>
            <w:gridSpan w:val="2"/>
            <w:tcBorders>
              <w:top w:val="single" w:sz="4" w:space="0" w:color="auto"/>
              <w:left w:val="single" w:sz="4" w:space="0" w:color="auto"/>
              <w:bottom w:val="single" w:sz="4" w:space="0" w:color="auto"/>
              <w:right w:val="single" w:sz="4" w:space="0" w:color="auto"/>
            </w:tcBorders>
          </w:tcPr>
          <w:p w14:paraId="54D85B98" w14:textId="77777777" w:rsidR="003D5D32" w:rsidRDefault="000E3DCE">
            <w:pPr>
              <w:ind w:right="-6"/>
            </w:pPr>
            <w:r>
              <w:rPr>
                <w:b/>
              </w:rPr>
              <w:t xml:space="preserve">                               Разом:</w:t>
            </w:r>
          </w:p>
        </w:tc>
        <w:tc>
          <w:tcPr>
            <w:tcW w:w="1097" w:type="dxa"/>
            <w:tcBorders>
              <w:top w:val="single" w:sz="4" w:space="0" w:color="auto"/>
              <w:left w:val="single" w:sz="4" w:space="0" w:color="auto"/>
              <w:bottom w:val="single" w:sz="4" w:space="0" w:color="auto"/>
              <w:right w:val="single" w:sz="4" w:space="0" w:color="auto"/>
            </w:tcBorders>
          </w:tcPr>
          <w:p w14:paraId="0B3EB767" w14:textId="77777777" w:rsidR="003D5D32" w:rsidRDefault="00383673">
            <w:pPr>
              <w:ind w:right="-6"/>
              <w:jc w:val="center"/>
            </w:pPr>
            <w:r>
              <w:t>Х</w:t>
            </w:r>
          </w:p>
        </w:tc>
        <w:tc>
          <w:tcPr>
            <w:tcW w:w="1154" w:type="dxa"/>
            <w:tcBorders>
              <w:top w:val="single" w:sz="4" w:space="0" w:color="auto"/>
              <w:left w:val="single" w:sz="4" w:space="0" w:color="auto"/>
              <w:bottom w:val="single" w:sz="4" w:space="0" w:color="auto"/>
              <w:right w:val="single" w:sz="4" w:space="0" w:color="auto"/>
            </w:tcBorders>
          </w:tcPr>
          <w:p w14:paraId="000EB474" w14:textId="77777777" w:rsidR="003D5D32" w:rsidRDefault="00383673">
            <w:pPr>
              <w:ind w:right="-6"/>
              <w:jc w:val="center"/>
              <w:rPr>
                <w:rFonts w:eastAsia="Times New Roman"/>
                <w:lang w:eastAsia="ar-SA"/>
              </w:rPr>
            </w:pPr>
            <w:r>
              <w:rPr>
                <w:rFonts w:eastAsia="Times New Roman"/>
                <w:lang w:eastAsia="ar-SA"/>
              </w:rPr>
              <w:t>Х</w:t>
            </w:r>
          </w:p>
        </w:tc>
        <w:tc>
          <w:tcPr>
            <w:tcW w:w="1429" w:type="dxa"/>
            <w:tcBorders>
              <w:top w:val="single" w:sz="4" w:space="0" w:color="auto"/>
              <w:left w:val="single" w:sz="4" w:space="0" w:color="auto"/>
              <w:bottom w:val="single" w:sz="4" w:space="0" w:color="auto"/>
              <w:right w:val="single" w:sz="4" w:space="0" w:color="auto"/>
            </w:tcBorders>
          </w:tcPr>
          <w:p w14:paraId="4F2D64F0" w14:textId="77777777" w:rsidR="003D5D32" w:rsidRDefault="00383673">
            <w:pPr>
              <w:ind w:right="-6"/>
              <w:jc w:val="center"/>
            </w:pPr>
            <w:r>
              <w:t>Х</w:t>
            </w:r>
          </w:p>
        </w:tc>
        <w:tc>
          <w:tcPr>
            <w:tcW w:w="1276" w:type="dxa"/>
            <w:tcBorders>
              <w:top w:val="single" w:sz="4" w:space="0" w:color="auto"/>
              <w:left w:val="single" w:sz="4" w:space="0" w:color="auto"/>
              <w:bottom w:val="single" w:sz="4" w:space="0" w:color="auto"/>
              <w:right w:val="single" w:sz="4" w:space="0" w:color="auto"/>
            </w:tcBorders>
          </w:tcPr>
          <w:p w14:paraId="1B8617C5" w14:textId="77777777" w:rsidR="003D5D32" w:rsidRDefault="00383673" w:rsidP="00383673">
            <w:pPr>
              <w:ind w:right="-6"/>
              <w:jc w:val="center"/>
            </w:pPr>
            <w:r>
              <w:t>Х</w:t>
            </w:r>
          </w:p>
        </w:tc>
        <w:tc>
          <w:tcPr>
            <w:tcW w:w="1418" w:type="dxa"/>
            <w:tcBorders>
              <w:top w:val="single" w:sz="4" w:space="0" w:color="auto"/>
              <w:left w:val="single" w:sz="4" w:space="0" w:color="auto"/>
              <w:bottom w:val="single" w:sz="4" w:space="0" w:color="auto"/>
              <w:right w:val="single" w:sz="4" w:space="0" w:color="auto"/>
            </w:tcBorders>
          </w:tcPr>
          <w:p w14:paraId="024A93BF" w14:textId="7CB80042" w:rsidR="003D5D32" w:rsidRDefault="000E3DCE">
            <w:pPr>
              <w:spacing w:after="200" w:line="276" w:lineRule="auto"/>
              <w:rPr>
                <w:b/>
              </w:rPr>
            </w:pPr>
            <w:r>
              <w:rPr>
                <w:b/>
              </w:rPr>
              <w:t xml:space="preserve"> </w:t>
            </w:r>
            <w:r w:rsidR="00C003E9">
              <w:rPr>
                <w:b/>
              </w:rPr>
              <w:t>31 233.67</w:t>
            </w:r>
          </w:p>
        </w:tc>
      </w:tr>
    </w:tbl>
    <w:p w14:paraId="212A8E01" w14:textId="77777777" w:rsidR="003D5D32" w:rsidRDefault="003D5D32"/>
    <w:p w14:paraId="7896857D" w14:textId="77777777" w:rsidR="003D5D32" w:rsidRDefault="003D5D32"/>
    <w:p w14:paraId="366AA229" w14:textId="7A103752" w:rsidR="003D5D32" w:rsidRDefault="00E43236" w:rsidP="00E43236">
      <w:pPr>
        <w:tabs>
          <w:tab w:val="left" w:pos="567"/>
        </w:tabs>
      </w:pPr>
      <w:r>
        <w:t xml:space="preserve">          Начальник відділу</w:t>
      </w:r>
    </w:p>
    <w:p w14:paraId="167B1BEB" w14:textId="1C47E7F6" w:rsidR="00E43236" w:rsidRDefault="00E43236" w:rsidP="00E43236">
      <w:pPr>
        <w:tabs>
          <w:tab w:val="left" w:pos="567"/>
        </w:tabs>
      </w:pPr>
      <w:r>
        <w:t xml:space="preserve">          взаємодії з правоохоронними органами,</w:t>
      </w:r>
    </w:p>
    <w:p w14:paraId="5F52406C" w14:textId="012CE026" w:rsidR="00E43236" w:rsidRDefault="00E43236" w:rsidP="005604CB">
      <w:pPr>
        <w:tabs>
          <w:tab w:val="left" w:pos="567"/>
        </w:tabs>
      </w:pPr>
      <w:r>
        <w:t xml:space="preserve">          органами ДСНС, оборонної роботи                                                  Микола МАЛИЙ</w:t>
      </w:r>
    </w:p>
    <w:sectPr w:rsidR="00E43236" w:rsidSect="00844774">
      <w:headerReference w:type="default" r:id="rId8"/>
      <w:pgSz w:w="11906" w:h="16838"/>
      <w:pgMar w:top="1418" w:right="849"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A94094" w14:textId="77777777" w:rsidR="00592CA5" w:rsidRDefault="00592CA5">
      <w:r>
        <w:separator/>
      </w:r>
    </w:p>
  </w:endnote>
  <w:endnote w:type="continuationSeparator" w:id="0">
    <w:p w14:paraId="58BD3A79" w14:textId="77777777" w:rsidR="00592CA5" w:rsidRDefault="00592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BD831E" w14:textId="77777777" w:rsidR="00592CA5" w:rsidRDefault="00592CA5">
      <w:r>
        <w:separator/>
      </w:r>
    </w:p>
  </w:footnote>
  <w:footnote w:type="continuationSeparator" w:id="0">
    <w:p w14:paraId="48419B32" w14:textId="77777777" w:rsidR="00592CA5" w:rsidRDefault="00592CA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AD313A" w14:textId="240E3E75" w:rsidR="00A82DAC" w:rsidRPr="00A82DAC" w:rsidRDefault="00A82DAC" w:rsidP="00A82DAC">
    <w:pPr>
      <w:pStyle w:val="aa"/>
      <w:ind w:left="666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E6DF25B"/>
    <w:multiLevelType w:val="singleLevel"/>
    <w:tmpl w:val="CE6DF25B"/>
    <w:lvl w:ilvl="0">
      <w:start w:val="1"/>
      <w:numFmt w:val="decimal"/>
      <w:suff w:val="space"/>
      <w:lvlText w:val="%1."/>
      <w:lvlJc w:val="left"/>
    </w:lvl>
  </w:abstractNum>
  <w:abstractNum w:abstractNumId="1" w15:restartNumberingAfterBreak="0">
    <w:nsid w:val="0B47642E"/>
    <w:multiLevelType w:val="singleLevel"/>
    <w:tmpl w:val="CE6DF25B"/>
    <w:lvl w:ilvl="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DB4"/>
    <w:rsid w:val="000E11D4"/>
    <w:rsid w:val="000E3DCE"/>
    <w:rsid w:val="00111944"/>
    <w:rsid w:val="00160B98"/>
    <w:rsid w:val="00167307"/>
    <w:rsid w:val="00180899"/>
    <w:rsid w:val="00191DBC"/>
    <w:rsid w:val="0019793E"/>
    <w:rsid w:val="001F0051"/>
    <w:rsid w:val="001F5462"/>
    <w:rsid w:val="00247093"/>
    <w:rsid w:val="002A4C72"/>
    <w:rsid w:val="0033333A"/>
    <w:rsid w:val="00335F2F"/>
    <w:rsid w:val="003468C5"/>
    <w:rsid w:val="00383673"/>
    <w:rsid w:val="00393466"/>
    <w:rsid w:val="003A1D51"/>
    <w:rsid w:val="003D5D32"/>
    <w:rsid w:val="003F37D4"/>
    <w:rsid w:val="00405AB5"/>
    <w:rsid w:val="00425463"/>
    <w:rsid w:val="00447D0B"/>
    <w:rsid w:val="00471DB4"/>
    <w:rsid w:val="004A496B"/>
    <w:rsid w:val="00546B6D"/>
    <w:rsid w:val="005545A7"/>
    <w:rsid w:val="005604CB"/>
    <w:rsid w:val="00583C3A"/>
    <w:rsid w:val="00592CA5"/>
    <w:rsid w:val="00595757"/>
    <w:rsid w:val="00596D3A"/>
    <w:rsid w:val="005E3605"/>
    <w:rsid w:val="0060613A"/>
    <w:rsid w:val="006179AF"/>
    <w:rsid w:val="00661679"/>
    <w:rsid w:val="00665BD6"/>
    <w:rsid w:val="00667A63"/>
    <w:rsid w:val="00687AAD"/>
    <w:rsid w:val="006A3CBB"/>
    <w:rsid w:val="006D2F52"/>
    <w:rsid w:val="006E7080"/>
    <w:rsid w:val="006F2CDB"/>
    <w:rsid w:val="006F4DDA"/>
    <w:rsid w:val="00727AB4"/>
    <w:rsid w:val="00783683"/>
    <w:rsid w:val="00791F2F"/>
    <w:rsid w:val="007D60EC"/>
    <w:rsid w:val="007E72C7"/>
    <w:rsid w:val="00801C20"/>
    <w:rsid w:val="00826B34"/>
    <w:rsid w:val="00844774"/>
    <w:rsid w:val="008B2964"/>
    <w:rsid w:val="00902497"/>
    <w:rsid w:val="009107C0"/>
    <w:rsid w:val="00922FBF"/>
    <w:rsid w:val="009309CB"/>
    <w:rsid w:val="0096085C"/>
    <w:rsid w:val="009945E0"/>
    <w:rsid w:val="00997829"/>
    <w:rsid w:val="009A4810"/>
    <w:rsid w:val="009D097D"/>
    <w:rsid w:val="009D7D8F"/>
    <w:rsid w:val="00A060DB"/>
    <w:rsid w:val="00A24CAF"/>
    <w:rsid w:val="00A5140E"/>
    <w:rsid w:val="00A52F94"/>
    <w:rsid w:val="00A81C7C"/>
    <w:rsid w:val="00A82DAC"/>
    <w:rsid w:val="00AA6AF4"/>
    <w:rsid w:val="00B149C7"/>
    <w:rsid w:val="00B30B4B"/>
    <w:rsid w:val="00B53DD5"/>
    <w:rsid w:val="00B74934"/>
    <w:rsid w:val="00B9022F"/>
    <w:rsid w:val="00BA13DE"/>
    <w:rsid w:val="00BE141A"/>
    <w:rsid w:val="00C003E9"/>
    <w:rsid w:val="00C35129"/>
    <w:rsid w:val="00C4323B"/>
    <w:rsid w:val="00C51801"/>
    <w:rsid w:val="00C54C64"/>
    <w:rsid w:val="00C6792C"/>
    <w:rsid w:val="00CD0F35"/>
    <w:rsid w:val="00CD53BA"/>
    <w:rsid w:val="00D16BD4"/>
    <w:rsid w:val="00D25F1C"/>
    <w:rsid w:val="00D50E3E"/>
    <w:rsid w:val="00D553B7"/>
    <w:rsid w:val="00D65F1A"/>
    <w:rsid w:val="00E43236"/>
    <w:rsid w:val="00E46435"/>
    <w:rsid w:val="00E54CB5"/>
    <w:rsid w:val="00E620D4"/>
    <w:rsid w:val="00E67391"/>
    <w:rsid w:val="00E96F4D"/>
    <w:rsid w:val="00E97D61"/>
    <w:rsid w:val="00EA0CA5"/>
    <w:rsid w:val="00ED68C3"/>
    <w:rsid w:val="00F2083A"/>
    <w:rsid w:val="00F217B8"/>
    <w:rsid w:val="00F36CC7"/>
    <w:rsid w:val="00F70346"/>
    <w:rsid w:val="00F91559"/>
    <w:rsid w:val="00FA0973"/>
    <w:rsid w:val="00FA0A31"/>
    <w:rsid w:val="00FE6335"/>
    <w:rsid w:val="00FF6DB9"/>
    <w:rsid w:val="04DA6E57"/>
    <w:rsid w:val="0C196B6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797201"/>
  <w15:docId w15:val="{B316F7A6-6F89-4B4D-842E-901DF59EA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SimSun" w:hAnsi="Times New Roman" w:cs="Times New Roman"/>
      <w:sz w:val="24"/>
      <w:szCs w:val="24"/>
      <w:lang w:val="uk-UA" w:eastAsia="uk-UA"/>
    </w:rPr>
  </w:style>
  <w:style w:type="paragraph" w:styleId="1">
    <w:name w:val="heading 1"/>
    <w:basedOn w:val="a"/>
    <w:next w:val="a"/>
    <w:link w:val="10"/>
    <w:uiPriority w:val="9"/>
    <w:qFormat/>
    <w:rsid w:val="00393466"/>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Tahoma" w:hAnsi="Tahoma" w:cs="Tahoma"/>
      <w:sz w:val="16"/>
      <w:szCs w:val="16"/>
    </w:rPr>
  </w:style>
  <w:style w:type="character" w:customStyle="1" w:styleId="a4">
    <w:name w:val="Текст выноски Знак"/>
    <w:basedOn w:val="a0"/>
    <w:link w:val="a3"/>
    <w:uiPriority w:val="99"/>
    <w:semiHidden/>
    <w:qFormat/>
    <w:rPr>
      <w:rFonts w:ascii="Tahoma" w:eastAsia="SimSun" w:hAnsi="Tahoma" w:cs="Tahoma"/>
      <w:sz w:val="16"/>
      <w:szCs w:val="16"/>
      <w:lang w:val="uk-UA" w:eastAsia="uk-UA"/>
    </w:rPr>
  </w:style>
  <w:style w:type="character" w:styleId="a5">
    <w:name w:val="annotation reference"/>
    <w:basedOn w:val="a0"/>
    <w:uiPriority w:val="99"/>
    <w:semiHidden/>
    <w:unhideWhenUsed/>
    <w:rsid w:val="00FE6335"/>
    <w:rPr>
      <w:sz w:val="16"/>
      <w:szCs w:val="16"/>
    </w:rPr>
  </w:style>
  <w:style w:type="paragraph" w:styleId="a6">
    <w:name w:val="annotation text"/>
    <w:basedOn w:val="a"/>
    <w:link w:val="a7"/>
    <w:uiPriority w:val="99"/>
    <w:semiHidden/>
    <w:unhideWhenUsed/>
    <w:rsid w:val="00FE6335"/>
    <w:rPr>
      <w:sz w:val="20"/>
      <w:szCs w:val="20"/>
    </w:rPr>
  </w:style>
  <w:style w:type="character" w:customStyle="1" w:styleId="a7">
    <w:name w:val="Текст примечания Знак"/>
    <w:basedOn w:val="a0"/>
    <w:link w:val="a6"/>
    <w:uiPriority w:val="99"/>
    <w:semiHidden/>
    <w:rsid w:val="00FE6335"/>
    <w:rPr>
      <w:rFonts w:ascii="Times New Roman" w:eastAsia="SimSun" w:hAnsi="Times New Roman" w:cs="Times New Roman"/>
      <w:lang w:val="uk-UA" w:eastAsia="uk-UA"/>
    </w:rPr>
  </w:style>
  <w:style w:type="paragraph" w:styleId="a8">
    <w:name w:val="annotation subject"/>
    <w:basedOn w:val="a6"/>
    <w:next w:val="a6"/>
    <w:link w:val="a9"/>
    <w:uiPriority w:val="99"/>
    <w:semiHidden/>
    <w:unhideWhenUsed/>
    <w:rsid w:val="00FE6335"/>
    <w:rPr>
      <w:b/>
      <w:bCs/>
    </w:rPr>
  </w:style>
  <w:style w:type="character" w:customStyle="1" w:styleId="a9">
    <w:name w:val="Тема примечания Знак"/>
    <w:basedOn w:val="a7"/>
    <w:link w:val="a8"/>
    <w:uiPriority w:val="99"/>
    <w:semiHidden/>
    <w:rsid w:val="00FE6335"/>
    <w:rPr>
      <w:rFonts w:ascii="Times New Roman" w:eastAsia="SimSun" w:hAnsi="Times New Roman" w:cs="Times New Roman"/>
      <w:b/>
      <w:bCs/>
      <w:lang w:val="uk-UA" w:eastAsia="uk-UA"/>
    </w:rPr>
  </w:style>
  <w:style w:type="paragraph" w:styleId="aa">
    <w:name w:val="header"/>
    <w:basedOn w:val="a"/>
    <w:link w:val="ab"/>
    <w:uiPriority w:val="99"/>
    <w:unhideWhenUsed/>
    <w:rsid w:val="006A3CBB"/>
    <w:pPr>
      <w:tabs>
        <w:tab w:val="center" w:pos="4677"/>
        <w:tab w:val="right" w:pos="9355"/>
      </w:tabs>
    </w:pPr>
  </w:style>
  <w:style w:type="character" w:customStyle="1" w:styleId="ab">
    <w:name w:val="Верхний колонтитул Знак"/>
    <w:basedOn w:val="a0"/>
    <w:link w:val="aa"/>
    <w:uiPriority w:val="99"/>
    <w:rsid w:val="006A3CBB"/>
    <w:rPr>
      <w:rFonts w:ascii="Times New Roman" w:eastAsia="SimSun" w:hAnsi="Times New Roman" w:cs="Times New Roman"/>
      <w:sz w:val="24"/>
      <w:szCs w:val="24"/>
      <w:lang w:val="uk-UA" w:eastAsia="uk-UA"/>
    </w:rPr>
  </w:style>
  <w:style w:type="paragraph" w:styleId="ac">
    <w:name w:val="footer"/>
    <w:basedOn w:val="a"/>
    <w:link w:val="ad"/>
    <w:uiPriority w:val="99"/>
    <w:unhideWhenUsed/>
    <w:rsid w:val="006A3CBB"/>
    <w:pPr>
      <w:tabs>
        <w:tab w:val="center" w:pos="4677"/>
        <w:tab w:val="right" w:pos="9355"/>
      </w:tabs>
    </w:pPr>
  </w:style>
  <w:style w:type="character" w:customStyle="1" w:styleId="ad">
    <w:name w:val="Нижний колонтитул Знак"/>
    <w:basedOn w:val="a0"/>
    <w:link w:val="ac"/>
    <w:uiPriority w:val="99"/>
    <w:rsid w:val="006A3CBB"/>
    <w:rPr>
      <w:rFonts w:ascii="Times New Roman" w:eastAsia="SimSun" w:hAnsi="Times New Roman" w:cs="Times New Roman"/>
      <w:sz w:val="24"/>
      <w:szCs w:val="24"/>
      <w:lang w:val="uk-UA" w:eastAsia="uk-UA"/>
    </w:rPr>
  </w:style>
  <w:style w:type="character" w:customStyle="1" w:styleId="10">
    <w:name w:val="Заголовок 1 Знак"/>
    <w:basedOn w:val="a0"/>
    <w:link w:val="1"/>
    <w:uiPriority w:val="9"/>
    <w:rsid w:val="00393466"/>
    <w:rPr>
      <w:rFonts w:asciiTheme="majorHAnsi" w:eastAsiaTheme="majorEastAsia" w:hAnsiTheme="majorHAnsi" w:cstheme="majorBidi"/>
      <w:color w:val="365F91" w:themeColor="accent1" w:themeShade="BF"/>
      <w:sz w:val="32"/>
      <w:szCs w:val="32"/>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5112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25478E-EF0B-46F6-9FE0-5B039525B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880</TotalTime>
  <Pages>1</Pages>
  <Words>1421</Words>
  <Characters>8104</Characters>
  <Application>Microsoft Office Word</Application>
  <DocSecurity>0</DocSecurity>
  <Lines>67</Lines>
  <Paragraphs>19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Irina</cp:lastModifiedBy>
  <cp:revision>39</cp:revision>
  <cp:lastPrinted>2023-07-11T11:27:00Z</cp:lastPrinted>
  <dcterms:created xsi:type="dcterms:W3CDTF">2023-04-14T12:48:00Z</dcterms:created>
  <dcterms:modified xsi:type="dcterms:W3CDTF">2023-07-18T11:13:00Z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1049-11.2.0.11536</vt:lpwstr>
  </property>
  <property fmtid="{D5CDD505-2E9C-101B-9397-08002B2CF9AE}" pid="3" name="ICV">
    <vt:lpwstr>A682E3EB919642DF8DC4C3170FDD2900</vt:lpwstr>
  </property>
</Properties>
</file>