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CE88" w14:textId="77777777" w:rsidR="00840723" w:rsidRDefault="00840723" w:rsidP="00840723">
      <w:pPr>
        <w:ind w:left="709"/>
        <w:jc w:val="both"/>
      </w:pPr>
    </w:p>
    <w:p w14:paraId="546CA884" w14:textId="77777777" w:rsidR="00840723" w:rsidRDefault="00840723" w:rsidP="00840723">
      <w:pPr>
        <w:ind w:left="709"/>
        <w:jc w:val="both"/>
      </w:pPr>
    </w:p>
    <w:p w14:paraId="7FE55E51" w14:textId="77777777" w:rsidR="00840723" w:rsidRDefault="00840723" w:rsidP="00840723">
      <w:pPr>
        <w:jc w:val="center"/>
      </w:pPr>
      <w:r>
        <w:t>ПОЯСНЮВАЛЬНА ЗАПИСКА</w:t>
      </w:r>
    </w:p>
    <w:p w14:paraId="210D9318" w14:textId="7087BBAE" w:rsidR="00840723" w:rsidRDefault="00840723" w:rsidP="00840723">
      <w:pPr>
        <w:jc w:val="center"/>
      </w:pPr>
      <w:r>
        <w:t>щодо необхідності прийняття рішення</w:t>
      </w:r>
    </w:p>
    <w:p w14:paraId="09442304" w14:textId="77777777" w:rsidR="00840723" w:rsidRDefault="00840723" w:rsidP="00840723">
      <w:pPr>
        <w:ind w:left="709"/>
        <w:jc w:val="both"/>
      </w:pPr>
    </w:p>
    <w:p w14:paraId="1B587F7A" w14:textId="77777777" w:rsidR="00840723" w:rsidRDefault="00840723" w:rsidP="00840723">
      <w:pPr>
        <w:ind w:left="709"/>
        <w:jc w:val="both"/>
      </w:pPr>
    </w:p>
    <w:p w14:paraId="0DF00402" w14:textId="1A091615" w:rsidR="00840723" w:rsidRPr="00840723" w:rsidRDefault="00840723" w:rsidP="00840723">
      <w:pPr>
        <w:ind w:firstLine="709"/>
        <w:jc w:val="both"/>
        <w:rPr>
          <w:u w:val="single"/>
        </w:rPr>
      </w:pPr>
      <w:r>
        <w:t>В зв’язку з змінами законодавства</w:t>
      </w:r>
      <w:r w:rsidR="00C33654">
        <w:t>,</w:t>
      </w:r>
      <w:r>
        <w:t xml:space="preserve"> якими регламентовано </w:t>
      </w:r>
      <w:r w:rsidRPr="00840723">
        <w:rPr>
          <w:u w:val="single"/>
        </w:rPr>
        <w:t>персональний склад комісії</w:t>
      </w:r>
      <w:r>
        <w:t xml:space="preserve"> </w:t>
      </w:r>
      <w:r w:rsidRPr="00840723">
        <w:rPr>
          <w:u w:val="single"/>
        </w:rPr>
        <w:t>з розгляду питань</w:t>
      </w:r>
      <w:r w:rsidRPr="00346308">
        <w:t xml:space="preserve"> </w:t>
      </w:r>
      <w:r w:rsidRPr="00840723">
        <w:rPr>
          <w:u w:val="single"/>
        </w:rPr>
        <w:t>надання компенсації</w:t>
      </w:r>
      <w:r w:rsidRPr="00346308">
        <w:t xml:space="preserve"> для відновлення окремих категорій об’єктів нерухомого майна, розташованого в Чорноморській міській територіальній громаді, </w:t>
      </w:r>
      <w:r w:rsidRPr="00840723">
        <w:rPr>
          <w:u w:val="single"/>
        </w:rPr>
        <w:t>знищеного</w:t>
      </w:r>
      <w:r w:rsidRPr="00346308">
        <w:t xml:space="preserve"> та/або </w:t>
      </w:r>
      <w:r w:rsidRPr="00840723">
        <w:rPr>
          <w:u w:val="single"/>
        </w:rPr>
        <w:t>пошкодженого</w:t>
      </w:r>
      <w:r w:rsidRPr="00346308">
        <w:t xml:space="preserve"> внаслідок</w:t>
      </w:r>
      <w:r>
        <w:t xml:space="preserve"> </w:t>
      </w:r>
      <w:r w:rsidRPr="00346308">
        <w:t>бойових дій, терористичних актів, диверсій, спричинених збройною агресією Російської Федерації</w:t>
      </w:r>
      <w:r>
        <w:t xml:space="preserve"> </w:t>
      </w:r>
      <w:r w:rsidRPr="00840723">
        <w:rPr>
          <w:u w:val="single"/>
        </w:rPr>
        <w:t>Виконавчим комітетом приведено положення про комісію у відповідність до нормативного акту</w:t>
      </w:r>
      <w:r w:rsidR="00C33654">
        <w:rPr>
          <w:u w:val="single"/>
        </w:rPr>
        <w:t>,</w:t>
      </w:r>
      <w:r w:rsidRPr="00840723">
        <w:rPr>
          <w:u w:val="single"/>
        </w:rPr>
        <w:t xml:space="preserve"> виданого КМ України.</w:t>
      </w:r>
    </w:p>
    <w:p w14:paraId="2B8A0286" w14:textId="77777777" w:rsidR="00840723" w:rsidRDefault="00840723" w:rsidP="00840723">
      <w:pPr>
        <w:ind w:firstLine="709"/>
        <w:jc w:val="both"/>
      </w:pPr>
    </w:p>
    <w:p w14:paraId="67EAE2E3" w14:textId="2948F679" w:rsidR="00840723" w:rsidRDefault="00840723" w:rsidP="00840723">
      <w:pPr>
        <w:ind w:firstLine="709"/>
        <w:jc w:val="both"/>
      </w:pPr>
      <w:r>
        <w:t>Даним рішенням у відповідності до нормативного акту КМУ постанови № 381            за 2023 р. та рішення виконкому № 249 за 2023 змінюється персональний склад комісії.</w:t>
      </w:r>
    </w:p>
    <w:p w14:paraId="031AC225" w14:textId="77DFD025" w:rsidR="00840723" w:rsidRDefault="00840723" w:rsidP="00840723">
      <w:pPr>
        <w:ind w:firstLine="709"/>
        <w:jc w:val="both"/>
      </w:pPr>
      <w:r>
        <w:t>У відповідності до вищезазначених нормативних актів у складі комісії має бути третина членів комісії – представників громадськості, чого не було в попередньому складі.</w:t>
      </w:r>
    </w:p>
    <w:p w14:paraId="39D77CD5" w14:textId="77777777" w:rsidR="00840723" w:rsidRDefault="00840723" w:rsidP="00840723">
      <w:pPr>
        <w:ind w:firstLine="709"/>
        <w:jc w:val="both"/>
      </w:pPr>
    </w:p>
    <w:p w14:paraId="219E622F" w14:textId="1D98BE50" w:rsidR="00840723" w:rsidRDefault="00840723" w:rsidP="00840723">
      <w:pPr>
        <w:ind w:firstLine="709"/>
        <w:jc w:val="both"/>
      </w:pPr>
      <w:r>
        <w:t>Також зазначаю, що Виконавчим комітетом було визначено</w:t>
      </w:r>
      <w:r w:rsidR="00C33654">
        <w:t>,</w:t>
      </w:r>
      <w:r>
        <w:t xml:space="preserve"> що до складу комісії входитиме 6 представників громадськості, однак до складу надійшло лише чотири заяви, що обумовлює проведення відповідного </w:t>
      </w:r>
      <w:proofErr w:type="spellStart"/>
      <w:r>
        <w:t>донаб</w:t>
      </w:r>
      <w:r w:rsidR="00C33654">
        <w:t>о</w:t>
      </w:r>
      <w:bookmarkStart w:id="0" w:name="_GoBack"/>
      <w:bookmarkEnd w:id="0"/>
      <w:r>
        <w:t>ру</w:t>
      </w:r>
      <w:proofErr w:type="spellEnd"/>
      <w:r>
        <w:t xml:space="preserve">.  </w:t>
      </w:r>
    </w:p>
    <w:p w14:paraId="4BC04716" w14:textId="77777777" w:rsidR="00840723" w:rsidRDefault="00840723" w:rsidP="00840723">
      <w:pPr>
        <w:ind w:firstLine="709"/>
        <w:jc w:val="both"/>
      </w:pPr>
    </w:p>
    <w:p w14:paraId="3AE58454" w14:textId="77777777" w:rsidR="00840723" w:rsidRDefault="00840723" w:rsidP="00840723">
      <w:pPr>
        <w:ind w:firstLine="709"/>
        <w:jc w:val="both"/>
      </w:pPr>
    </w:p>
    <w:p w14:paraId="687DF343" w14:textId="77777777" w:rsidR="00840723" w:rsidRDefault="00840723" w:rsidP="00840723">
      <w:pPr>
        <w:ind w:firstLine="709"/>
        <w:jc w:val="both"/>
      </w:pPr>
    </w:p>
    <w:p w14:paraId="6B52B26C" w14:textId="5F98B97E" w:rsidR="00633E22" w:rsidRPr="000F3E8F" w:rsidRDefault="00840723" w:rsidP="000008F0">
      <w:pPr>
        <w:ind w:right="-6"/>
        <w:jc w:val="both"/>
        <w:rPr>
          <w:color w:val="000000" w:themeColor="text1"/>
        </w:rPr>
      </w:pPr>
      <w:r>
        <w:t xml:space="preserve"> </w:t>
      </w:r>
    </w:p>
    <w:p w14:paraId="09CEE79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19772BB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0A1958D6" w14:textId="03743C34" w:rsidR="006370B0" w:rsidRPr="00BF76F8" w:rsidRDefault="00840723" w:rsidP="006370B0">
      <w:pPr>
        <w:ind w:right="-6"/>
        <w:jc w:val="both"/>
        <w:rPr>
          <w:color w:val="000000" w:themeColor="text1"/>
        </w:rPr>
      </w:pPr>
      <w:bookmarkStart w:id="1" w:name="_Hlk134776197"/>
      <w:r>
        <w:rPr>
          <w:color w:val="000000" w:themeColor="text1"/>
        </w:rPr>
        <w:t>Начальник юридичного відділу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proofErr w:type="spellStart"/>
      <w:r w:rsidR="00410A86" w:rsidRPr="00BF76F8">
        <w:rPr>
          <w:color w:val="000000" w:themeColor="text1"/>
        </w:rPr>
        <w:t>Вячеслав</w:t>
      </w:r>
      <w:proofErr w:type="spellEnd"/>
      <w:r w:rsidR="004B220F" w:rsidRPr="000F3E8F">
        <w:rPr>
          <w:color w:val="000000" w:themeColor="text1"/>
        </w:rPr>
        <w:t xml:space="preserve"> </w:t>
      </w:r>
      <w:r w:rsidR="00410A86" w:rsidRPr="00BF76F8">
        <w:rPr>
          <w:color w:val="000000" w:themeColor="text1"/>
        </w:rPr>
        <w:t>ОХОТН</w:t>
      </w:r>
      <w:r w:rsidR="00410A86">
        <w:rPr>
          <w:color w:val="000000" w:themeColor="text1"/>
        </w:rPr>
        <w:t>І</w:t>
      </w:r>
      <w:r w:rsidR="00410A86" w:rsidRPr="00BF76F8">
        <w:rPr>
          <w:color w:val="000000" w:themeColor="text1"/>
        </w:rPr>
        <w:t>КОВ</w:t>
      </w:r>
    </w:p>
    <w:bookmarkEnd w:id="1"/>
    <w:p w14:paraId="6BB14C96" w14:textId="00D4495B" w:rsidR="006370B0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B0EE190" w14:textId="77777777" w:rsidR="002B70DF" w:rsidRPr="000F3E8F" w:rsidRDefault="002B70DF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75690112" w14:textId="0110FB08" w:rsidR="00633E22" w:rsidRDefault="00840723" w:rsidP="00633E2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633E22" w:rsidSect="00002D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BBE"/>
    <w:multiLevelType w:val="hybridMultilevel"/>
    <w:tmpl w:val="13BECB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64345"/>
    <w:multiLevelType w:val="hybridMultilevel"/>
    <w:tmpl w:val="FD8C6FD8"/>
    <w:lvl w:ilvl="0" w:tplc="400696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F"/>
    <w:rsid w:val="000008F0"/>
    <w:rsid w:val="00002D26"/>
    <w:rsid w:val="00003BE4"/>
    <w:rsid w:val="00016999"/>
    <w:rsid w:val="00021DD9"/>
    <w:rsid w:val="00054073"/>
    <w:rsid w:val="00070994"/>
    <w:rsid w:val="000B49BA"/>
    <w:rsid w:val="000F3E8F"/>
    <w:rsid w:val="0011722C"/>
    <w:rsid w:val="001279AC"/>
    <w:rsid w:val="0013742B"/>
    <w:rsid w:val="00147332"/>
    <w:rsid w:val="001B6DDA"/>
    <w:rsid w:val="0022367E"/>
    <w:rsid w:val="00232646"/>
    <w:rsid w:val="002B60B1"/>
    <w:rsid w:val="002B70DF"/>
    <w:rsid w:val="002E1C1F"/>
    <w:rsid w:val="00334D84"/>
    <w:rsid w:val="00346308"/>
    <w:rsid w:val="003A6394"/>
    <w:rsid w:val="003D4F3E"/>
    <w:rsid w:val="003E1322"/>
    <w:rsid w:val="00405345"/>
    <w:rsid w:val="00410A86"/>
    <w:rsid w:val="00433F11"/>
    <w:rsid w:val="00441C8F"/>
    <w:rsid w:val="004B220F"/>
    <w:rsid w:val="004D1F3A"/>
    <w:rsid w:val="004E7712"/>
    <w:rsid w:val="004F5454"/>
    <w:rsid w:val="00547C90"/>
    <w:rsid w:val="00557355"/>
    <w:rsid w:val="005D04EB"/>
    <w:rsid w:val="00633E22"/>
    <w:rsid w:val="0063511F"/>
    <w:rsid w:val="00636A80"/>
    <w:rsid w:val="006370B0"/>
    <w:rsid w:val="0063746A"/>
    <w:rsid w:val="006A0B53"/>
    <w:rsid w:val="006E3E8F"/>
    <w:rsid w:val="00757B36"/>
    <w:rsid w:val="007974A2"/>
    <w:rsid w:val="007C6933"/>
    <w:rsid w:val="00840723"/>
    <w:rsid w:val="00845777"/>
    <w:rsid w:val="008604FD"/>
    <w:rsid w:val="0088171C"/>
    <w:rsid w:val="008C208A"/>
    <w:rsid w:val="009068A2"/>
    <w:rsid w:val="0094542D"/>
    <w:rsid w:val="0095768A"/>
    <w:rsid w:val="00965F32"/>
    <w:rsid w:val="00992D4D"/>
    <w:rsid w:val="009C218C"/>
    <w:rsid w:val="009F6A4D"/>
    <w:rsid w:val="00A12AFE"/>
    <w:rsid w:val="00A467BC"/>
    <w:rsid w:val="00A75F63"/>
    <w:rsid w:val="00A76643"/>
    <w:rsid w:val="00AD0204"/>
    <w:rsid w:val="00AF285B"/>
    <w:rsid w:val="00B14A89"/>
    <w:rsid w:val="00B476A6"/>
    <w:rsid w:val="00B940A8"/>
    <w:rsid w:val="00BA3F49"/>
    <w:rsid w:val="00BC58C5"/>
    <w:rsid w:val="00BF220A"/>
    <w:rsid w:val="00BF50BA"/>
    <w:rsid w:val="00BF76F8"/>
    <w:rsid w:val="00C33654"/>
    <w:rsid w:val="00CA2780"/>
    <w:rsid w:val="00CA51EA"/>
    <w:rsid w:val="00CA59E3"/>
    <w:rsid w:val="00CC2CCA"/>
    <w:rsid w:val="00CD1AC5"/>
    <w:rsid w:val="00CD588D"/>
    <w:rsid w:val="00CD73C6"/>
    <w:rsid w:val="00CE45AD"/>
    <w:rsid w:val="00D02541"/>
    <w:rsid w:val="00D76F84"/>
    <w:rsid w:val="00DD1DBC"/>
    <w:rsid w:val="00DD3447"/>
    <w:rsid w:val="00E01CE1"/>
    <w:rsid w:val="00E049D4"/>
    <w:rsid w:val="00E40C50"/>
    <w:rsid w:val="00EC492A"/>
    <w:rsid w:val="00EE4467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3E1"/>
  <w15:chartTrackingRefBased/>
  <w15:docId w15:val="{EBD13791-53C9-4C7B-BE29-169FE9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22"/>
    <w:pPr>
      <w:keepNext/>
      <w:jc w:val="center"/>
      <w:outlineLvl w:val="0"/>
    </w:pPr>
    <w:rPr>
      <w:b/>
      <w:bCs/>
      <w:sz w:val="32"/>
      <w:lang w:eastAsia="x-none"/>
    </w:rPr>
  </w:style>
  <w:style w:type="paragraph" w:styleId="3">
    <w:name w:val="heading 3"/>
    <w:basedOn w:val="a"/>
    <w:link w:val="30"/>
    <w:qFormat/>
    <w:rsid w:val="008604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4FD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47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370B0"/>
    <w:rPr>
      <w:rFonts w:ascii="Courier New" w:hAnsi="Courier New" w:cs="Courier New"/>
      <w:lang w:eastAsia="uk-UA"/>
    </w:rPr>
  </w:style>
  <w:style w:type="paragraph" w:styleId="a5">
    <w:name w:val="Normal (Web)"/>
    <w:basedOn w:val="a"/>
    <w:uiPriority w:val="99"/>
    <w:unhideWhenUsed/>
    <w:rsid w:val="006370B0"/>
    <w:pPr>
      <w:spacing w:before="100" w:beforeAutospacing="1" w:after="100" w:afterAutospacing="1"/>
    </w:pPr>
    <w:rPr>
      <w:lang w:eastAsia="uk-UA"/>
    </w:rPr>
  </w:style>
  <w:style w:type="table" w:styleId="a6">
    <w:name w:val="Table Grid"/>
    <w:basedOn w:val="a1"/>
    <w:uiPriority w:val="39"/>
    <w:rsid w:val="0063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3E22"/>
    <w:rPr>
      <w:b/>
      <w:bCs/>
      <w:sz w:val="32"/>
      <w:szCs w:val="24"/>
      <w:lang w:eastAsia="x-none"/>
    </w:rPr>
  </w:style>
  <w:style w:type="character" w:customStyle="1" w:styleId="11">
    <w:name w:val="Незакрита згадка1"/>
    <w:basedOn w:val="a0"/>
    <w:uiPriority w:val="99"/>
    <w:semiHidden/>
    <w:unhideWhenUsed/>
    <w:rsid w:val="006E3E8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33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22</cp:revision>
  <cp:lastPrinted>2023-09-22T06:23:00Z</cp:lastPrinted>
  <dcterms:created xsi:type="dcterms:W3CDTF">2023-09-12T05:43:00Z</dcterms:created>
  <dcterms:modified xsi:type="dcterms:W3CDTF">2023-09-22T06:23:00Z</dcterms:modified>
</cp:coreProperties>
</file>