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BB9" w:rsidRDefault="00EB616C" w:rsidP="002537F9">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p w:rsidR="00F96BB9" w:rsidRDefault="00F96BB9" w:rsidP="002537F9">
      <w:pPr>
        <w:spacing w:after="0" w:line="240" w:lineRule="auto"/>
        <w:jc w:val="center"/>
        <w:rPr>
          <w:rFonts w:ascii="Times New Roman" w:hAnsi="Times New Roman" w:cs="Times New Roman"/>
          <w:b/>
          <w:sz w:val="24"/>
          <w:szCs w:val="24"/>
          <w:lang w:val="uk-UA"/>
        </w:rPr>
      </w:pPr>
    </w:p>
    <w:p w:rsidR="001B4B81" w:rsidRPr="00D13B1F" w:rsidRDefault="00330A0B" w:rsidP="002537F9">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ВИСНОВОК</w:t>
      </w:r>
    </w:p>
    <w:p w:rsidR="000A2EE9" w:rsidRPr="00D13B1F" w:rsidRDefault="00BF1D72" w:rsidP="002537F9">
      <w:pPr>
        <w:spacing w:after="0" w:line="240" w:lineRule="auto"/>
        <w:jc w:val="center"/>
        <w:rPr>
          <w:rFonts w:ascii="Times New Roman" w:hAnsi="Times New Roman" w:cs="Times New Roman"/>
          <w:b/>
          <w:sz w:val="24"/>
          <w:szCs w:val="24"/>
          <w:lang w:val="uk-UA"/>
        </w:rPr>
      </w:pPr>
      <w:r w:rsidRPr="00D13B1F">
        <w:rPr>
          <w:rFonts w:ascii="Times New Roman" w:hAnsi="Times New Roman" w:cs="Times New Roman"/>
          <w:b/>
          <w:sz w:val="24"/>
          <w:szCs w:val="24"/>
          <w:lang w:val="uk-UA"/>
        </w:rPr>
        <w:t>фінансового</w:t>
      </w:r>
      <w:r w:rsidR="001B4B81" w:rsidRPr="00D13B1F">
        <w:rPr>
          <w:rFonts w:ascii="Times New Roman" w:hAnsi="Times New Roman" w:cs="Times New Roman"/>
          <w:b/>
          <w:sz w:val="24"/>
          <w:szCs w:val="24"/>
          <w:lang w:val="uk-UA"/>
        </w:rPr>
        <w:t xml:space="preserve"> управління Чорноморської міської ради </w:t>
      </w:r>
      <w:r w:rsidR="00070837" w:rsidRPr="00D13B1F">
        <w:rPr>
          <w:rFonts w:ascii="Times New Roman" w:hAnsi="Times New Roman" w:cs="Times New Roman"/>
          <w:b/>
          <w:sz w:val="24"/>
          <w:szCs w:val="24"/>
          <w:lang w:val="uk-UA"/>
        </w:rPr>
        <w:t>Одеського району</w:t>
      </w:r>
    </w:p>
    <w:p w:rsidR="003576C1" w:rsidRPr="00D13B1F" w:rsidRDefault="00B23F09" w:rsidP="002537F9">
      <w:pPr>
        <w:spacing w:after="0" w:line="240" w:lineRule="auto"/>
        <w:jc w:val="center"/>
        <w:rPr>
          <w:rFonts w:ascii="Times New Roman" w:hAnsi="Times New Roman" w:cs="Times New Roman"/>
          <w:b/>
          <w:sz w:val="24"/>
          <w:szCs w:val="24"/>
          <w:lang w:val="uk-UA"/>
        </w:rPr>
      </w:pPr>
      <w:r w:rsidRPr="00D13B1F">
        <w:rPr>
          <w:rFonts w:ascii="Times New Roman" w:hAnsi="Times New Roman" w:cs="Times New Roman"/>
          <w:b/>
          <w:sz w:val="24"/>
          <w:szCs w:val="24"/>
          <w:lang w:val="uk-UA"/>
        </w:rPr>
        <w:t xml:space="preserve">Одеської області </w:t>
      </w:r>
      <w:r w:rsidR="00B63519" w:rsidRPr="00D13B1F">
        <w:rPr>
          <w:rFonts w:ascii="Times New Roman" w:hAnsi="Times New Roman" w:cs="Times New Roman"/>
          <w:b/>
          <w:sz w:val="24"/>
          <w:szCs w:val="24"/>
          <w:lang w:val="uk-UA"/>
        </w:rPr>
        <w:t xml:space="preserve">до </w:t>
      </w:r>
      <w:r w:rsidR="00616630" w:rsidRPr="00D13B1F">
        <w:rPr>
          <w:rFonts w:ascii="Times New Roman" w:hAnsi="Times New Roman" w:cs="Times New Roman"/>
          <w:b/>
          <w:sz w:val="24"/>
          <w:szCs w:val="24"/>
          <w:lang w:val="uk-UA"/>
        </w:rPr>
        <w:t xml:space="preserve"> </w:t>
      </w:r>
      <w:r w:rsidR="00391616" w:rsidRPr="00D13B1F">
        <w:rPr>
          <w:rFonts w:ascii="Times New Roman" w:hAnsi="Times New Roman" w:cs="Times New Roman"/>
          <w:b/>
          <w:sz w:val="24"/>
          <w:szCs w:val="24"/>
          <w:lang w:val="uk-UA"/>
        </w:rPr>
        <w:t xml:space="preserve">проєкту рішення  Чорноморської міської ради </w:t>
      </w:r>
      <w:r w:rsidR="001B4B81" w:rsidRPr="00D13B1F">
        <w:rPr>
          <w:rFonts w:ascii="Times New Roman" w:hAnsi="Times New Roman" w:cs="Times New Roman"/>
          <w:b/>
          <w:sz w:val="24"/>
          <w:szCs w:val="24"/>
          <w:lang w:val="uk-UA"/>
        </w:rPr>
        <w:t xml:space="preserve"> </w:t>
      </w:r>
      <w:r w:rsidR="00391616" w:rsidRPr="00D13B1F">
        <w:rPr>
          <w:rFonts w:ascii="Times New Roman" w:hAnsi="Times New Roman" w:cs="Times New Roman"/>
          <w:b/>
          <w:sz w:val="24"/>
          <w:szCs w:val="24"/>
          <w:lang w:val="uk-UA"/>
        </w:rPr>
        <w:t>Одеського району Одеської області «Про в</w:t>
      </w:r>
      <w:r w:rsidR="001B4B81" w:rsidRPr="00D13B1F">
        <w:rPr>
          <w:rFonts w:ascii="Times New Roman" w:hAnsi="Times New Roman" w:cs="Times New Roman"/>
          <w:b/>
          <w:sz w:val="24"/>
          <w:szCs w:val="24"/>
          <w:lang w:val="uk-UA"/>
        </w:rPr>
        <w:t>несення змін</w:t>
      </w:r>
      <w:r w:rsidR="00170B9A" w:rsidRPr="00D13B1F">
        <w:rPr>
          <w:rFonts w:ascii="Times New Roman" w:hAnsi="Times New Roman" w:cs="Times New Roman"/>
          <w:b/>
          <w:sz w:val="24"/>
          <w:szCs w:val="24"/>
          <w:lang w:val="uk-UA"/>
        </w:rPr>
        <w:t xml:space="preserve"> та доповнень </w:t>
      </w:r>
      <w:r w:rsidR="001B4B81" w:rsidRPr="00D13B1F">
        <w:rPr>
          <w:rFonts w:ascii="Times New Roman" w:hAnsi="Times New Roman" w:cs="Times New Roman"/>
          <w:b/>
          <w:sz w:val="24"/>
          <w:szCs w:val="24"/>
          <w:lang w:val="uk-UA"/>
        </w:rPr>
        <w:t>до</w:t>
      </w:r>
      <w:r w:rsidR="00170B9A" w:rsidRPr="00D13B1F">
        <w:rPr>
          <w:rFonts w:ascii="Times New Roman" w:hAnsi="Times New Roman" w:cs="Times New Roman"/>
          <w:b/>
          <w:sz w:val="24"/>
          <w:szCs w:val="24"/>
          <w:lang w:val="uk-UA"/>
        </w:rPr>
        <w:t xml:space="preserve"> рішення </w:t>
      </w:r>
      <w:r w:rsidR="001B4B81" w:rsidRPr="00D13B1F">
        <w:rPr>
          <w:rFonts w:ascii="Times New Roman" w:hAnsi="Times New Roman" w:cs="Times New Roman"/>
          <w:b/>
          <w:sz w:val="24"/>
          <w:szCs w:val="24"/>
          <w:lang w:val="uk-UA"/>
        </w:rPr>
        <w:t xml:space="preserve"> </w:t>
      </w:r>
      <w:r w:rsidR="00170B9A" w:rsidRPr="00D13B1F">
        <w:rPr>
          <w:rFonts w:ascii="Times New Roman" w:hAnsi="Times New Roman" w:cs="Times New Roman"/>
          <w:b/>
          <w:sz w:val="24"/>
          <w:szCs w:val="24"/>
          <w:lang w:val="uk-UA"/>
        </w:rPr>
        <w:t xml:space="preserve">Чорноморської міської ради </w:t>
      </w:r>
      <w:r w:rsidR="001C7F38" w:rsidRPr="00D13B1F">
        <w:rPr>
          <w:rFonts w:ascii="Times New Roman" w:hAnsi="Times New Roman" w:cs="Times New Roman"/>
          <w:b/>
          <w:sz w:val="24"/>
          <w:szCs w:val="24"/>
          <w:lang w:val="uk-UA"/>
        </w:rPr>
        <w:t xml:space="preserve">Одеського району </w:t>
      </w:r>
      <w:r w:rsidR="00616630" w:rsidRPr="00D13B1F">
        <w:rPr>
          <w:rFonts w:ascii="Times New Roman" w:hAnsi="Times New Roman" w:cs="Times New Roman"/>
          <w:b/>
          <w:sz w:val="24"/>
          <w:szCs w:val="24"/>
          <w:lang w:val="uk-UA"/>
        </w:rPr>
        <w:t xml:space="preserve">Одеської області </w:t>
      </w:r>
      <w:r w:rsidR="00B720BB" w:rsidRPr="00D13B1F">
        <w:rPr>
          <w:rFonts w:ascii="Times New Roman" w:hAnsi="Times New Roman" w:cs="Times New Roman"/>
          <w:b/>
          <w:sz w:val="24"/>
          <w:szCs w:val="24"/>
          <w:lang w:val="uk-UA"/>
        </w:rPr>
        <w:t xml:space="preserve">від </w:t>
      </w:r>
      <w:r w:rsidR="00C4308B" w:rsidRPr="00D13B1F">
        <w:rPr>
          <w:rFonts w:ascii="Times New Roman" w:hAnsi="Times New Roman" w:cs="Times New Roman"/>
          <w:b/>
          <w:sz w:val="24"/>
          <w:szCs w:val="24"/>
          <w:lang w:val="uk-UA"/>
        </w:rPr>
        <w:t>2</w:t>
      </w:r>
      <w:r w:rsidR="00451278" w:rsidRPr="00D13B1F">
        <w:rPr>
          <w:rFonts w:ascii="Times New Roman" w:hAnsi="Times New Roman" w:cs="Times New Roman"/>
          <w:b/>
          <w:sz w:val="24"/>
          <w:szCs w:val="24"/>
          <w:lang w:val="uk-UA"/>
        </w:rPr>
        <w:t>0</w:t>
      </w:r>
      <w:r w:rsidR="00B720BB" w:rsidRPr="00D13B1F">
        <w:rPr>
          <w:rFonts w:ascii="Times New Roman" w:hAnsi="Times New Roman" w:cs="Times New Roman"/>
          <w:b/>
          <w:sz w:val="24"/>
          <w:szCs w:val="24"/>
          <w:lang w:val="uk-UA"/>
        </w:rPr>
        <w:t>.</w:t>
      </w:r>
      <w:r w:rsidR="00606953" w:rsidRPr="00D13B1F">
        <w:rPr>
          <w:rFonts w:ascii="Times New Roman" w:hAnsi="Times New Roman" w:cs="Times New Roman"/>
          <w:b/>
          <w:sz w:val="24"/>
          <w:szCs w:val="24"/>
          <w:lang w:val="uk-UA"/>
        </w:rPr>
        <w:t>12</w:t>
      </w:r>
      <w:r w:rsidR="00B720BB" w:rsidRPr="00D13B1F">
        <w:rPr>
          <w:rFonts w:ascii="Times New Roman" w:hAnsi="Times New Roman" w:cs="Times New Roman"/>
          <w:b/>
          <w:sz w:val="24"/>
          <w:szCs w:val="24"/>
          <w:lang w:val="uk-UA"/>
        </w:rPr>
        <w:t>.20</w:t>
      </w:r>
      <w:r w:rsidR="00451278" w:rsidRPr="00D13B1F">
        <w:rPr>
          <w:rFonts w:ascii="Times New Roman" w:hAnsi="Times New Roman" w:cs="Times New Roman"/>
          <w:b/>
          <w:sz w:val="24"/>
          <w:szCs w:val="24"/>
          <w:lang w:val="uk-UA"/>
        </w:rPr>
        <w:t>22</w:t>
      </w:r>
      <w:r w:rsidR="00391616" w:rsidRPr="00D13B1F">
        <w:rPr>
          <w:rFonts w:ascii="Times New Roman" w:hAnsi="Times New Roman" w:cs="Times New Roman"/>
          <w:b/>
          <w:sz w:val="24"/>
          <w:szCs w:val="24"/>
          <w:lang w:val="uk-UA"/>
        </w:rPr>
        <w:t xml:space="preserve"> </w:t>
      </w:r>
      <w:r w:rsidR="00451278" w:rsidRPr="00D13B1F">
        <w:rPr>
          <w:rFonts w:ascii="Times New Roman" w:hAnsi="Times New Roman" w:cs="Times New Roman"/>
          <w:b/>
          <w:sz w:val="24"/>
          <w:szCs w:val="24"/>
          <w:lang w:val="uk-UA"/>
        </w:rPr>
        <w:t xml:space="preserve">                       </w:t>
      </w:r>
      <w:r w:rsidR="00B720BB" w:rsidRPr="00D13B1F">
        <w:rPr>
          <w:rFonts w:ascii="Times New Roman" w:hAnsi="Times New Roman" w:cs="Times New Roman"/>
          <w:b/>
          <w:sz w:val="24"/>
          <w:szCs w:val="24"/>
          <w:lang w:val="uk-UA"/>
        </w:rPr>
        <w:t xml:space="preserve">№ </w:t>
      </w:r>
      <w:r w:rsidR="00451278" w:rsidRPr="00D13B1F">
        <w:rPr>
          <w:rFonts w:ascii="Times New Roman" w:hAnsi="Times New Roman" w:cs="Times New Roman"/>
          <w:b/>
          <w:sz w:val="24"/>
          <w:szCs w:val="24"/>
          <w:lang w:val="uk-UA"/>
        </w:rPr>
        <w:t>284</w:t>
      </w:r>
      <w:r w:rsidR="00B720BB" w:rsidRPr="00D13B1F">
        <w:rPr>
          <w:rFonts w:ascii="Times New Roman" w:hAnsi="Times New Roman" w:cs="Times New Roman"/>
          <w:b/>
          <w:sz w:val="24"/>
          <w:szCs w:val="24"/>
          <w:lang w:val="uk-UA"/>
        </w:rPr>
        <w:t>-V</w:t>
      </w:r>
      <w:r w:rsidR="00C4308B" w:rsidRPr="00D13B1F">
        <w:rPr>
          <w:rFonts w:ascii="Times New Roman" w:hAnsi="Times New Roman" w:cs="Times New Roman"/>
          <w:b/>
          <w:sz w:val="24"/>
          <w:szCs w:val="24"/>
          <w:lang w:val="uk-UA"/>
        </w:rPr>
        <w:t>І</w:t>
      </w:r>
      <w:r w:rsidR="00B720BB" w:rsidRPr="00D13B1F">
        <w:rPr>
          <w:rFonts w:ascii="Times New Roman" w:hAnsi="Times New Roman" w:cs="Times New Roman"/>
          <w:b/>
          <w:sz w:val="24"/>
          <w:szCs w:val="24"/>
          <w:lang w:val="uk-UA"/>
        </w:rPr>
        <w:t>II "Про бюджет Чорноморськ</w:t>
      </w:r>
      <w:r w:rsidR="00C4308B" w:rsidRPr="00D13B1F">
        <w:rPr>
          <w:rFonts w:ascii="Times New Roman" w:hAnsi="Times New Roman" w:cs="Times New Roman"/>
          <w:b/>
          <w:sz w:val="24"/>
          <w:szCs w:val="24"/>
          <w:lang w:val="uk-UA"/>
        </w:rPr>
        <w:t>ої міської територіальної громади</w:t>
      </w:r>
      <w:r w:rsidR="00451278" w:rsidRPr="00D13B1F">
        <w:rPr>
          <w:rFonts w:ascii="Times New Roman" w:hAnsi="Times New Roman" w:cs="Times New Roman"/>
          <w:b/>
          <w:sz w:val="24"/>
          <w:szCs w:val="24"/>
          <w:lang w:val="uk-UA"/>
        </w:rPr>
        <w:t xml:space="preserve">                             </w:t>
      </w:r>
      <w:r w:rsidR="00C4308B" w:rsidRPr="00D13B1F">
        <w:rPr>
          <w:rFonts w:ascii="Times New Roman" w:hAnsi="Times New Roman" w:cs="Times New Roman"/>
          <w:b/>
          <w:sz w:val="24"/>
          <w:szCs w:val="24"/>
          <w:lang w:val="uk-UA"/>
        </w:rPr>
        <w:t xml:space="preserve"> на 202</w:t>
      </w:r>
      <w:r w:rsidR="00D13B1F" w:rsidRPr="00D13B1F">
        <w:rPr>
          <w:rFonts w:ascii="Times New Roman" w:hAnsi="Times New Roman" w:cs="Times New Roman"/>
          <w:b/>
          <w:sz w:val="24"/>
          <w:szCs w:val="24"/>
          <w:lang w:val="uk-UA"/>
        </w:rPr>
        <w:t>3</w:t>
      </w:r>
      <w:r w:rsidR="00C4308B" w:rsidRPr="00D13B1F">
        <w:rPr>
          <w:rFonts w:ascii="Times New Roman" w:hAnsi="Times New Roman" w:cs="Times New Roman"/>
          <w:b/>
          <w:sz w:val="24"/>
          <w:szCs w:val="24"/>
          <w:lang w:val="uk-UA"/>
        </w:rPr>
        <w:t xml:space="preserve"> рік</w:t>
      </w:r>
      <w:r w:rsidR="00B720BB" w:rsidRPr="00D13B1F">
        <w:rPr>
          <w:rFonts w:ascii="Times New Roman" w:hAnsi="Times New Roman" w:cs="Times New Roman"/>
          <w:b/>
          <w:sz w:val="24"/>
          <w:szCs w:val="24"/>
          <w:lang w:val="uk-UA"/>
        </w:rPr>
        <w:t>"</w:t>
      </w:r>
      <w:r w:rsidR="00391616" w:rsidRPr="00D13B1F">
        <w:rPr>
          <w:rFonts w:ascii="Times New Roman" w:hAnsi="Times New Roman" w:cs="Times New Roman"/>
          <w:b/>
          <w:sz w:val="24"/>
          <w:szCs w:val="24"/>
          <w:lang w:val="uk-UA"/>
        </w:rPr>
        <w:t>»</w:t>
      </w:r>
    </w:p>
    <w:p w:rsidR="001B4B81" w:rsidRPr="00632593" w:rsidRDefault="001B4B81" w:rsidP="00616630">
      <w:pPr>
        <w:spacing w:after="0" w:line="240" w:lineRule="auto"/>
        <w:rPr>
          <w:rFonts w:ascii="Times New Roman" w:hAnsi="Times New Roman" w:cs="Times New Roman"/>
          <w:sz w:val="12"/>
          <w:szCs w:val="12"/>
          <w:lang w:val="uk-UA"/>
        </w:rPr>
      </w:pPr>
    </w:p>
    <w:p w:rsidR="00D175D3" w:rsidRPr="005C2033" w:rsidRDefault="00D175D3" w:rsidP="00D175D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 підсумками виконання бюджету Чорноморської міської територіальної громади за січень – вересень 2023 року</w:t>
      </w:r>
      <w:r w:rsidR="00321561">
        <w:rPr>
          <w:rFonts w:ascii="Times New Roman" w:hAnsi="Times New Roman" w:cs="Times New Roman"/>
          <w:sz w:val="24"/>
          <w:szCs w:val="24"/>
          <w:lang w:val="uk-UA"/>
        </w:rPr>
        <w:t xml:space="preserve"> до загального фонду бюджету надійшло 737 761,5 тис.грн, що становить 112,7% планових показників, додаткові надходження становлять 83 383,2 тис.грн.</w:t>
      </w:r>
      <w:r w:rsidR="005C2033">
        <w:rPr>
          <w:rFonts w:ascii="Times New Roman" w:hAnsi="Times New Roman" w:cs="Times New Roman"/>
          <w:sz w:val="24"/>
          <w:szCs w:val="24"/>
          <w:lang w:val="uk-UA"/>
        </w:rPr>
        <w:t xml:space="preserve"> Рішенням Чорноморської міської ради Одеського району Одеської області від 05.10.2023 № 451-</w:t>
      </w:r>
      <w:r w:rsidR="005C2033">
        <w:rPr>
          <w:rFonts w:ascii="Times New Roman" w:hAnsi="Times New Roman" w:cs="Times New Roman"/>
          <w:sz w:val="24"/>
          <w:szCs w:val="24"/>
          <w:lang w:val="en-US"/>
        </w:rPr>
        <w:t>VIII</w:t>
      </w:r>
      <w:r w:rsidR="005C2033">
        <w:rPr>
          <w:rFonts w:ascii="Times New Roman" w:hAnsi="Times New Roman" w:cs="Times New Roman"/>
          <w:sz w:val="24"/>
          <w:szCs w:val="24"/>
          <w:lang w:val="uk-UA"/>
        </w:rPr>
        <w:t xml:space="preserve"> доходи бюджету збільшені на 83 000,0 тис.грн. Даним проектом рішення пропонується збільшити доходну частину бюджету на 380,0 тис.грн.</w:t>
      </w:r>
    </w:p>
    <w:p w:rsidR="00D175D3" w:rsidRDefault="00321561" w:rsidP="00D175D3">
      <w:pPr>
        <w:spacing w:after="0" w:line="240" w:lineRule="auto"/>
        <w:ind w:firstLine="567"/>
        <w:jc w:val="both"/>
        <w:rPr>
          <w:rStyle w:val="rvts0"/>
          <w:rFonts w:ascii="Times New Roman" w:hAnsi="Times New Roman" w:cs="Times New Roman"/>
          <w:color w:val="000000" w:themeColor="text1"/>
          <w:sz w:val="24"/>
          <w:szCs w:val="24"/>
          <w:lang w:val="uk-UA"/>
        </w:rPr>
      </w:pPr>
      <w:r>
        <w:rPr>
          <w:rFonts w:ascii="Times New Roman" w:hAnsi="Times New Roman" w:cs="Times New Roman"/>
          <w:sz w:val="24"/>
          <w:szCs w:val="24"/>
          <w:lang w:val="uk-UA"/>
        </w:rPr>
        <w:t>Ч</w:t>
      </w:r>
      <w:r w:rsidR="00D175D3" w:rsidRPr="0020749F">
        <w:rPr>
          <w:rFonts w:ascii="Times New Roman" w:hAnsi="Times New Roman" w:cs="Times New Roman"/>
          <w:sz w:val="24"/>
          <w:szCs w:val="24"/>
          <w:lang w:val="uk-UA"/>
        </w:rPr>
        <w:t>астин</w:t>
      </w:r>
      <w:r>
        <w:rPr>
          <w:rFonts w:ascii="Times New Roman" w:hAnsi="Times New Roman" w:cs="Times New Roman"/>
          <w:sz w:val="24"/>
          <w:szCs w:val="24"/>
          <w:lang w:val="uk-UA"/>
        </w:rPr>
        <w:t>ою</w:t>
      </w:r>
      <w:r w:rsidR="00D175D3" w:rsidRPr="0020749F">
        <w:rPr>
          <w:rFonts w:ascii="Times New Roman" w:hAnsi="Times New Roman" w:cs="Times New Roman"/>
          <w:sz w:val="24"/>
          <w:szCs w:val="24"/>
          <w:lang w:val="uk-UA"/>
        </w:rPr>
        <w:t xml:space="preserve"> сьом</w:t>
      </w:r>
      <w:r w:rsidR="00D175D3">
        <w:rPr>
          <w:rFonts w:ascii="Times New Roman" w:hAnsi="Times New Roman" w:cs="Times New Roman"/>
          <w:sz w:val="24"/>
          <w:szCs w:val="24"/>
          <w:lang w:val="uk-UA"/>
        </w:rPr>
        <w:t>о</w:t>
      </w:r>
      <w:r>
        <w:rPr>
          <w:rFonts w:ascii="Times New Roman" w:hAnsi="Times New Roman" w:cs="Times New Roman"/>
          <w:sz w:val="24"/>
          <w:szCs w:val="24"/>
          <w:lang w:val="uk-UA"/>
        </w:rPr>
        <w:t>ю</w:t>
      </w:r>
      <w:r w:rsidR="00D175D3" w:rsidRPr="0020749F">
        <w:rPr>
          <w:rFonts w:ascii="Times New Roman" w:hAnsi="Times New Roman" w:cs="Times New Roman"/>
          <w:sz w:val="24"/>
          <w:szCs w:val="24"/>
          <w:lang w:val="uk-UA"/>
        </w:rPr>
        <w:t xml:space="preserve"> статті 78 Бюджетного кодексу України передбачає</w:t>
      </w:r>
      <w:r>
        <w:rPr>
          <w:rFonts w:ascii="Times New Roman" w:hAnsi="Times New Roman" w:cs="Times New Roman"/>
          <w:sz w:val="24"/>
          <w:szCs w:val="24"/>
          <w:lang w:val="uk-UA"/>
        </w:rPr>
        <w:t xml:space="preserve">ться </w:t>
      </w:r>
      <w:r w:rsidR="00D175D3" w:rsidRPr="0020749F">
        <w:rPr>
          <w:rFonts w:ascii="Times New Roman" w:hAnsi="Times New Roman" w:cs="Times New Roman"/>
          <w:sz w:val="24"/>
          <w:szCs w:val="24"/>
          <w:lang w:val="uk-UA"/>
        </w:rPr>
        <w:t xml:space="preserve"> можливість  внесення змін до місцевого бюджету за умови перевиконання доходів загального фонду, </w:t>
      </w:r>
      <w:r w:rsidR="00D175D3" w:rsidRPr="0020749F">
        <w:rPr>
          <w:rStyle w:val="rvts0"/>
          <w:rFonts w:ascii="Times New Roman" w:hAnsi="Times New Roman" w:cs="Times New Roman"/>
          <w:sz w:val="24"/>
          <w:szCs w:val="24"/>
          <w:lang w:val="uk-UA"/>
        </w:rPr>
        <w:t xml:space="preserve">врахованих у розписі місцевого бюджету на відповідний період, </w:t>
      </w:r>
      <w:r w:rsidR="00D175D3" w:rsidRPr="0020749F">
        <w:rPr>
          <w:rFonts w:ascii="Times New Roman" w:hAnsi="Times New Roman" w:cs="Times New Roman"/>
          <w:sz w:val="24"/>
          <w:szCs w:val="24"/>
          <w:lang w:val="uk-UA"/>
        </w:rPr>
        <w:t xml:space="preserve">не менше ніж на 5 % за підсумками першого півріччя </w:t>
      </w:r>
      <w:r w:rsidR="00D175D3" w:rsidRPr="0020749F">
        <w:rPr>
          <w:rStyle w:val="rvts0"/>
          <w:rFonts w:ascii="Times New Roman" w:hAnsi="Times New Roman" w:cs="Times New Roman"/>
          <w:sz w:val="24"/>
          <w:szCs w:val="24"/>
          <w:lang w:val="uk-UA"/>
        </w:rPr>
        <w:t xml:space="preserve">та наступних звітних періодів з початку поточного бюджетного періоду. </w:t>
      </w:r>
      <w:r>
        <w:rPr>
          <w:rStyle w:val="rvts0"/>
          <w:rFonts w:ascii="Times New Roman" w:hAnsi="Times New Roman" w:cs="Times New Roman"/>
          <w:sz w:val="24"/>
          <w:szCs w:val="24"/>
          <w:lang w:val="uk-UA"/>
        </w:rPr>
        <w:t>А</w:t>
      </w:r>
      <w:r w:rsidR="00D175D3" w:rsidRPr="004B08F7">
        <w:rPr>
          <w:rStyle w:val="rvts46"/>
          <w:rFonts w:ascii="Times New Roman" w:hAnsi="Times New Roman" w:cs="Times New Roman"/>
          <w:iCs/>
          <w:sz w:val="24"/>
          <w:szCs w:val="24"/>
          <w:lang w:val="uk-UA"/>
        </w:rPr>
        <w:t>бзац</w:t>
      </w:r>
      <w:r w:rsidR="00D175D3">
        <w:rPr>
          <w:rStyle w:val="rvts46"/>
          <w:rFonts w:ascii="Times New Roman" w:hAnsi="Times New Roman" w:cs="Times New Roman"/>
          <w:iCs/>
          <w:sz w:val="24"/>
          <w:szCs w:val="24"/>
          <w:lang w:val="uk-UA"/>
        </w:rPr>
        <w:t>о</w:t>
      </w:r>
      <w:r w:rsidR="00D175D3" w:rsidRPr="004B08F7">
        <w:rPr>
          <w:rStyle w:val="rvts46"/>
          <w:rFonts w:ascii="Times New Roman" w:hAnsi="Times New Roman" w:cs="Times New Roman"/>
          <w:iCs/>
          <w:sz w:val="24"/>
          <w:szCs w:val="24"/>
          <w:lang w:val="uk-UA"/>
        </w:rPr>
        <w:t xml:space="preserve">м вісімнадцятим підпункту 1 пункту 22 розділу </w:t>
      </w:r>
      <w:r w:rsidR="00D175D3" w:rsidRPr="004B08F7">
        <w:rPr>
          <w:rStyle w:val="rvts46"/>
          <w:rFonts w:ascii="Times New Roman" w:hAnsi="Times New Roman" w:cs="Times New Roman"/>
          <w:iCs/>
          <w:sz w:val="24"/>
          <w:szCs w:val="24"/>
        </w:rPr>
        <w:t>VI</w:t>
      </w:r>
      <w:r w:rsidR="00D175D3" w:rsidRPr="004B08F7">
        <w:rPr>
          <w:rStyle w:val="rvts46"/>
          <w:rFonts w:ascii="Times New Roman" w:hAnsi="Times New Roman" w:cs="Times New Roman"/>
          <w:iCs/>
          <w:sz w:val="24"/>
          <w:szCs w:val="24"/>
          <w:lang w:val="uk-UA"/>
        </w:rPr>
        <w:t xml:space="preserve"> Бюджетного кодексу України уст</w:t>
      </w:r>
      <w:r w:rsidR="00D175D3">
        <w:rPr>
          <w:rStyle w:val="rvts46"/>
          <w:rFonts w:ascii="Times New Roman" w:hAnsi="Times New Roman" w:cs="Times New Roman"/>
          <w:iCs/>
          <w:sz w:val="24"/>
          <w:szCs w:val="24"/>
          <w:lang w:val="uk-UA"/>
        </w:rPr>
        <w:t>а</w:t>
      </w:r>
      <w:r w:rsidR="00D175D3" w:rsidRPr="004B08F7">
        <w:rPr>
          <w:rStyle w:val="rvts46"/>
          <w:rFonts w:ascii="Times New Roman" w:hAnsi="Times New Roman" w:cs="Times New Roman"/>
          <w:iCs/>
          <w:sz w:val="24"/>
          <w:szCs w:val="24"/>
          <w:lang w:val="uk-UA"/>
        </w:rPr>
        <w:t xml:space="preserve">новлено, що </w:t>
      </w:r>
      <w:r w:rsidR="00D175D3" w:rsidRPr="004B08F7">
        <w:rPr>
          <w:rStyle w:val="rvts0"/>
          <w:rFonts w:ascii="Times New Roman" w:hAnsi="Times New Roman" w:cs="Times New Roman"/>
          <w:sz w:val="24"/>
          <w:szCs w:val="24"/>
          <w:lang w:val="uk-UA"/>
        </w:rPr>
        <w:t xml:space="preserve">в умовах воєнного стану або для здійснення згідно із законом заходів загальної мобілізації не застосовуються такі норми цього Кодексу, зокрема </w:t>
      </w:r>
      <w:r w:rsidR="00D175D3" w:rsidRPr="004B08F7">
        <w:rPr>
          <w:rStyle w:val="rvts46"/>
          <w:rFonts w:ascii="Times New Roman" w:hAnsi="Times New Roman" w:cs="Times New Roman"/>
          <w:iCs/>
          <w:sz w:val="24"/>
          <w:szCs w:val="24"/>
          <w:lang w:val="uk-UA"/>
        </w:rPr>
        <w:t xml:space="preserve"> </w:t>
      </w:r>
      <w:hyperlink r:id="rId8" w:anchor="n1280" w:history="1">
        <w:r w:rsidR="00D175D3" w:rsidRPr="004B08F7">
          <w:rPr>
            <w:rStyle w:val="ac"/>
            <w:rFonts w:ascii="Times New Roman" w:hAnsi="Times New Roman" w:cs="Times New Roman"/>
            <w:color w:val="000000" w:themeColor="text1"/>
            <w:sz w:val="24"/>
            <w:szCs w:val="24"/>
            <w:u w:val="none"/>
            <w:lang w:val="uk-UA"/>
          </w:rPr>
          <w:t>частини сьома</w:t>
        </w:r>
      </w:hyperlink>
      <w:r w:rsidR="00D175D3" w:rsidRPr="004B08F7">
        <w:rPr>
          <w:rStyle w:val="rvts0"/>
          <w:rFonts w:ascii="Times New Roman" w:hAnsi="Times New Roman" w:cs="Times New Roman"/>
          <w:color w:val="000000" w:themeColor="text1"/>
          <w:sz w:val="24"/>
          <w:szCs w:val="24"/>
          <w:lang w:val="uk-UA"/>
        </w:rPr>
        <w:t xml:space="preserve"> та </w:t>
      </w:r>
      <w:hyperlink r:id="rId9" w:anchor="n1281" w:history="1">
        <w:r w:rsidR="00D175D3" w:rsidRPr="004B08F7">
          <w:rPr>
            <w:rStyle w:val="ac"/>
            <w:rFonts w:ascii="Times New Roman" w:hAnsi="Times New Roman" w:cs="Times New Roman"/>
            <w:color w:val="000000" w:themeColor="text1"/>
            <w:sz w:val="24"/>
            <w:szCs w:val="24"/>
            <w:u w:val="none"/>
            <w:lang w:val="uk-UA"/>
          </w:rPr>
          <w:t>восьма</w:t>
        </w:r>
      </w:hyperlink>
      <w:r w:rsidR="00D175D3" w:rsidRPr="004B08F7">
        <w:rPr>
          <w:rStyle w:val="rvts0"/>
          <w:rFonts w:ascii="Times New Roman" w:hAnsi="Times New Roman" w:cs="Times New Roman"/>
          <w:color w:val="000000" w:themeColor="text1"/>
          <w:sz w:val="24"/>
          <w:szCs w:val="24"/>
          <w:lang w:val="uk-UA"/>
        </w:rPr>
        <w:t xml:space="preserve"> статті 78 у частині обмежень у прийнятті рішень Верховною Радою Автономної Республіки Крим, відповідною місцевою радою про внесення змін до місцевих бюджетів.</w:t>
      </w:r>
    </w:p>
    <w:p w:rsidR="00D175D3" w:rsidRDefault="00D175D3" w:rsidP="00D175D3">
      <w:pPr>
        <w:spacing w:after="0" w:line="240" w:lineRule="auto"/>
        <w:ind w:firstLine="567"/>
        <w:jc w:val="both"/>
        <w:rPr>
          <w:rStyle w:val="rvts0"/>
          <w:rFonts w:ascii="Times New Roman" w:hAnsi="Times New Roman" w:cs="Times New Roman"/>
          <w:color w:val="000000" w:themeColor="text1"/>
          <w:sz w:val="24"/>
          <w:szCs w:val="24"/>
          <w:lang w:val="uk-UA"/>
        </w:rPr>
      </w:pPr>
      <w:r>
        <w:rPr>
          <w:rStyle w:val="rvts0"/>
          <w:rFonts w:ascii="Times New Roman" w:hAnsi="Times New Roman" w:cs="Times New Roman"/>
          <w:color w:val="000000" w:themeColor="text1"/>
          <w:sz w:val="24"/>
          <w:szCs w:val="24"/>
          <w:lang w:val="uk-UA"/>
        </w:rPr>
        <w:t>Враховуючи продовження строку дії воєнного стану та підсумки виконання бюджету Чорноморської міської територіальної громади за січень-</w:t>
      </w:r>
      <w:r w:rsidR="00321561">
        <w:rPr>
          <w:rStyle w:val="rvts0"/>
          <w:rFonts w:ascii="Times New Roman" w:hAnsi="Times New Roman" w:cs="Times New Roman"/>
          <w:color w:val="000000" w:themeColor="text1"/>
          <w:sz w:val="24"/>
          <w:szCs w:val="24"/>
          <w:lang w:val="uk-UA"/>
        </w:rPr>
        <w:t>вересень</w:t>
      </w:r>
      <w:r>
        <w:rPr>
          <w:rStyle w:val="rvts0"/>
          <w:rFonts w:ascii="Times New Roman" w:hAnsi="Times New Roman" w:cs="Times New Roman"/>
          <w:color w:val="000000" w:themeColor="text1"/>
          <w:sz w:val="24"/>
          <w:szCs w:val="24"/>
          <w:lang w:val="uk-UA"/>
        </w:rPr>
        <w:t xml:space="preserve"> 2023 року, які свідчать про перевиконання доходів загального фонду, врахованих в розписі на січень-</w:t>
      </w:r>
      <w:r w:rsidR="00321561">
        <w:rPr>
          <w:rStyle w:val="rvts0"/>
          <w:rFonts w:ascii="Times New Roman" w:hAnsi="Times New Roman" w:cs="Times New Roman"/>
          <w:color w:val="000000" w:themeColor="text1"/>
          <w:sz w:val="24"/>
          <w:szCs w:val="24"/>
          <w:lang w:val="uk-UA"/>
        </w:rPr>
        <w:t>вересень</w:t>
      </w:r>
      <w:r>
        <w:rPr>
          <w:rStyle w:val="rvts0"/>
          <w:rFonts w:ascii="Times New Roman" w:hAnsi="Times New Roman" w:cs="Times New Roman"/>
          <w:color w:val="000000" w:themeColor="text1"/>
          <w:sz w:val="24"/>
          <w:szCs w:val="24"/>
          <w:lang w:val="uk-UA"/>
        </w:rPr>
        <w:t xml:space="preserve"> поточного року, на 1</w:t>
      </w:r>
      <w:r w:rsidR="00321561">
        <w:rPr>
          <w:rStyle w:val="rvts0"/>
          <w:rFonts w:ascii="Times New Roman" w:hAnsi="Times New Roman" w:cs="Times New Roman"/>
          <w:color w:val="000000" w:themeColor="text1"/>
          <w:sz w:val="24"/>
          <w:szCs w:val="24"/>
          <w:lang w:val="uk-UA"/>
        </w:rPr>
        <w:t>12,7</w:t>
      </w:r>
      <w:r>
        <w:rPr>
          <w:rStyle w:val="rvts0"/>
          <w:rFonts w:ascii="Times New Roman" w:hAnsi="Times New Roman" w:cs="Times New Roman"/>
          <w:color w:val="000000" w:themeColor="text1"/>
          <w:sz w:val="24"/>
          <w:szCs w:val="24"/>
          <w:lang w:val="uk-UA"/>
        </w:rPr>
        <w:t xml:space="preserve"> відсотків, на підставі  </w:t>
      </w:r>
      <w:r w:rsidRPr="004B08F7">
        <w:rPr>
          <w:rStyle w:val="rvts0"/>
          <w:rFonts w:ascii="Times New Roman" w:hAnsi="Times New Roman" w:cs="Times New Roman"/>
          <w:sz w:val="24"/>
          <w:szCs w:val="24"/>
          <w:lang w:val="uk-UA"/>
        </w:rPr>
        <w:t>а</w:t>
      </w:r>
      <w:r w:rsidRPr="004B08F7">
        <w:rPr>
          <w:rStyle w:val="rvts46"/>
          <w:rFonts w:ascii="Times New Roman" w:hAnsi="Times New Roman" w:cs="Times New Roman"/>
          <w:iCs/>
          <w:sz w:val="24"/>
          <w:szCs w:val="24"/>
          <w:lang w:val="uk-UA"/>
        </w:rPr>
        <w:t>бзац</w:t>
      </w:r>
      <w:r>
        <w:rPr>
          <w:rStyle w:val="rvts46"/>
          <w:rFonts w:ascii="Times New Roman" w:hAnsi="Times New Roman" w:cs="Times New Roman"/>
          <w:iCs/>
          <w:sz w:val="24"/>
          <w:szCs w:val="24"/>
          <w:lang w:val="uk-UA"/>
        </w:rPr>
        <w:t>у</w:t>
      </w:r>
      <w:r w:rsidRPr="004B08F7">
        <w:rPr>
          <w:rStyle w:val="rvts46"/>
          <w:rFonts w:ascii="Times New Roman" w:hAnsi="Times New Roman" w:cs="Times New Roman"/>
          <w:iCs/>
          <w:sz w:val="24"/>
          <w:szCs w:val="24"/>
          <w:lang w:val="uk-UA"/>
        </w:rPr>
        <w:t xml:space="preserve"> вісімнадцят</w:t>
      </w:r>
      <w:r>
        <w:rPr>
          <w:rStyle w:val="rvts46"/>
          <w:rFonts w:ascii="Times New Roman" w:hAnsi="Times New Roman" w:cs="Times New Roman"/>
          <w:iCs/>
          <w:sz w:val="24"/>
          <w:szCs w:val="24"/>
          <w:lang w:val="uk-UA"/>
        </w:rPr>
        <w:t xml:space="preserve">ого </w:t>
      </w:r>
      <w:r w:rsidRPr="004B08F7">
        <w:rPr>
          <w:rStyle w:val="rvts46"/>
          <w:rFonts w:ascii="Times New Roman" w:hAnsi="Times New Roman" w:cs="Times New Roman"/>
          <w:iCs/>
          <w:sz w:val="24"/>
          <w:szCs w:val="24"/>
          <w:lang w:val="uk-UA"/>
        </w:rPr>
        <w:t xml:space="preserve">підпункту 1 пункту 22 розділу </w:t>
      </w:r>
      <w:r w:rsidRPr="004B08F7">
        <w:rPr>
          <w:rStyle w:val="rvts46"/>
          <w:rFonts w:ascii="Times New Roman" w:hAnsi="Times New Roman" w:cs="Times New Roman"/>
          <w:iCs/>
          <w:sz w:val="24"/>
          <w:szCs w:val="24"/>
        </w:rPr>
        <w:t>VI</w:t>
      </w:r>
      <w:r w:rsidRPr="004B08F7">
        <w:rPr>
          <w:rStyle w:val="rvts46"/>
          <w:rFonts w:ascii="Times New Roman" w:hAnsi="Times New Roman" w:cs="Times New Roman"/>
          <w:iCs/>
          <w:sz w:val="24"/>
          <w:szCs w:val="24"/>
          <w:lang w:val="uk-UA"/>
        </w:rPr>
        <w:t xml:space="preserve"> Бюджетного кодексу України</w:t>
      </w:r>
      <w:r>
        <w:rPr>
          <w:rStyle w:val="rvts46"/>
          <w:rFonts w:ascii="Times New Roman" w:hAnsi="Times New Roman" w:cs="Times New Roman"/>
          <w:iCs/>
          <w:sz w:val="24"/>
          <w:szCs w:val="24"/>
          <w:lang w:val="uk-UA"/>
        </w:rPr>
        <w:t xml:space="preserve"> Чорноморська міська рада Одеського району Одеської області має підстави для внесення змін до бюджету в частині збільшення планових показників за доходами та  видатками бюджету. </w:t>
      </w:r>
    </w:p>
    <w:p w:rsidR="00D175D3" w:rsidRDefault="00D175D3" w:rsidP="00D175D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Таким чином, враховуючи понадпланові надходження до загального фонду бюджету Чорноморської міської територіальної громади (без урахування міжбюджетних трансфертів) за січень-</w:t>
      </w:r>
      <w:r w:rsidR="00321561">
        <w:rPr>
          <w:rFonts w:ascii="Times New Roman" w:hAnsi="Times New Roman" w:cs="Times New Roman"/>
          <w:sz w:val="24"/>
          <w:szCs w:val="24"/>
          <w:lang w:val="uk-UA"/>
        </w:rPr>
        <w:t>вересень</w:t>
      </w:r>
      <w:r>
        <w:rPr>
          <w:rFonts w:ascii="Times New Roman" w:hAnsi="Times New Roman" w:cs="Times New Roman"/>
          <w:sz w:val="24"/>
          <w:szCs w:val="24"/>
          <w:lang w:val="uk-UA"/>
        </w:rPr>
        <w:t xml:space="preserve"> поточного року</w:t>
      </w:r>
      <w:r w:rsidR="0032156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пропонується збільшення планового показника за доходами загального фонду бюджету міської громади (без урахування трансфертів з державного бюджету) на </w:t>
      </w:r>
      <w:r w:rsidR="005C2033">
        <w:rPr>
          <w:rFonts w:ascii="Times New Roman" w:hAnsi="Times New Roman" w:cs="Times New Roman"/>
          <w:sz w:val="24"/>
          <w:szCs w:val="24"/>
          <w:lang w:val="uk-UA"/>
        </w:rPr>
        <w:t>380,0 тис.</w:t>
      </w:r>
      <w:r>
        <w:rPr>
          <w:rFonts w:ascii="Times New Roman" w:hAnsi="Times New Roman" w:cs="Times New Roman"/>
          <w:sz w:val="24"/>
          <w:szCs w:val="24"/>
          <w:lang w:val="uk-UA"/>
        </w:rPr>
        <w:t xml:space="preserve"> гривень за джерелами, які наведені в п</w:t>
      </w:r>
      <w:r w:rsidRPr="00E844D3">
        <w:rPr>
          <w:rFonts w:ascii="Times New Roman" w:hAnsi="Times New Roman" w:cs="Times New Roman"/>
          <w:sz w:val="24"/>
          <w:szCs w:val="24"/>
          <w:lang w:val="uk-UA"/>
        </w:rPr>
        <w:t>орівняльн</w:t>
      </w:r>
      <w:r>
        <w:rPr>
          <w:rFonts w:ascii="Times New Roman" w:hAnsi="Times New Roman" w:cs="Times New Roman"/>
          <w:sz w:val="24"/>
          <w:szCs w:val="24"/>
          <w:lang w:val="uk-UA"/>
        </w:rPr>
        <w:t>ій</w:t>
      </w:r>
      <w:r w:rsidRPr="00E844D3">
        <w:rPr>
          <w:rFonts w:ascii="Times New Roman" w:hAnsi="Times New Roman" w:cs="Times New Roman"/>
          <w:sz w:val="24"/>
          <w:szCs w:val="24"/>
          <w:lang w:val="uk-UA"/>
        </w:rPr>
        <w:t xml:space="preserve"> таблиц</w:t>
      </w:r>
      <w:r>
        <w:rPr>
          <w:rFonts w:ascii="Times New Roman" w:hAnsi="Times New Roman" w:cs="Times New Roman"/>
          <w:sz w:val="24"/>
          <w:szCs w:val="24"/>
          <w:lang w:val="uk-UA"/>
        </w:rPr>
        <w:t>і</w:t>
      </w:r>
      <w:r w:rsidRPr="00E844D3">
        <w:rPr>
          <w:rFonts w:ascii="Times New Roman" w:hAnsi="Times New Roman" w:cs="Times New Roman"/>
          <w:sz w:val="24"/>
          <w:szCs w:val="24"/>
          <w:lang w:val="uk-UA"/>
        </w:rPr>
        <w:t xml:space="preserve"> змін до додатк</w:t>
      </w:r>
      <w:r>
        <w:rPr>
          <w:rFonts w:ascii="Times New Roman" w:hAnsi="Times New Roman" w:cs="Times New Roman"/>
          <w:sz w:val="24"/>
          <w:szCs w:val="24"/>
          <w:lang w:val="uk-UA"/>
        </w:rPr>
        <w:t>у</w:t>
      </w:r>
      <w:r w:rsidRPr="00E844D3">
        <w:rPr>
          <w:rFonts w:ascii="Times New Roman" w:hAnsi="Times New Roman" w:cs="Times New Roman"/>
          <w:sz w:val="24"/>
          <w:szCs w:val="24"/>
          <w:lang w:val="uk-UA"/>
        </w:rPr>
        <w:t xml:space="preserve"> 1</w:t>
      </w:r>
      <w:r w:rsidR="00D126AE">
        <w:rPr>
          <w:rFonts w:ascii="Times New Roman" w:hAnsi="Times New Roman" w:cs="Times New Roman"/>
          <w:sz w:val="24"/>
          <w:szCs w:val="24"/>
          <w:lang w:val="uk-UA"/>
        </w:rPr>
        <w:t>.</w:t>
      </w:r>
    </w:p>
    <w:p w:rsidR="005C2033" w:rsidRDefault="005C2033" w:rsidP="00D175D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Крім того, листо</w:t>
      </w:r>
      <w:r w:rsidR="00D126AE">
        <w:rPr>
          <w:rFonts w:ascii="Times New Roman" w:hAnsi="Times New Roman" w:cs="Times New Roman"/>
          <w:sz w:val="24"/>
          <w:szCs w:val="24"/>
          <w:lang w:val="uk-UA"/>
        </w:rPr>
        <w:t xml:space="preserve">м Департаменту фінансів Одеської обласної державної (військової) адміністрації </w:t>
      </w:r>
      <w:r>
        <w:rPr>
          <w:rFonts w:ascii="Times New Roman" w:hAnsi="Times New Roman" w:cs="Times New Roman"/>
          <w:sz w:val="24"/>
          <w:szCs w:val="24"/>
          <w:lang w:val="uk-UA"/>
        </w:rPr>
        <w:t xml:space="preserve">від 18.10.2023 № 2428/03/02.03-25/2-23 бюджету Чорноморської міської територіальної громади розподілено </w:t>
      </w:r>
      <w:r w:rsidR="00D126AE">
        <w:rPr>
          <w:rFonts w:ascii="Times New Roman" w:hAnsi="Times New Roman" w:cs="Times New Roman"/>
          <w:sz w:val="24"/>
          <w:szCs w:val="24"/>
          <w:lang w:val="uk-UA"/>
        </w:rPr>
        <w:t>субвенці</w:t>
      </w:r>
      <w:r>
        <w:rPr>
          <w:rFonts w:ascii="Times New Roman" w:hAnsi="Times New Roman" w:cs="Times New Roman"/>
          <w:sz w:val="24"/>
          <w:szCs w:val="24"/>
          <w:lang w:val="uk-UA"/>
        </w:rPr>
        <w:t>ю з місцевого бюджету на реалізацію заходів за рахунок освітньої субвенції з державного бюджету місцевим бюджетам (за спеціальним фондом державного бюджету) на 2023 рік в сумі 384 318 гривень  на закупівлю засобів начання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 поєднанням очної та дистанційної форми здобуття освіти.</w:t>
      </w:r>
    </w:p>
    <w:p w:rsidR="00D175D3" w:rsidRPr="0055249E" w:rsidRDefault="00A34CF6" w:rsidP="00D175D3">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Враховуючи вищезазначене, </w:t>
      </w:r>
      <w:r w:rsidR="00D175D3" w:rsidRPr="0055249E">
        <w:rPr>
          <w:rFonts w:ascii="Times New Roman" w:hAnsi="Times New Roman" w:cs="Times New Roman"/>
          <w:b/>
          <w:sz w:val="24"/>
          <w:szCs w:val="24"/>
          <w:lang w:val="uk-UA"/>
        </w:rPr>
        <w:t xml:space="preserve">загальний обсяг доходів бюджету Чорноморської міської територіальної громади збільшується на </w:t>
      </w:r>
      <w:r w:rsidR="00AE7007">
        <w:rPr>
          <w:rFonts w:ascii="Times New Roman" w:hAnsi="Times New Roman" w:cs="Times New Roman"/>
          <w:b/>
          <w:sz w:val="24"/>
          <w:szCs w:val="24"/>
          <w:lang w:val="uk-UA"/>
        </w:rPr>
        <w:t>764 318</w:t>
      </w:r>
      <w:r w:rsidR="00D175D3" w:rsidRPr="0055249E">
        <w:rPr>
          <w:rFonts w:ascii="Times New Roman" w:hAnsi="Times New Roman" w:cs="Times New Roman"/>
          <w:b/>
          <w:sz w:val="24"/>
          <w:szCs w:val="24"/>
          <w:lang w:val="uk-UA"/>
        </w:rPr>
        <w:t xml:space="preserve"> гривень  та становить </w:t>
      </w:r>
      <w:r w:rsidR="004C77C2">
        <w:rPr>
          <w:rFonts w:ascii="Times New Roman" w:hAnsi="Times New Roman" w:cs="Times New Roman"/>
          <w:b/>
          <w:sz w:val="24"/>
          <w:szCs w:val="24"/>
          <w:lang w:val="uk-UA"/>
        </w:rPr>
        <w:t>1 106 </w:t>
      </w:r>
      <w:r w:rsidR="00AE7007">
        <w:rPr>
          <w:rFonts w:ascii="Times New Roman" w:hAnsi="Times New Roman" w:cs="Times New Roman"/>
          <w:b/>
          <w:sz w:val="24"/>
          <w:szCs w:val="24"/>
          <w:lang w:val="uk-UA"/>
        </w:rPr>
        <w:t>994</w:t>
      </w:r>
      <w:r w:rsidR="004C77C2">
        <w:rPr>
          <w:rFonts w:ascii="Times New Roman" w:hAnsi="Times New Roman" w:cs="Times New Roman"/>
          <w:b/>
          <w:sz w:val="24"/>
          <w:szCs w:val="24"/>
          <w:lang w:val="uk-UA"/>
        </w:rPr>
        <w:t> </w:t>
      </w:r>
      <w:r w:rsidR="00AE7007">
        <w:rPr>
          <w:rFonts w:ascii="Times New Roman" w:hAnsi="Times New Roman" w:cs="Times New Roman"/>
          <w:b/>
          <w:sz w:val="24"/>
          <w:szCs w:val="24"/>
          <w:lang w:val="uk-UA"/>
        </w:rPr>
        <w:t>041</w:t>
      </w:r>
      <w:r w:rsidR="004C77C2">
        <w:rPr>
          <w:rFonts w:ascii="Times New Roman" w:hAnsi="Times New Roman" w:cs="Times New Roman"/>
          <w:b/>
          <w:sz w:val="24"/>
          <w:szCs w:val="24"/>
          <w:lang w:val="uk-UA"/>
        </w:rPr>
        <w:t xml:space="preserve">,48 </w:t>
      </w:r>
      <w:r w:rsidR="00D175D3" w:rsidRPr="0055249E">
        <w:rPr>
          <w:rFonts w:ascii="Times New Roman" w:hAnsi="Times New Roman" w:cs="Times New Roman"/>
          <w:b/>
          <w:sz w:val="24"/>
          <w:szCs w:val="24"/>
          <w:lang w:val="uk-UA"/>
        </w:rPr>
        <w:t xml:space="preserve">гривень, із них за загальним фондом – </w:t>
      </w:r>
      <w:r w:rsidR="004C77C2">
        <w:rPr>
          <w:rFonts w:ascii="Times New Roman" w:hAnsi="Times New Roman" w:cs="Times New Roman"/>
          <w:b/>
          <w:sz w:val="24"/>
          <w:szCs w:val="24"/>
          <w:lang w:val="uk-UA"/>
        </w:rPr>
        <w:t>1 08</w:t>
      </w:r>
      <w:r w:rsidR="00AE7007">
        <w:rPr>
          <w:rFonts w:ascii="Times New Roman" w:hAnsi="Times New Roman" w:cs="Times New Roman"/>
          <w:b/>
          <w:sz w:val="24"/>
          <w:szCs w:val="24"/>
          <w:lang w:val="uk-UA"/>
        </w:rPr>
        <w:t>7</w:t>
      </w:r>
      <w:r w:rsidR="004C77C2">
        <w:rPr>
          <w:rFonts w:ascii="Times New Roman" w:hAnsi="Times New Roman" w:cs="Times New Roman"/>
          <w:b/>
          <w:sz w:val="24"/>
          <w:szCs w:val="24"/>
          <w:lang w:val="uk-UA"/>
        </w:rPr>
        <w:t> </w:t>
      </w:r>
      <w:r w:rsidR="00AE7007">
        <w:rPr>
          <w:rFonts w:ascii="Times New Roman" w:hAnsi="Times New Roman" w:cs="Times New Roman"/>
          <w:b/>
          <w:sz w:val="24"/>
          <w:szCs w:val="24"/>
          <w:lang w:val="uk-UA"/>
        </w:rPr>
        <w:t>363</w:t>
      </w:r>
      <w:r w:rsidR="004C77C2">
        <w:rPr>
          <w:rFonts w:ascii="Times New Roman" w:hAnsi="Times New Roman" w:cs="Times New Roman"/>
          <w:b/>
          <w:sz w:val="24"/>
          <w:szCs w:val="24"/>
          <w:lang w:val="uk-UA"/>
        </w:rPr>
        <w:t> 483</w:t>
      </w:r>
      <w:r w:rsidR="00D175D3" w:rsidRPr="0055249E">
        <w:rPr>
          <w:rFonts w:ascii="Times New Roman" w:hAnsi="Times New Roman" w:cs="Times New Roman"/>
          <w:b/>
          <w:sz w:val="24"/>
          <w:szCs w:val="24"/>
          <w:lang w:val="uk-UA"/>
        </w:rPr>
        <w:t xml:space="preserve"> гривень та спеціальним – </w:t>
      </w:r>
      <w:r w:rsidR="004C77C2">
        <w:rPr>
          <w:rFonts w:ascii="Times New Roman" w:hAnsi="Times New Roman" w:cs="Times New Roman"/>
          <w:b/>
          <w:sz w:val="24"/>
          <w:szCs w:val="24"/>
          <w:lang w:val="uk-UA"/>
        </w:rPr>
        <w:t>19 </w:t>
      </w:r>
      <w:r w:rsidR="00AE7007">
        <w:rPr>
          <w:rFonts w:ascii="Times New Roman" w:hAnsi="Times New Roman" w:cs="Times New Roman"/>
          <w:b/>
          <w:sz w:val="24"/>
          <w:szCs w:val="24"/>
          <w:lang w:val="uk-UA"/>
        </w:rPr>
        <w:t>630</w:t>
      </w:r>
      <w:r w:rsidR="004C77C2">
        <w:rPr>
          <w:rFonts w:ascii="Times New Roman" w:hAnsi="Times New Roman" w:cs="Times New Roman"/>
          <w:b/>
          <w:sz w:val="24"/>
          <w:szCs w:val="24"/>
          <w:lang w:val="uk-UA"/>
        </w:rPr>
        <w:t> </w:t>
      </w:r>
      <w:r w:rsidR="00AE7007">
        <w:rPr>
          <w:rFonts w:ascii="Times New Roman" w:hAnsi="Times New Roman" w:cs="Times New Roman"/>
          <w:b/>
          <w:sz w:val="24"/>
          <w:szCs w:val="24"/>
          <w:lang w:val="uk-UA"/>
        </w:rPr>
        <w:t>558</w:t>
      </w:r>
      <w:r w:rsidR="004C77C2">
        <w:rPr>
          <w:rFonts w:ascii="Times New Roman" w:hAnsi="Times New Roman" w:cs="Times New Roman"/>
          <w:b/>
          <w:sz w:val="24"/>
          <w:szCs w:val="24"/>
          <w:lang w:val="uk-UA"/>
        </w:rPr>
        <w:t>,48</w:t>
      </w:r>
      <w:r w:rsidR="00D175D3" w:rsidRPr="0055249E">
        <w:rPr>
          <w:rFonts w:ascii="Times New Roman" w:hAnsi="Times New Roman" w:cs="Times New Roman"/>
          <w:b/>
          <w:sz w:val="24"/>
          <w:szCs w:val="24"/>
          <w:lang w:val="uk-UA"/>
        </w:rPr>
        <w:t xml:space="preserve"> гривень, в т.ч. бюджет розвитку 5 600 000 гривень. </w:t>
      </w:r>
    </w:p>
    <w:p w:rsidR="00D175D3" w:rsidRDefault="00D175D3" w:rsidP="008E6818">
      <w:pPr>
        <w:spacing w:after="0" w:line="240" w:lineRule="auto"/>
        <w:ind w:firstLine="567"/>
        <w:jc w:val="both"/>
        <w:rPr>
          <w:rFonts w:ascii="Times New Roman" w:hAnsi="Times New Roman" w:cs="Times New Roman"/>
          <w:sz w:val="24"/>
          <w:szCs w:val="24"/>
          <w:lang w:val="uk-UA"/>
        </w:rPr>
      </w:pPr>
    </w:p>
    <w:p w:rsidR="004C77C2" w:rsidRPr="00355850" w:rsidRDefault="004C77C2" w:rsidP="004C77C2">
      <w:pPr>
        <w:spacing w:after="0" w:line="240" w:lineRule="auto"/>
        <w:ind w:firstLine="567"/>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Приймаючи до уваги збільшення доходної частини бюджету, враховуючи необхідність вирішення нагальних питань в умовах воєнного стану, в галузях територіальної оборони, освіти, житлово-комунального господарства тощо, приймаючи до </w:t>
      </w:r>
      <w:r>
        <w:rPr>
          <w:rFonts w:ascii="Times New Roman" w:hAnsi="Times New Roman" w:cs="Times New Roman"/>
          <w:sz w:val="24"/>
          <w:szCs w:val="24"/>
          <w:lang w:val="uk-UA"/>
        </w:rPr>
        <w:lastRenderedPageBreak/>
        <w:t xml:space="preserve">уваги  звернення головних розпорядників бюджетних коштів, сформовані пропозиції щодо внесення змін до видаткової частини бюджету Чорноморської міської територіальної громади, в тому числі за рахунок перерозподілу видатків, які викладені в додатку до цього висновку із зазначенням джерел фінансування, відповідно до яких видатки  бюджету пропонуються </w:t>
      </w:r>
      <w:r w:rsidRPr="00B63A52">
        <w:rPr>
          <w:rFonts w:ascii="Times New Roman" w:hAnsi="Times New Roman" w:cs="Times New Roman"/>
          <w:b/>
          <w:sz w:val="24"/>
          <w:szCs w:val="24"/>
          <w:lang w:val="uk-UA"/>
        </w:rPr>
        <w:t xml:space="preserve">до збільшення на </w:t>
      </w:r>
      <w:r w:rsidR="00AE7007">
        <w:rPr>
          <w:rFonts w:ascii="Times New Roman" w:hAnsi="Times New Roman" w:cs="Times New Roman"/>
          <w:b/>
          <w:sz w:val="24"/>
          <w:szCs w:val="24"/>
          <w:lang w:val="uk-UA"/>
        </w:rPr>
        <w:t>764 318</w:t>
      </w:r>
      <w:r w:rsidRPr="00B63A52">
        <w:rPr>
          <w:rFonts w:ascii="Times New Roman" w:hAnsi="Times New Roman" w:cs="Times New Roman"/>
          <w:b/>
          <w:sz w:val="24"/>
          <w:szCs w:val="24"/>
          <w:lang w:val="uk-UA"/>
        </w:rPr>
        <w:t xml:space="preserve"> гривень, в тому числі за загальним фондом – </w:t>
      </w:r>
      <w:r w:rsidR="00AE7007">
        <w:rPr>
          <w:rFonts w:ascii="Times New Roman" w:hAnsi="Times New Roman" w:cs="Times New Roman"/>
          <w:b/>
          <w:sz w:val="24"/>
          <w:szCs w:val="24"/>
          <w:lang w:val="uk-UA"/>
        </w:rPr>
        <w:t>492 366,14</w:t>
      </w:r>
      <w:r w:rsidRPr="00B63A52">
        <w:rPr>
          <w:rFonts w:ascii="Times New Roman" w:hAnsi="Times New Roman" w:cs="Times New Roman"/>
          <w:b/>
          <w:sz w:val="24"/>
          <w:szCs w:val="24"/>
          <w:lang w:val="uk-UA"/>
        </w:rPr>
        <w:t xml:space="preserve"> гривень та спеціальним фондом – на </w:t>
      </w:r>
      <w:r w:rsidR="00AE7007">
        <w:rPr>
          <w:rFonts w:ascii="Times New Roman" w:hAnsi="Times New Roman" w:cs="Times New Roman"/>
          <w:b/>
          <w:sz w:val="24"/>
          <w:szCs w:val="24"/>
          <w:lang w:val="uk-UA"/>
        </w:rPr>
        <w:t>271 951,86</w:t>
      </w:r>
      <w:r w:rsidRPr="00B63A52">
        <w:rPr>
          <w:rFonts w:ascii="Times New Roman" w:hAnsi="Times New Roman" w:cs="Times New Roman"/>
          <w:b/>
          <w:sz w:val="24"/>
          <w:szCs w:val="24"/>
          <w:lang w:val="uk-UA"/>
        </w:rPr>
        <w:t> гривень</w:t>
      </w:r>
      <w:r w:rsidRPr="007D03FB">
        <w:rPr>
          <w:rFonts w:ascii="Times New Roman" w:hAnsi="Times New Roman" w:cs="Times New Roman"/>
          <w:i/>
          <w:sz w:val="24"/>
          <w:szCs w:val="24"/>
          <w:lang w:val="uk-UA"/>
        </w:rPr>
        <w:t>.</w:t>
      </w:r>
    </w:p>
    <w:p w:rsidR="00C574FF" w:rsidRDefault="00C574FF" w:rsidP="00C574FF">
      <w:pPr>
        <w:spacing w:after="0" w:line="240" w:lineRule="auto"/>
        <w:ind w:firstLine="567"/>
        <w:jc w:val="both"/>
        <w:rPr>
          <w:rFonts w:ascii="Times New Roman" w:hAnsi="Times New Roman" w:cs="Times New Roman"/>
          <w:sz w:val="24"/>
          <w:szCs w:val="24"/>
          <w:lang w:val="uk-UA"/>
        </w:rPr>
      </w:pPr>
      <w:r w:rsidRPr="008E6818">
        <w:rPr>
          <w:rFonts w:ascii="Times New Roman" w:hAnsi="Times New Roman" w:cs="Times New Roman"/>
          <w:b/>
          <w:sz w:val="24"/>
          <w:szCs w:val="24"/>
          <w:lang w:val="uk-UA"/>
        </w:rPr>
        <w:t xml:space="preserve">Уточнений обсяг бюджету Чорноморської міської територіальної громади за видатками пропонується до затвердження у сумі </w:t>
      </w:r>
      <w:r w:rsidR="00A51541">
        <w:rPr>
          <w:rFonts w:ascii="Times New Roman" w:hAnsi="Times New Roman" w:cs="Times New Roman"/>
          <w:b/>
          <w:sz w:val="24"/>
          <w:szCs w:val="24"/>
          <w:lang w:val="uk-UA"/>
        </w:rPr>
        <w:t>1</w:t>
      </w:r>
      <w:r w:rsidR="00B63A52">
        <w:rPr>
          <w:rFonts w:ascii="Times New Roman" w:hAnsi="Times New Roman" w:cs="Times New Roman"/>
          <w:b/>
          <w:sz w:val="24"/>
          <w:szCs w:val="24"/>
          <w:lang w:val="uk-UA"/>
        </w:rPr>
        <w:t> 33</w:t>
      </w:r>
      <w:r w:rsidR="00AE7007">
        <w:rPr>
          <w:rFonts w:ascii="Times New Roman" w:hAnsi="Times New Roman" w:cs="Times New Roman"/>
          <w:b/>
          <w:sz w:val="24"/>
          <w:szCs w:val="24"/>
          <w:lang w:val="uk-UA"/>
        </w:rPr>
        <w:t>1</w:t>
      </w:r>
      <w:r w:rsidR="00B63A52">
        <w:rPr>
          <w:rFonts w:ascii="Times New Roman" w:hAnsi="Times New Roman" w:cs="Times New Roman"/>
          <w:b/>
          <w:sz w:val="24"/>
          <w:szCs w:val="24"/>
          <w:lang w:val="uk-UA"/>
        </w:rPr>
        <w:t> </w:t>
      </w:r>
      <w:r w:rsidR="00AE7007">
        <w:rPr>
          <w:rFonts w:ascii="Times New Roman" w:hAnsi="Times New Roman" w:cs="Times New Roman"/>
          <w:b/>
          <w:sz w:val="24"/>
          <w:szCs w:val="24"/>
          <w:lang w:val="uk-UA"/>
        </w:rPr>
        <w:t>330</w:t>
      </w:r>
      <w:r w:rsidR="00B63A52">
        <w:rPr>
          <w:rFonts w:ascii="Times New Roman" w:hAnsi="Times New Roman" w:cs="Times New Roman"/>
          <w:b/>
          <w:sz w:val="24"/>
          <w:szCs w:val="24"/>
          <w:lang w:val="uk-UA"/>
        </w:rPr>
        <w:t> </w:t>
      </w:r>
      <w:r w:rsidR="00AE7007">
        <w:rPr>
          <w:rFonts w:ascii="Times New Roman" w:hAnsi="Times New Roman" w:cs="Times New Roman"/>
          <w:b/>
          <w:sz w:val="24"/>
          <w:szCs w:val="24"/>
          <w:lang w:val="uk-UA"/>
        </w:rPr>
        <w:t>033</w:t>
      </w:r>
      <w:r w:rsidR="00B63A52">
        <w:rPr>
          <w:rFonts w:ascii="Times New Roman" w:hAnsi="Times New Roman" w:cs="Times New Roman"/>
          <w:b/>
          <w:sz w:val="24"/>
          <w:szCs w:val="24"/>
          <w:lang w:val="uk-UA"/>
        </w:rPr>
        <w:t>,68</w:t>
      </w:r>
      <w:r w:rsidRPr="008E6818">
        <w:rPr>
          <w:rFonts w:ascii="Times New Roman" w:hAnsi="Times New Roman" w:cs="Times New Roman"/>
          <w:b/>
          <w:sz w:val="24"/>
          <w:szCs w:val="24"/>
          <w:lang w:val="uk-UA"/>
        </w:rPr>
        <w:t xml:space="preserve"> гривень, в тому числі за загальним фондом – </w:t>
      </w:r>
      <w:r w:rsidR="00B63A52">
        <w:rPr>
          <w:rFonts w:ascii="Times New Roman" w:hAnsi="Times New Roman" w:cs="Times New Roman"/>
          <w:b/>
          <w:sz w:val="24"/>
          <w:szCs w:val="24"/>
          <w:lang w:val="uk-UA"/>
        </w:rPr>
        <w:t>1 001 </w:t>
      </w:r>
      <w:r w:rsidR="00AE7007">
        <w:rPr>
          <w:rFonts w:ascii="Times New Roman" w:hAnsi="Times New Roman" w:cs="Times New Roman"/>
          <w:b/>
          <w:sz w:val="24"/>
          <w:szCs w:val="24"/>
          <w:lang w:val="uk-UA"/>
        </w:rPr>
        <w:t>805</w:t>
      </w:r>
      <w:r w:rsidR="00B63A52">
        <w:rPr>
          <w:rFonts w:ascii="Times New Roman" w:hAnsi="Times New Roman" w:cs="Times New Roman"/>
          <w:b/>
          <w:sz w:val="24"/>
          <w:szCs w:val="24"/>
          <w:lang w:val="uk-UA"/>
        </w:rPr>
        <w:t> </w:t>
      </w:r>
      <w:r w:rsidR="00AE7007">
        <w:rPr>
          <w:rFonts w:ascii="Times New Roman" w:hAnsi="Times New Roman" w:cs="Times New Roman"/>
          <w:b/>
          <w:sz w:val="24"/>
          <w:szCs w:val="24"/>
          <w:lang w:val="uk-UA"/>
        </w:rPr>
        <w:t>058</w:t>
      </w:r>
      <w:r w:rsidR="00B63A52">
        <w:rPr>
          <w:rFonts w:ascii="Times New Roman" w:hAnsi="Times New Roman" w:cs="Times New Roman"/>
          <w:b/>
          <w:sz w:val="24"/>
          <w:szCs w:val="24"/>
          <w:lang w:val="uk-UA"/>
        </w:rPr>
        <w:t>,</w:t>
      </w:r>
      <w:r w:rsidR="00AE7007">
        <w:rPr>
          <w:rFonts w:ascii="Times New Roman" w:hAnsi="Times New Roman" w:cs="Times New Roman"/>
          <w:b/>
          <w:sz w:val="24"/>
          <w:szCs w:val="24"/>
          <w:lang w:val="uk-UA"/>
        </w:rPr>
        <w:t>49</w:t>
      </w:r>
      <w:r w:rsidRPr="008E6818">
        <w:rPr>
          <w:rFonts w:ascii="Times New Roman" w:hAnsi="Times New Roman" w:cs="Times New Roman"/>
          <w:b/>
          <w:sz w:val="24"/>
          <w:szCs w:val="24"/>
          <w:lang w:val="uk-UA"/>
        </w:rPr>
        <w:t xml:space="preserve"> гривень та спеціальним фондом –                                </w:t>
      </w:r>
      <w:r w:rsidR="00B63A52">
        <w:rPr>
          <w:rFonts w:ascii="Times New Roman" w:hAnsi="Times New Roman" w:cs="Times New Roman"/>
          <w:b/>
          <w:sz w:val="24"/>
          <w:szCs w:val="24"/>
          <w:lang w:val="uk-UA"/>
        </w:rPr>
        <w:t>329 </w:t>
      </w:r>
      <w:r w:rsidR="00AE7007">
        <w:rPr>
          <w:rFonts w:ascii="Times New Roman" w:hAnsi="Times New Roman" w:cs="Times New Roman"/>
          <w:b/>
          <w:sz w:val="24"/>
          <w:szCs w:val="24"/>
          <w:lang w:val="uk-UA"/>
        </w:rPr>
        <w:t>524</w:t>
      </w:r>
      <w:r w:rsidR="00B63A52">
        <w:rPr>
          <w:rFonts w:ascii="Times New Roman" w:hAnsi="Times New Roman" w:cs="Times New Roman"/>
          <w:b/>
          <w:sz w:val="24"/>
          <w:szCs w:val="24"/>
          <w:lang w:val="uk-UA"/>
        </w:rPr>
        <w:t> </w:t>
      </w:r>
      <w:r w:rsidR="00AE7007">
        <w:rPr>
          <w:rFonts w:ascii="Times New Roman" w:hAnsi="Times New Roman" w:cs="Times New Roman"/>
          <w:b/>
          <w:sz w:val="24"/>
          <w:szCs w:val="24"/>
          <w:lang w:val="uk-UA"/>
        </w:rPr>
        <w:t>975</w:t>
      </w:r>
      <w:r w:rsidR="00B63A52">
        <w:rPr>
          <w:rFonts w:ascii="Times New Roman" w:hAnsi="Times New Roman" w:cs="Times New Roman"/>
          <w:b/>
          <w:sz w:val="24"/>
          <w:szCs w:val="24"/>
          <w:lang w:val="uk-UA"/>
        </w:rPr>
        <w:t>,</w:t>
      </w:r>
      <w:r w:rsidR="00AE7007">
        <w:rPr>
          <w:rFonts w:ascii="Times New Roman" w:hAnsi="Times New Roman" w:cs="Times New Roman"/>
          <w:b/>
          <w:sz w:val="24"/>
          <w:szCs w:val="24"/>
          <w:lang w:val="uk-UA"/>
        </w:rPr>
        <w:t>19</w:t>
      </w:r>
      <w:r w:rsidRPr="008E6818">
        <w:rPr>
          <w:rFonts w:ascii="Times New Roman" w:hAnsi="Times New Roman" w:cs="Times New Roman"/>
          <w:b/>
          <w:sz w:val="24"/>
          <w:szCs w:val="24"/>
          <w:lang w:val="uk-UA"/>
        </w:rPr>
        <w:t xml:space="preserve"> гривень, із яких видатки бюджету розвитку – </w:t>
      </w:r>
      <w:r w:rsidR="00B63A52">
        <w:rPr>
          <w:rFonts w:ascii="Times New Roman" w:hAnsi="Times New Roman" w:cs="Times New Roman"/>
          <w:b/>
          <w:sz w:val="24"/>
          <w:szCs w:val="24"/>
          <w:lang w:val="uk-UA"/>
        </w:rPr>
        <w:t>300 </w:t>
      </w:r>
      <w:r w:rsidR="00AE7007">
        <w:rPr>
          <w:rFonts w:ascii="Times New Roman" w:hAnsi="Times New Roman" w:cs="Times New Roman"/>
          <w:b/>
          <w:sz w:val="24"/>
          <w:szCs w:val="24"/>
          <w:lang w:val="uk-UA"/>
        </w:rPr>
        <w:t>801</w:t>
      </w:r>
      <w:r w:rsidR="00B63A52">
        <w:rPr>
          <w:rFonts w:ascii="Times New Roman" w:hAnsi="Times New Roman" w:cs="Times New Roman"/>
          <w:b/>
          <w:sz w:val="24"/>
          <w:szCs w:val="24"/>
          <w:lang w:val="uk-UA"/>
        </w:rPr>
        <w:t> </w:t>
      </w:r>
      <w:r w:rsidR="00AE7007">
        <w:rPr>
          <w:rFonts w:ascii="Times New Roman" w:hAnsi="Times New Roman" w:cs="Times New Roman"/>
          <w:b/>
          <w:sz w:val="24"/>
          <w:szCs w:val="24"/>
          <w:lang w:val="uk-UA"/>
        </w:rPr>
        <w:t>684</w:t>
      </w:r>
      <w:r w:rsidR="00B63A52">
        <w:rPr>
          <w:rFonts w:ascii="Times New Roman" w:hAnsi="Times New Roman" w:cs="Times New Roman"/>
          <w:b/>
          <w:sz w:val="24"/>
          <w:szCs w:val="24"/>
          <w:lang w:val="uk-UA"/>
        </w:rPr>
        <w:t>,</w:t>
      </w:r>
      <w:r w:rsidR="00AE7007">
        <w:rPr>
          <w:rFonts w:ascii="Times New Roman" w:hAnsi="Times New Roman" w:cs="Times New Roman"/>
          <w:b/>
          <w:sz w:val="24"/>
          <w:szCs w:val="24"/>
          <w:lang w:val="uk-UA"/>
        </w:rPr>
        <w:t>75</w:t>
      </w:r>
      <w:r w:rsidRPr="008E6818">
        <w:rPr>
          <w:rFonts w:ascii="Times New Roman" w:hAnsi="Times New Roman" w:cs="Times New Roman"/>
          <w:b/>
          <w:sz w:val="24"/>
          <w:szCs w:val="24"/>
          <w:lang w:val="uk-UA"/>
        </w:rPr>
        <w:t xml:space="preserve"> гривень.</w:t>
      </w:r>
      <w:r w:rsidRPr="008E6818">
        <w:rPr>
          <w:rFonts w:ascii="Times New Roman" w:hAnsi="Times New Roman" w:cs="Times New Roman"/>
          <w:sz w:val="24"/>
          <w:szCs w:val="24"/>
          <w:lang w:val="uk-UA"/>
        </w:rPr>
        <w:t xml:space="preserve"> </w:t>
      </w:r>
    </w:p>
    <w:p w:rsidR="00E90C4B" w:rsidRPr="00E90C4B" w:rsidRDefault="00E90C4B" w:rsidP="00C57D97">
      <w:pPr>
        <w:spacing w:after="0" w:line="240" w:lineRule="auto"/>
        <w:ind w:firstLine="567"/>
        <w:jc w:val="both"/>
        <w:rPr>
          <w:rFonts w:ascii="Times New Roman" w:hAnsi="Times New Roman" w:cs="Times New Roman"/>
          <w:b/>
          <w:color w:val="000000" w:themeColor="text1"/>
          <w:sz w:val="12"/>
          <w:szCs w:val="12"/>
          <w:lang w:val="uk-UA"/>
        </w:rPr>
      </w:pPr>
    </w:p>
    <w:p w:rsidR="00C57D97" w:rsidRDefault="00C57D97" w:rsidP="00C57D97">
      <w:pPr>
        <w:spacing w:after="0" w:line="240" w:lineRule="auto"/>
        <w:ind w:firstLine="567"/>
        <w:jc w:val="both"/>
        <w:rPr>
          <w:rFonts w:ascii="Times New Roman" w:hAnsi="Times New Roman" w:cs="Times New Roman"/>
          <w:color w:val="000000" w:themeColor="text1"/>
          <w:sz w:val="24"/>
          <w:szCs w:val="24"/>
          <w:lang w:val="uk-UA"/>
        </w:rPr>
      </w:pPr>
      <w:r w:rsidRPr="008E6818">
        <w:rPr>
          <w:rFonts w:ascii="Times New Roman" w:hAnsi="Times New Roman" w:cs="Times New Roman"/>
          <w:b/>
          <w:color w:val="000000" w:themeColor="text1"/>
          <w:sz w:val="24"/>
          <w:szCs w:val="24"/>
          <w:lang w:val="uk-UA"/>
        </w:rPr>
        <w:t>Дефіцит</w:t>
      </w:r>
      <w:r w:rsidRPr="008E6818">
        <w:rPr>
          <w:rFonts w:ascii="Times New Roman" w:hAnsi="Times New Roman" w:cs="Times New Roman"/>
          <w:color w:val="000000" w:themeColor="text1"/>
          <w:sz w:val="24"/>
          <w:szCs w:val="24"/>
          <w:lang w:val="uk-UA"/>
        </w:rPr>
        <w:t xml:space="preserve"> бюджету </w:t>
      </w:r>
      <w:r w:rsidRPr="008E6818">
        <w:rPr>
          <w:rFonts w:ascii="Times New Roman" w:hAnsi="Times New Roman" w:cs="Times New Roman"/>
          <w:b/>
          <w:color w:val="000000" w:themeColor="text1"/>
          <w:sz w:val="24"/>
          <w:szCs w:val="24"/>
          <w:lang w:val="uk-UA"/>
        </w:rPr>
        <w:t>у сумі</w:t>
      </w:r>
      <w:r w:rsidR="00A51541">
        <w:rPr>
          <w:rFonts w:ascii="Times New Roman" w:hAnsi="Times New Roman" w:cs="Times New Roman"/>
          <w:b/>
          <w:color w:val="000000" w:themeColor="text1"/>
          <w:sz w:val="24"/>
          <w:szCs w:val="24"/>
          <w:lang w:val="uk-UA"/>
        </w:rPr>
        <w:t xml:space="preserve"> 2</w:t>
      </w:r>
      <w:r w:rsidR="00885D27">
        <w:rPr>
          <w:rFonts w:ascii="Times New Roman" w:hAnsi="Times New Roman" w:cs="Times New Roman"/>
          <w:b/>
          <w:color w:val="000000" w:themeColor="text1"/>
          <w:sz w:val="24"/>
          <w:szCs w:val="24"/>
          <w:lang w:val="uk-UA"/>
        </w:rPr>
        <w:t>24</w:t>
      </w:r>
      <w:r w:rsidR="00B63A52">
        <w:rPr>
          <w:rFonts w:ascii="Times New Roman" w:hAnsi="Times New Roman" w:cs="Times New Roman"/>
          <w:b/>
          <w:color w:val="000000" w:themeColor="text1"/>
          <w:sz w:val="24"/>
          <w:szCs w:val="24"/>
          <w:lang w:val="uk-UA"/>
        </w:rPr>
        <w:t> 335 992,20</w:t>
      </w:r>
      <w:r w:rsidR="00A51541">
        <w:rPr>
          <w:rFonts w:ascii="Times New Roman" w:hAnsi="Times New Roman" w:cs="Times New Roman"/>
          <w:b/>
          <w:color w:val="000000" w:themeColor="text1"/>
          <w:sz w:val="24"/>
          <w:szCs w:val="24"/>
          <w:lang w:val="uk-UA"/>
        </w:rPr>
        <w:t xml:space="preserve"> </w:t>
      </w:r>
      <w:r w:rsidRPr="008E6818">
        <w:rPr>
          <w:rFonts w:ascii="Times New Roman" w:hAnsi="Times New Roman" w:cs="Times New Roman"/>
          <w:b/>
          <w:color w:val="000000" w:themeColor="text1"/>
          <w:sz w:val="24"/>
          <w:szCs w:val="24"/>
          <w:lang w:val="uk-UA"/>
        </w:rPr>
        <w:t>гривень</w:t>
      </w:r>
      <w:r w:rsidRPr="008E6818">
        <w:rPr>
          <w:rFonts w:ascii="Times New Roman" w:hAnsi="Times New Roman" w:cs="Times New Roman"/>
          <w:color w:val="000000" w:themeColor="text1"/>
          <w:sz w:val="24"/>
          <w:szCs w:val="24"/>
          <w:lang w:val="uk-UA"/>
        </w:rPr>
        <w:t xml:space="preserve"> покривається за рахунок вільних залишків коштів бюджету Чорноморської міської територіальної громади, які утворилися станом на 01.01.202</w:t>
      </w:r>
      <w:r w:rsidR="00EF407F">
        <w:rPr>
          <w:rFonts w:ascii="Times New Roman" w:hAnsi="Times New Roman" w:cs="Times New Roman"/>
          <w:color w:val="000000" w:themeColor="text1"/>
          <w:sz w:val="24"/>
          <w:szCs w:val="24"/>
          <w:lang w:val="uk-UA"/>
        </w:rPr>
        <w:t>3</w:t>
      </w:r>
      <w:r w:rsidRPr="008E6818">
        <w:rPr>
          <w:rFonts w:ascii="Times New Roman" w:hAnsi="Times New Roman" w:cs="Times New Roman"/>
          <w:color w:val="000000" w:themeColor="text1"/>
          <w:sz w:val="24"/>
          <w:szCs w:val="24"/>
          <w:lang w:val="uk-UA"/>
        </w:rPr>
        <w:t xml:space="preserve"> року.</w:t>
      </w:r>
    </w:p>
    <w:p w:rsidR="00D725D3" w:rsidRDefault="00D725D3" w:rsidP="00C57D97">
      <w:pPr>
        <w:spacing w:after="0" w:line="240" w:lineRule="auto"/>
        <w:ind w:firstLine="567"/>
        <w:jc w:val="both"/>
        <w:rPr>
          <w:rFonts w:ascii="Times New Roman" w:hAnsi="Times New Roman" w:cs="Times New Roman"/>
          <w:color w:val="000000" w:themeColor="text1"/>
          <w:sz w:val="12"/>
          <w:szCs w:val="12"/>
          <w:lang w:val="uk-UA"/>
        </w:rPr>
      </w:pPr>
    </w:p>
    <w:p w:rsidR="009A6DEC" w:rsidRDefault="009A6DEC" w:rsidP="00C57D97">
      <w:pPr>
        <w:spacing w:after="0" w:line="240" w:lineRule="auto"/>
        <w:ind w:firstLine="567"/>
        <w:jc w:val="both"/>
        <w:rPr>
          <w:rFonts w:ascii="Times New Roman" w:hAnsi="Times New Roman" w:cs="Times New Roman"/>
          <w:color w:val="000000" w:themeColor="text1"/>
          <w:sz w:val="12"/>
          <w:szCs w:val="12"/>
          <w:lang w:val="uk-UA"/>
        </w:rPr>
      </w:pPr>
    </w:p>
    <w:p w:rsidR="009A6DEC" w:rsidRDefault="009A6DEC" w:rsidP="00C57D97">
      <w:pPr>
        <w:spacing w:after="0" w:line="240" w:lineRule="auto"/>
        <w:ind w:firstLine="567"/>
        <w:jc w:val="both"/>
        <w:rPr>
          <w:rFonts w:ascii="Times New Roman" w:hAnsi="Times New Roman" w:cs="Times New Roman"/>
          <w:color w:val="000000" w:themeColor="text1"/>
          <w:sz w:val="12"/>
          <w:szCs w:val="12"/>
          <w:lang w:val="uk-UA"/>
        </w:rPr>
      </w:pPr>
    </w:p>
    <w:p w:rsidR="009A6DEC" w:rsidRDefault="009A6DEC" w:rsidP="00C57D97">
      <w:pPr>
        <w:spacing w:after="0" w:line="240" w:lineRule="auto"/>
        <w:ind w:firstLine="567"/>
        <w:jc w:val="both"/>
        <w:rPr>
          <w:rFonts w:ascii="Times New Roman" w:hAnsi="Times New Roman" w:cs="Times New Roman"/>
          <w:color w:val="000000" w:themeColor="text1"/>
          <w:sz w:val="12"/>
          <w:szCs w:val="12"/>
          <w:lang w:val="uk-UA"/>
        </w:rPr>
      </w:pPr>
    </w:p>
    <w:p w:rsidR="009A6DEC" w:rsidRPr="00E90C4B" w:rsidRDefault="009A6DEC" w:rsidP="00C57D97">
      <w:pPr>
        <w:spacing w:after="0" w:line="240" w:lineRule="auto"/>
        <w:ind w:firstLine="567"/>
        <w:jc w:val="both"/>
        <w:rPr>
          <w:rFonts w:ascii="Times New Roman" w:hAnsi="Times New Roman" w:cs="Times New Roman"/>
          <w:color w:val="000000" w:themeColor="text1"/>
          <w:sz w:val="12"/>
          <w:szCs w:val="12"/>
          <w:lang w:val="uk-UA"/>
        </w:rPr>
      </w:pPr>
    </w:p>
    <w:p w:rsidR="00A40D0D" w:rsidRPr="00235518" w:rsidRDefault="00901AD0">
      <w:pPr>
        <w:spacing w:after="0" w:line="240" w:lineRule="auto"/>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На</w:t>
      </w:r>
      <w:r w:rsidR="00EE1ECC" w:rsidRPr="008E6818">
        <w:rPr>
          <w:rFonts w:ascii="Times New Roman" w:hAnsi="Times New Roman" w:cs="Times New Roman"/>
          <w:b/>
          <w:sz w:val="24"/>
          <w:szCs w:val="24"/>
          <w:lang w:val="uk-UA"/>
        </w:rPr>
        <w:t>чальник</w:t>
      </w:r>
      <w:r w:rsidR="00E07532" w:rsidRPr="008E6818">
        <w:rPr>
          <w:rFonts w:ascii="Times New Roman" w:hAnsi="Times New Roman" w:cs="Times New Roman"/>
          <w:b/>
          <w:sz w:val="24"/>
          <w:szCs w:val="24"/>
          <w:lang w:val="uk-UA"/>
        </w:rPr>
        <w:t xml:space="preserve"> </w:t>
      </w:r>
      <w:r w:rsidR="00EE1ECC" w:rsidRPr="008E6818">
        <w:rPr>
          <w:rFonts w:ascii="Times New Roman" w:hAnsi="Times New Roman" w:cs="Times New Roman"/>
          <w:b/>
          <w:sz w:val="24"/>
          <w:szCs w:val="24"/>
          <w:lang w:val="uk-UA"/>
        </w:rPr>
        <w:t xml:space="preserve">фінансового управління                </w:t>
      </w:r>
      <w:r w:rsidR="008174E6" w:rsidRPr="008E6818">
        <w:rPr>
          <w:rFonts w:ascii="Times New Roman" w:hAnsi="Times New Roman" w:cs="Times New Roman"/>
          <w:b/>
          <w:sz w:val="24"/>
          <w:szCs w:val="24"/>
          <w:lang w:val="uk-UA"/>
        </w:rPr>
        <w:t xml:space="preserve">    </w:t>
      </w:r>
      <w:r w:rsidR="00EE1ECC" w:rsidRPr="008E6818">
        <w:rPr>
          <w:rFonts w:ascii="Times New Roman" w:hAnsi="Times New Roman" w:cs="Times New Roman"/>
          <w:b/>
          <w:sz w:val="24"/>
          <w:szCs w:val="24"/>
          <w:lang w:val="uk-UA"/>
        </w:rPr>
        <w:t xml:space="preserve"> </w:t>
      </w:r>
      <w:r w:rsidR="008174E6" w:rsidRPr="008E6818">
        <w:rPr>
          <w:rFonts w:ascii="Times New Roman" w:hAnsi="Times New Roman" w:cs="Times New Roman"/>
          <w:b/>
          <w:sz w:val="24"/>
          <w:szCs w:val="24"/>
          <w:lang w:val="uk-UA"/>
        </w:rPr>
        <w:t xml:space="preserve"> </w:t>
      </w:r>
      <w:r w:rsidR="00B63A52">
        <w:rPr>
          <w:rFonts w:ascii="Times New Roman" w:hAnsi="Times New Roman" w:cs="Times New Roman"/>
          <w:b/>
          <w:sz w:val="24"/>
          <w:szCs w:val="24"/>
          <w:lang w:val="uk-UA"/>
        </w:rPr>
        <w:t xml:space="preserve">               </w:t>
      </w:r>
      <w:r w:rsidR="008174E6" w:rsidRPr="008E6818">
        <w:rPr>
          <w:rFonts w:ascii="Times New Roman" w:hAnsi="Times New Roman" w:cs="Times New Roman"/>
          <w:b/>
          <w:sz w:val="24"/>
          <w:szCs w:val="24"/>
          <w:lang w:val="uk-UA"/>
        </w:rPr>
        <w:t xml:space="preserve">     </w:t>
      </w:r>
      <w:r>
        <w:rPr>
          <w:rFonts w:ascii="Times New Roman" w:hAnsi="Times New Roman" w:cs="Times New Roman"/>
          <w:b/>
          <w:sz w:val="24"/>
          <w:szCs w:val="24"/>
          <w:lang w:val="uk-UA"/>
        </w:rPr>
        <w:t>Ольга ЯКОВЕНКО</w:t>
      </w:r>
      <w:bookmarkStart w:id="0" w:name="_GoBack"/>
      <w:bookmarkEnd w:id="0"/>
    </w:p>
    <w:sectPr w:rsidR="00A40D0D" w:rsidRPr="00235518" w:rsidSect="00E90C4B">
      <w:headerReference w:type="default" r:id="rId10"/>
      <w:footerReference w:type="default" r:id="rId11"/>
      <w:pgSz w:w="11906" w:h="16838"/>
      <w:pgMar w:top="284"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E08" w:rsidRDefault="00B13E08" w:rsidP="0010022D">
      <w:pPr>
        <w:spacing w:after="0" w:line="240" w:lineRule="auto"/>
      </w:pPr>
      <w:r>
        <w:separator/>
      </w:r>
    </w:p>
  </w:endnote>
  <w:endnote w:type="continuationSeparator" w:id="0">
    <w:p w:rsidR="00B13E08" w:rsidRDefault="00B13E08" w:rsidP="00100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Aria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22D" w:rsidRDefault="0010022D">
    <w:pPr>
      <w:pStyle w:val="a8"/>
      <w:jc w:val="center"/>
    </w:pPr>
  </w:p>
  <w:p w:rsidR="0010022D" w:rsidRDefault="001002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E08" w:rsidRDefault="00B13E08" w:rsidP="0010022D">
      <w:pPr>
        <w:spacing w:after="0" w:line="240" w:lineRule="auto"/>
      </w:pPr>
      <w:r>
        <w:separator/>
      </w:r>
    </w:p>
  </w:footnote>
  <w:footnote w:type="continuationSeparator" w:id="0">
    <w:p w:rsidR="00B13E08" w:rsidRDefault="00B13E08" w:rsidP="00100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26557"/>
      <w:docPartObj>
        <w:docPartGallery w:val="Page Numbers (Top of Page)"/>
        <w:docPartUnique/>
      </w:docPartObj>
    </w:sdtPr>
    <w:sdtEndPr/>
    <w:sdtContent>
      <w:p w:rsidR="005F259B" w:rsidRDefault="00E339D3">
        <w:pPr>
          <w:pStyle w:val="a6"/>
          <w:jc w:val="center"/>
        </w:pPr>
        <w:r>
          <w:rPr>
            <w:noProof/>
          </w:rPr>
          <w:fldChar w:fldCharType="begin"/>
        </w:r>
        <w:r w:rsidR="006F40F6">
          <w:rPr>
            <w:noProof/>
          </w:rPr>
          <w:instrText xml:space="preserve"> PAGE   \* MERGEFORMAT </w:instrText>
        </w:r>
        <w:r>
          <w:rPr>
            <w:noProof/>
          </w:rPr>
          <w:fldChar w:fldCharType="separate"/>
        </w:r>
        <w:r w:rsidR="00901AD0">
          <w:rPr>
            <w:noProof/>
          </w:rPr>
          <w:t>2</w:t>
        </w:r>
        <w:r>
          <w:rPr>
            <w:noProof/>
          </w:rPr>
          <w:fldChar w:fldCharType="end"/>
        </w:r>
      </w:p>
    </w:sdtContent>
  </w:sdt>
  <w:p w:rsidR="005F259B" w:rsidRDefault="005F25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376C"/>
    <w:multiLevelType w:val="hybridMultilevel"/>
    <w:tmpl w:val="E63E6BA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B022C7"/>
    <w:multiLevelType w:val="hybridMultilevel"/>
    <w:tmpl w:val="6930EC12"/>
    <w:lvl w:ilvl="0" w:tplc="9A16A9E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0DF4D58"/>
    <w:multiLevelType w:val="hybridMultilevel"/>
    <w:tmpl w:val="1B0AAFCA"/>
    <w:lvl w:ilvl="0" w:tplc="CA4E95CC">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30D229EC"/>
    <w:multiLevelType w:val="hybridMultilevel"/>
    <w:tmpl w:val="D1205E1E"/>
    <w:lvl w:ilvl="0" w:tplc="30F0E55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CBD400F"/>
    <w:multiLevelType w:val="hybridMultilevel"/>
    <w:tmpl w:val="B21A0122"/>
    <w:lvl w:ilvl="0" w:tplc="A7D8824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7E6823D6"/>
    <w:multiLevelType w:val="hybridMultilevel"/>
    <w:tmpl w:val="77D81CE8"/>
    <w:lvl w:ilvl="0" w:tplc="02FE2ED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B4B81"/>
    <w:rsid w:val="00002F50"/>
    <w:rsid w:val="0000684B"/>
    <w:rsid w:val="00006882"/>
    <w:rsid w:val="00006BAC"/>
    <w:rsid w:val="00017E52"/>
    <w:rsid w:val="000340C3"/>
    <w:rsid w:val="00037DB9"/>
    <w:rsid w:val="00042B62"/>
    <w:rsid w:val="00043E76"/>
    <w:rsid w:val="00045933"/>
    <w:rsid w:val="00047A97"/>
    <w:rsid w:val="00053822"/>
    <w:rsid w:val="000613BA"/>
    <w:rsid w:val="0006434B"/>
    <w:rsid w:val="00070837"/>
    <w:rsid w:val="000871D3"/>
    <w:rsid w:val="00087FA4"/>
    <w:rsid w:val="000A0A27"/>
    <w:rsid w:val="000A2EE9"/>
    <w:rsid w:val="000A432A"/>
    <w:rsid w:val="000B3B97"/>
    <w:rsid w:val="000B3E5D"/>
    <w:rsid w:val="000B6F2D"/>
    <w:rsid w:val="000C3701"/>
    <w:rsid w:val="000C38B6"/>
    <w:rsid w:val="000D0B5C"/>
    <w:rsid w:val="000E244A"/>
    <w:rsid w:val="000E44BF"/>
    <w:rsid w:val="000E5B70"/>
    <w:rsid w:val="000F126D"/>
    <w:rsid w:val="000F1B08"/>
    <w:rsid w:val="0010022D"/>
    <w:rsid w:val="00103103"/>
    <w:rsid w:val="00122F31"/>
    <w:rsid w:val="00132A32"/>
    <w:rsid w:val="00132EAC"/>
    <w:rsid w:val="00153AE2"/>
    <w:rsid w:val="00160889"/>
    <w:rsid w:val="00163A58"/>
    <w:rsid w:val="00164142"/>
    <w:rsid w:val="00170068"/>
    <w:rsid w:val="00170B9A"/>
    <w:rsid w:val="00170BAF"/>
    <w:rsid w:val="00173E16"/>
    <w:rsid w:val="00184818"/>
    <w:rsid w:val="001858C0"/>
    <w:rsid w:val="0018688F"/>
    <w:rsid w:val="0019041C"/>
    <w:rsid w:val="001967B5"/>
    <w:rsid w:val="001B305A"/>
    <w:rsid w:val="001B4B81"/>
    <w:rsid w:val="001C4FD6"/>
    <w:rsid w:val="001C6BBD"/>
    <w:rsid w:val="001C7B95"/>
    <w:rsid w:val="001C7F38"/>
    <w:rsid w:val="001D1905"/>
    <w:rsid w:val="001E1C61"/>
    <w:rsid w:val="001E1EEE"/>
    <w:rsid w:val="001E6BE5"/>
    <w:rsid w:val="001F27B7"/>
    <w:rsid w:val="002039B8"/>
    <w:rsid w:val="0020749F"/>
    <w:rsid w:val="0021364C"/>
    <w:rsid w:val="002276A2"/>
    <w:rsid w:val="002339CA"/>
    <w:rsid w:val="0023406C"/>
    <w:rsid w:val="00234B0E"/>
    <w:rsid w:val="00235518"/>
    <w:rsid w:val="002442AB"/>
    <w:rsid w:val="00247C69"/>
    <w:rsid w:val="00250A3B"/>
    <w:rsid w:val="00251353"/>
    <w:rsid w:val="002537F9"/>
    <w:rsid w:val="00260194"/>
    <w:rsid w:val="00262082"/>
    <w:rsid w:val="00273C86"/>
    <w:rsid w:val="00274470"/>
    <w:rsid w:val="00283647"/>
    <w:rsid w:val="00290B7B"/>
    <w:rsid w:val="002A06F1"/>
    <w:rsid w:val="002A7591"/>
    <w:rsid w:val="002B12D9"/>
    <w:rsid w:val="002D0E2B"/>
    <w:rsid w:val="002D6E89"/>
    <w:rsid w:val="002E15E8"/>
    <w:rsid w:val="002E1A08"/>
    <w:rsid w:val="002F2D26"/>
    <w:rsid w:val="002F5433"/>
    <w:rsid w:val="002F561A"/>
    <w:rsid w:val="002F5871"/>
    <w:rsid w:val="002F7712"/>
    <w:rsid w:val="0030111D"/>
    <w:rsid w:val="00301C94"/>
    <w:rsid w:val="003101B3"/>
    <w:rsid w:val="00321561"/>
    <w:rsid w:val="00322203"/>
    <w:rsid w:val="00330A0B"/>
    <w:rsid w:val="00340312"/>
    <w:rsid w:val="00347746"/>
    <w:rsid w:val="0035387E"/>
    <w:rsid w:val="003542B9"/>
    <w:rsid w:val="00355850"/>
    <w:rsid w:val="00356F60"/>
    <w:rsid w:val="003576C1"/>
    <w:rsid w:val="0037278C"/>
    <w:rsid w:val="003775FC"/>
    <w:rsid w:val="0038151A"/>
    <w:rsid w:val="00382286"/>
    <w:rsid w:val="00386342"/>
    <w:rsid w:val="00391616"/>
    <w:rsid w:val="00392688"/>
    <w:rsid w:val="003A38CC"/>
    <w:rsid w:val="003A3E05"/>
    <w:rsid w:val="003A5D1B"/>
    <w:rsid w:val="003A6841"/>
    <w:rsid w:val="003B6D9D"/>
    <w:rsid w:val="003C07F2"/>
    <w:rsid w:val="003C0CB0"/>
    <w:rsid w:val="003E2D23"/>
    <w:rsid w:val="003E348B"/>
    <w:rsid w:val="003F1882"/>
    <w:rsid w:val="003F5D49"/>
    <w:rsid w:val="004001B6"/>
    <w:rsid w:val="00404D3F"/>
    <w:rsid w:val="0041322D"/>
    <w:rsid w:val="00413DFF"/>
    <w:rsid w:val="00416BD2"/>
    <w:rsid w:val="0041735D"/>
    <w:rsid w:val="00421B6E"/>
    <w:rsid w:val="00426BA2"/>
    <w:rsid w:val="00426E82"/>
    <w:rsid w:val="00430B71"/>
    <w:rsid w:val="004331DD"/>
    <w:rsid w:val="00433D6A"/>
    <w:rsid w:val="00435040"/>
    <w:rsid w:val="00443676"/>
    <w:rsid w:val="00451278"/>
    <w:rsid w:val="004621C2"/>
    <w:rsid w:val="00474B5E"/>
    <w:rsid w:val="0049017C"/>
    <w:rsid w:val="004962A1"/>
    <w:rsid w:val="00497D10"/>
    <w:rsid w:val="004B06C1"/>
    <w:rsid w:val="004B08F7"/>
    <w:rsid w:val="004B1758"/>
    <w:rsid w:val="004B4432"/>
    <w:rsid w:val="004C77C2"/>
    <w:rsid w:val="004D3EF1"/>
    <w:rsid w:val="004F3696"/>
    <w:rsid w:val="004F3745"/>
    <w:rsid w:val="004F5EDE"/>
    <w:rsid w:val="00501070"/>
    <w:rsid w:val="005038E8"/>
    <w:rsid w:val="005072D0"/>
    <w:rsid w:val="00507F75"/>
    <w:rsid w:val="00517CD3"/>
    <w:rsid w:val="0052529D"/>
    <w:rsid w:val="005273B3"/>
    <w:rsid w:val="00544D1A"/>
    <w:rsid w:val="00550728"/>
    <w:rsid w:val="0055249E"/>
    <w:rsid w:val="00552B97"/>
    <w:rsid w:val="00560801"/>
    <w:rsid w:val="00564CD4"/>
    <w:rsid w:val="00567E16"/>
    <w:rsid w:val="00572A3B"/>
    <w:rsid w:val="005757B4"/>
    <w:rsid w:val="00584DF0"/>
    <w:rsid w:val="00584E39"/>
    <w:rsid w:val="00592D02"/>
    <w:rsid w:val="00594D2D"/>
    <w:rsid w:val="005974F8"/>
    <w:rsid w:val="005A2505"/>
    <w:rsid w:val="005B2FB2"/>
    <w:rsid w:val="005C0FF4"/>
    <w:rsid w:val="005C2033"/>
    <w:rsid w:val="005C3CAD"/>
    <w:rsid w:val="005C432A"/>
    <w:rsid w:val="005C5D79"/>
    <w:rsid w:val="005C71F3"/>
    <w:rsid w:val="005D7346"/>
    <w:rsid w:val="005F259B"/>
    <w:rsid w:val="005F7159"/>
    <w:rsid w:val="00600C8A"/>
    <w:rsid w:val="00603D75"/>
    <w:rsid w:val="006056E4"/>
    <w:rsid w:val="00606817"/>
    <w:rsid w:val="00606953"/>
    <w:rsid w:val="0061337B"/>
    <w:rsid w:val="00614580"/>
    <w:rsid w:val="00616630"/>
    <w:rsid w:val="006251EF"/>
    <w:rsid w:val="0063227F"/>
    <w:rsid w:val="00632593"/>
    <w:rsid w:val="00633182"/>
    <w:rsid w:val="0064166A"/>
    <w:rsid w:val="00652725"/>
    <w:rsid w:val="00652BB1"/>
    <w:rsid w:val="00655344"/>
    <w:rsid w:val="0066017C"/>
    <w:rsid w:val="00666397"/>
    <w:rsid w:val="00676C78"/>
    <w:rsid w:val="00694CF9"/>
    <w:rsid w:val="006A070A"/>
    <w:rsid w:val="006A2267"/>
    <w:rsid w:val="006A4709"/>
    <w:rsid w:val="006B4A0C"/>
    <w:rsid w:val="006B4EF5"/>
    <w:rsid w:val="006C2230"/>
    <w:rsid w:val="006C2931"/>
    <w:rsid w:val="006C5743"/>
    <w:rsid w:val="006D621C"/>
    <w:rsid w:val="006D6387"/>
    <w:rsid w:val="006E01C4"/>
    <w:rsid w:val="006F04AF"/>
    <w:rsid w:val="006F40F6"/>
    <w:rsid w:val="006F68AC"/>
    <w:rsid w:val="007053AE"/>
    <w:rsid w:val="00715E5E"/>
    <w:rsid w:val="00717E3A"/>
    <w:rsid w:val="007302DD"/>
    <w:rsid w:val="00732811"/>
    <w:rsid w:val="00732E59"/>
    <w:rsid w:val="00735D61"/>
    <w:rsid w:val="0074498D"/>
    <w:rsid w:val="007450FD"/>
    <w:rsid w:val="00745FCC"/>
    <w:rsid w:val="00752436"/>
    <w:rsid w:val="007555A4"/>
    <w:rsid w:val="00756653"/>
    <w:rsid w:val="0076227C"/>
    <w:rsid w:val="00772AAB"/>
    <w:rsid w:val="00784BE7"/>
    <w:rsid w:val="00787C8B"/>
    <w:rsid w:val="00791127"/>
    <w:rsid w:val="00793B11"/>
    <w:rsid w:val="00794A62"/>
    <w:rsid w:val="007962E4"/>
    <w:rsid w:val="00796C63"/>
    <w:rsid w:val="007A113A"/>
    <w:rsid w:val="007A2CF7"/>
    <w:rsid w:val="007A3859"/>
    <w:rsid w:val="007A4109"/>
    <w:rsid w:val="007A7328"/>
    <w:rsid w:val="007B2338"/>
    <w:rsid w:val="007C2E21"/>
    <w:rsid w:val="007C4E75"/>
    <w:rsid w:val="007C7FA2"/>
    <w:rsid w:val="007D03FB"/>
    <w:rsid w:val="007E0E03"/>
    <w:rsid w:val="007E6568"/>
    <w:rsid w:val="007E7D0C"/>
    <w:rsid w:val="0080700B"/>
    <w:rsid w:val="008122FA"/>
    <w:rsid w:val="00814AB0"/>
    <w:rsid w:val="008174E6"/>
    <w:rsid w:val="00817D7B"/>
    <w:rsid w:val="00822E3F"/>
    <w:rsid w:val="00827DA3"/>
    <w:rsid w:val="00834EC8"/>
    <w:rsid w:val="00836465"/>
    <w:rsid w:val="00843CD9"/>
    <w:rsid w:val="0084540E"/>
    <w:rsid w:val="00847697"/>
    <w:rsid w:val="00850FDD"/>
    <w:rsid w:val="00854A26"/>
    <w:rsid w:val="00855036"/>
    <w:rsid w:val="00861CDE"/>
    <w:rsid w:val="00866206"/>
    <w:rsid w:val="00875F8F"/>
    <w:rsid w:val="008767A9"/>
    <w:rsid w:val="00877365"/>
    <w:rsid w:val="00885D27"/>
    <w:rsid w:val="00890CD3"/>
    <w:rsid w:val="00891503"/>
    <w:rsid w:val="008941A8"/>
    <w:rsid w:val="00896C65"/>
    <w:rsid w:val="008A5AD9"/>
    <w:rsid w:val="008B1C20"/>
    <w:rsid w:val="008B2425"/>
    <w:rsid w:val="008B6DF5"/>
    <w:rsid w:val="008C3F0C"/>
    <w:rsid w:val="008C3F41"/>
    <w:rsid w:val="008C45F9"/>
    <w:rsid w:val="008C4D2E"/>
    <w:rsid w:val="008C6C88"/>
    <w:rsid w:val="008D11A8"/>
    <w:rsid w:val="008D11E7"/>
    <w:rsid w:val="008E4DA9"/>
    <w:rsid w:val="008E5B91"/>
    <w:rsid w:val="008E6818"/>
    <w:rsid w:val="008E7756"/>
    <w:rsid w:val="008F68DC"/>
    <w:rsid w:val="00900507"/>
    <w:rsid w:val="00900D84"/>
    <w:rsid w:val="00901AD0"/>
    <w:rsid w:val="00904EB6"/>
    <w:rsid w:val="00904FA4"/>
    <w:rsid w:val="009125B6"/>
    <w:rsid w:val="00922D5F"/>
    <w:rsid w:val="0093341A"/>
    <w:rsid w:val="0094086A"/>
    <w:rsid w:val="009411C2"/>
    <w:rsid w:val="00944EA2"/>
    <w:rsid w:val="00950247"/>
    <w:rsid w:val="009504FB"/>
    <w:rsid w:val="00953B36"/>
    <w:rsid w:val="00954CED"/>
    <w:rsid w:val="00961BFF"/>
    <w:rsid w:val="00982DB5"/>
    <w:rsid w:val="00985228"/>
    <w:rsid w:val="00986E65"/>
    <w:rsid w:val="0099209B"/>
    <w:rsid w:val="00994AF1"/>
    <w:rsid w:val="009A0A34"/>
    <w:rsid w:val="009A6DEC"/>
    <w:rsid w:val="009B54C0"/>
    <w:rsid w:val="009B5C74"/>
    <w:rsid w:val="009C56DA"/>
    <w:rsid w:val="009D1E89"/>
    <w:rsid w:val="009D3558"/>
    <w:rsid w:val="009D7ADA"/>
    <w:rsid w:val="009E1AA6"/>
    <w:rsid w:val="009E3CDB"/>
    <w:rsid w:val="009F0443"/>
    <w:rsid w:val="009F45AA"/>
    <w:rsid w:val="00A0008A"/>
    <w:rsid w:val="00A020C4"/>
    <w:rsid w:val="00A147D5"/>
    <w:rsid w:val="00A34CF6"/>
    <w:rsid w:val="00A40D0D"/>
    <w:rsid w:val="00A4406F"/>
    <w:rsid w:val="00A51541"/>
    <w:rsid w:val="00A63AC4"/>
    <w:rsid w:val="00A67E3F"/>
    <w:rsid w:val="00A9133D"/>
    <w:rsid w:val="00A942B8"/>
    <w:rsid w:val="00AA271B"/>
    <w:rsid w:val="00AA275E"/>
    <w:rsid w:val="00AA3240"/>
    <w:rsid w:val="00AA6C31"/>
    <w:rsid w:val="00AB52A4"/>
    <w:rsid w:val="00AB5D99"/>
    <w:rsid w:val="00AB7D6E"/>
    <w:rsid w:val="00AC1A20"/>
    <w:rsid w:val="00AC57E5"/>
    <w:rsid w:val="00AC617A"/>
    <w:rsid w:val="00AD31C3"/>
    <w:rsid w:val="00AD3F92"/>
    <w:rsid w:val="00AD6181"/>
    <w:rsid w:val="00AD67DE"/>
    <w:rsid w:val="00AD7002"/>
    <w:rsid w:val="00AE18FB"/>
    <w:rsid w:val="00AE1BAD"/>
    <w:rsid w:val="00AE36BB"/>
    <w:rsid w:val="00AE382D"/>
    <w:rsid w:val="00AE3B34"/>
    <w:rsid w:val="00AE4E21"/>
    <w:rsid w:val="00AE7007"/>
    <w:rsid w:val="00B01E09"/>
    <w:rsid w:val="00B02CDC"/>
    <w:rsid w:val="00B12B3F"/>
    <w:rsid w:val="00B13AC9"/>
    <w:rsid w:val="00B13E08"/>
    <w:rsid w:val="00B23F09"/>
    <w:rsid w:val="00B33A70"/>
    <w:rsid w:val="00B3431A"/>
    <w:rsid w:val="00B34CF9"/>
    <w:rsid w:val="00B3601E"/>
    <w:rsid w:val="00B446F3"/>
    <w:rsid w:val="00B6222B"/>
    <w:rsid w:val="00B63519"/>
    <w:rsid w:val="00B63A52"/>
    <w:rsid w:val="00B720BB"/>
    <w:rsid w:val="00B73D46"/>
    <w:rsid w:val="00B80624"/>
    <w:rsid w:val="00B813D9"/>
    <w:rsid w:val="00B850E9"/>
    <w:rsid w:val="00B90C60"/>
    <w:rsid w:val="00B9147C"/>
    <w:rsid w:val="00B96EC8"/>
    <w:rsid w:val="00B97F9B"/>
    <w:rsid w:val="00BA5101"/>
    <w:rsid w:val="00BB3CAF"/>
    <w:rsid w:val="00BB4EB2"/>
    <w:rsid w:val="00BC3968"/>
    <w:rsid w:val="00BC71D5"/>
    <w:rsid w:val="00BD2342"/>
    <w:rsid w:val="00BF1D72"/>
    <w:rsid w:val="00C0059B"/>
    <w:rsid w:val="00C14CE2"/>
    <w:rsid w:val="00C17F8F"/>
    <w:rsid w:val="00C215B7"/>
    <w:rsid w:val="00C34D9F"/>
    <w:rsid w:val="00C37E15"/>
    <w:rsid w:val="00C4308B"/>
    <w:rsid w:val="00C474D4"/>
    <w:rsid w:val="00C51C50"/>
    <w:rsid w:val="00C52ABC"/>
    <w:rsid w:val="00C54D4A"/>
    <w:rsid w:val="00C574FF"/>
    <w:rsid w:val="00C57D97"/>
    <w:rsid w:val="00C60435"/>
    <w:rsid w:val="00C641CC"/>
    <w:rsid w:val="00C64BDF"/>
    <w:rsid w:val="00C656D1"/>
    <w:rsid w:val="00C65B54"/>
    <w:rsid w:val="00C66360"/>
    <w:rsid w:val="00C66D13"/>
    <w:rsid w:val="00C679EB"/>
    <w:rsid w:val="00C7235F"/>
    <w:rsid w:val="00C775A7"/>
    <w:rsid w:val="00C856D2"/>
    <w:rsid w:val="00C85BEF"/>
    <w:rsid w:val="00CB0E38"/>
    <w:rsid w:val="00CB1822"/>
    <w:rsid w:val="00CB685C"/>
    <w:rsid w:val="00CB793D"/>
    <w:rsid w:val="00CC27F7"/>
    <w:rsid w:val="00CC2CCF"/>
    <w:rsid w:val="00CD3B74"/>
    <w:rsid w:val="00CE22C7"/>
    <w:rsid w:val="00CE54B1"/>
    <w:rsid w:val="00CE6939"/>
    <w:rsid w:val="00CF33B9"/>
    <w:rsid w:val="00D012E0"/>
    <w:rsid w:val="00D11B63"/>
    <w:rsid w:val="00D12175"/>
    <w:rsid w:val="00D126AE"/>
    <w:rsid w:val="00D13B1F"/>
    <w:rsid w:val="00D175D3"/>
    <w:rsid w:val="00D17C99"/>
    <w:rsid w:val="00D2069A"/>
    <w:rsid w:val="00D20C88"/>
    <w:rsid w:val="00D26EC6"/>
    <w:rsid w:val="00D3062F"/>
    <w:rsid w:val="00D414B3"/>
    <w:rsid w:val="00D42C68"/>
    <w:rsid w:val="00D4646A"/>
    <w:rsid w:val="00D465A4"/>
    <w:rsid w:val="00D5137D"/>
    <w:rsid w:val="00D51B6B"/>
    <w:rsid w:val="00D56E2F"/>
    <w:rsid w:val="00D6187D"/>
    <w:rsid w:val="00D6202F"/>
    <w:rsid w:val="00D725D3"/>
    <w:rsid w:val="00D8267D"/>
    <w:rsid w:val="00D8442F"/>
    <w:rsid w:val="00D86678"/>
    <w:rsid w:val="00D964B2"/>
    <w:rsid w:val="00DA271E"/>
    <w:rsid w:val="00DA27DC"/>
    <w:rsid w:val="00DA425F"/>
    <w:rsid w:val="00DC1612"/>
    <w:rsid w:val="00DE439D"/>
    <w:rsid w:val="00DE4B23"/>
    <w:rsid w:val="00DE4EFC"/>
    <w:rsid w:val="00DE56BA"/>
    <w:rsid w:val="00DF1A69"/>
    <w:rsid w:val="00DF4BEF"/>
    <w:rsid w:val="00E07532"/>
    <w:rsid w:val="00E12154"/>
    <w:rsid w:val="00E20857"/>
    <w:rsid w:val="00E30E89"/>
    <w:rsid w:val="00E334DB"/>
    <w:rsid w:val="00E339D3"/>
    <w:rsid w:val="00E45C03"/>
    <w:rsid w:val="00E470E5"/>
    <w:rsid w:val="00E63640"/>
    <w:rsid w:val="00E727B2"/>
    <w:rsid w:val="00E7679C"/>
    <w:rsid w:val="00E77CDA"/>
    <w:rsid w:val="00E81300"/>
    <w:rsid w:val="00E844D3"/>
    <w:rsid w:val="00E90266"/>
    <w:rsid w:val="00E90C4B"/>
    <w:rsid w:val="00E97950"/>
    <w:rsid w:val="00EA70DC"/>
    <w:rsid w:val="00EA7EF7"/>
    <w:rsid w:val="00EB4A91"/>
    <w:rsid w:val="00EB5FC9"/>
    <w:rsid w:val="00EB616C"/>
    <w:rsid w:val="00EB6671"/>
    <w:rsid w:val="00EB6BCE"/>
    <w:rsid w:val="00EC5152"/>
    <w:rsid w:val="00EC7481"/>
    <w:rsid w:val="00ED1DCC"/>
    <w:rsid w:val="00ED3985"/>
    <w:rsid w:val="00EE163E"/>
    <w:rsid w:val="00EE1ECC"/>
    <w:rsid w:val="00EE2866"/>
    <w:rsid w:val="00EE3B04"/>
    <w:rsid w:val="00EF216C"/>
    <w:rsid w:val="00EF407F"/>
    <w:rsid w:val="00EF5BDE"/>
    <w:rsid w:val="00F06484"/>
    <w:rsid w:val="00F147BD"/>
    <w:rsid w:val="00F15422"/>
    <w:rsid w:val="00F17C12"/>
    <w:rsid w:val="00F234E8"/>
    <w:rsid w:val="00F26E54"/>
    <w:rsid w:val="00F321A8"/>
    <w:rsid w:val="00F56728"/>
    <w:rsid w:val="00F616B1"/>
    <w:rsid w:val="00F61DE7"/>
    <w:rsid w:val="00F62F5D"/>
    <w:rsid w:val="00F653B3"/>
    <w:rsid w:val="00F70477"/>
    <w:rsid w:val="00F71678"/>
    <w:rsid w:val="00F75013"/>
    <w:rsid w:val="00F84B4F"/>
    <w:rsid w:val="00F85B9E"/>
    <w:rsid w:val="00F93AB1"/>
    <w:rsid w:val="00F965BC"/>
    <w:rsid w:val="00F96BB9"/>
    <w:rsid w:val="00F975B0"/>
    <w:rsid w:val="00FB3A16"/>
    <w:rsid w:val="00FB6009"/>
    <w:rsid w:val="00FC2014"/>
    <w:rsid w:val="00FC2487"/>
    <w:rsid w:val="00FD1A82"/>
    <w:rsid w:val="00FD6C25"/>
    <w:rsid w:val="00FE292B"/>
    <w:rsid w:val="00FE3870"/>
    <w:rsid w:val="00FF0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B937C-E215-491B-8B92-1BC80504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6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4B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4B4F"/>
    <w:rPr>
      <w:rFonts w:ascii="Tahoma" w:hAnsi="Tahoma" w:cs="Tahoma"/>
      <w:sz w:val="16"/>
      <w:szCs w:val="16"/>
    </w:rPr>
  </w:style>
  <w:style w:type="character" w:customStyle="1" w:styleId="rvts44">
    <w:name w:val="rvts44"/>
    <w:basedOn w:val="a0"/>
    <w:rsid w:val="00B3601E"/>
  </w:style>
  <w:style w:type="paragraph" w:styleId="a5">
    <w:name w:val="List Paragraph"/>
    <w:basedOn w:val="a"/>
    <w:uiPriority w:val="34"/>
    <w:qFormat/>
    <w:rsid w:val="00B3601E"/>
    <w:pPr>
      <w:ind w:left="720"/>
      <w:contextualSpacing/>
    </w:pPr>
  </w:style>
  <w:style w:type="paragraph" w:styleId="a6">
    <w:name w:val="header"/>
    <w:basedOn w:val="a"/>
    <w:link w:val="a7"/>
    <w:uiPriority w:val="99"/>
    <w:unhideWhenUsed/>
    <w:rsid w:val="001002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0022D"/>
  </w:style>
  <w:style w:type="paragraph" w:styleId="a8">
    <w:name w:val="footer"/>
    <w:basedOn w:val="a"/>
    <w:link w:val="a9"/>
    <w:uiPriority w:val="99"/>
    <w:unhideWhenUsed/>
    <w:rsid w:val="001002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0022D"/>
  </w:style>
  <w:style w:type="character" w:styleId="aa">
    <w:name w:val="Strong"/>
    <w:basedOn w:val="a0"/>
    <w:uiPriority w:val="22"/>
    <w:qFormat/>
    <w:rsid w:val="00715E5E"/>
    <w:rPr>
      <w:b/>
      <w:bCs/>
    </w:rPr>
  </w:style>
  <w:style w:type="paragraph" w:styleId="ab">
    <w:name w:val="Normal (Web)"/>
    <w:basedOn w:val="a"/>
    <w:uiPriority w:val="99"/>
    <w:unhideWhenUsed/>
    <w:rsid w:val="00AE36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D725D3"/>
    <w:rPr>
      <w:color w:val="0000FF"/>
      <w:u w:val="single"/>
    </w:rPr>
  </w:style>
  <w:style w:type="character" w:customStyle="1" w:styleId="rvts0">
    <w:name w:val="rvts0"/>
    <w:basedOn w:val="a0"/>
    <w:rsid w:val="0020749F"/>
  </w:style>
  <w:style w:type="character" w:customStyle="1" w:styleId="rvts46">
    <w:name w:val="rvts46"/>
    <w:basedOn w:val="a0"/>
    <w:rsid w:val="005C3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E2C1B-39F5-46ED-9E0F-3DC9A7CAC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3053</TotalTime>
  <Pages>2</Pages>
  <Words>3310</Words>
  <Characters>1888</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220FU6</cp:lastModifiedBy>
  <cp:revision>232</cp:revision>
  <cp:lastPrinted>2023-10-04T07:07:00Z</cp:lastPrinted>
  <dcterms:created xsi:type="dcterms:W3CDTF">2019-02-18T11:38:00Z</dcterms:created>
  <dcterms:modified xsi:type="dcterms:W3CDTF">2023-10-21T07:48:00Z</dcterms:modified>
</cp:coreProperties>
</file>