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12D3" w14:textId="77777777" w:rsidR="005F2C61" w:rsidRDefault="005F2C61" w:rsidP="005F2C61">
      <w:pPr>
        <w:shd w:val="clear" w:color="auto" w:fill="FFFFFF"/>
        <w:tabs>
          <w:tab w:val="left" w:pos="2410"/>
          <w:tab w:val="left" w:pos="2694"/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caps/>
          <w:spacing w:val="-15"/>
          <w:u w:val="single"/>
        </w:rPr>
      </w:pPr>
    </w:p>
    <w:p w14:paraId="7FA37C5D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6089343A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084C0A6E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69488A84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01B2B002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6EF861D4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7D5505D0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7148CEAB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14D6E5DF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311F6B98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56F88EFF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4BE7150E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048C2782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6C45497C" w14:textId="7B1F8DB4" w:rsidR="00F970A5" w:rsidRDefault="00F970A5" w:rsidP="004F52A1">
      <w:pPr>
        <w:spacing w:line="240" w:lineRule="auto"/>
        <w:contextualSpacing/>
        <w:jc w:val="right"/>
        <w:rPr>
          <w:szCs w:val="24"/>
        </w:rPr>
      </w:pPr>
      <w:r>
        <w:rPr>
          <w:sz w:val="20"/>
        </w:rPr>
        <w:cr/>
      </w:r>
    </w:p>
    <w:p w14:paraId="0A5873EA" w14:textId="77777777" w:rsidR="00D928D8" w:rsidRPr="00097DE4" w:rsidRDefault="00D928D8" w:rsidP="003C005E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та доповнень до рішення Чорноморської міської ради</w:t>
      </w:r>
      <w:r w:rsidR="006B6789" w:rsidRPr="006B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78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області від 12.03.2016 №</w:t>
      </w:r>
      <w:r w:rsidRPr="00547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67-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V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97DE4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="00B80019" w:rsidRPr="00B800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01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області»</w:t>
      </w:r>
      <w:r w:rsidR="00D71F1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</w:p>
    <w:bookmarkEnd w:id="0"/>
    <w:p w14:paraId="7E638DE1" w14:textId="77777777" w:rsidR="007203D4" w:rsidRPr="00783171" w:rsidRDefault="007203D4" w:rsidP="003C005E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3373CD" w14:textId="1AE9067F" w:rsidR="004F52A1" w:rsidRDefault="003C005E" w:rsidP="00C2434D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120775298"/>
      <w:r w:rsidRPr="008A66C1">
        <w:rPr>
          <w:rFonts w:ascii="Times New Roman" w:eastAsia="Times New Roman" w:hAnsi="Times New Roman"/>
          <w:sz w:val="24"/>
          <w:szCs w:val="24"/>
          <w:lang w:val="uk-UA"/>
        </w:rPr>
        <w:t>З метою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вдосконалення </w:t>
      </w:r>
      <w:r w:rsidRPr="008A66C1">
        <w:rPr>
          <w:rFonts w:ascii="Times New Roman" w:eastAsia="Times New Roman" w:hAnsi="Times New Roman"/>
          <w:sz w:val="24"/>
          <w:szCs w:val="24"/>
          <w:lang w:val="uk-UA"/>
        </w:rPr>
        <w:t xml:space="preserve">структури </w:t>
      </w:r>
      <w:r w:rsidRPr="008A66C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 w:rsidRPr="008A66C1">
        <w:rPr>
          <w:rFonts w:ascii="Times New Roman" w:eastAsia="Times New Roman" w:hAnsi="Times New Roman"/>
          <w:sz w:val="24"/>
          <w:szCs w:val="24"/>
          <w:lang w:val="uk-UA"/>
        </w:rPr>
        <w:t xml:space="preserve">виконавчих органів Чорноморської міської ради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Одеського району </w:t>
      </w:r>
      <w:r w:rsidRPr="008A66C1">
        <w:rPr>
          <w:rFonts w:ascii="Times New Roman" w:eastAsia="Times New Roman" w:hAnsi="Times New Roman"/>
          <w:sz w:val="24"/>
          <w:szCs w:val="24"/>
          <w:lang w:val="uk-UA"/>
        </w:rPr>
        <w:t>Одеської області</w:t>
      </w:r>
      <w:bookmarkEnd w:id="1"/>
      <w:r w:rsidR="004F52A1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беручи до уваги лист в.о. начальника </w:t>
      </w:r>
      <w:r w:rsidR="00EA02C0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соціальної політики 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О. Тофан від </w:t>
      </w:r>
      <w:r w:rsidR="00B81C90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B81C9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>.2022 № внутр-</w:t>
      </w:r>
      <w:r w:rsidR="00B81C90">
        <w:rPr>
          <w:rFonts w:ascii="Times New Roman" w:eastAsia="Times New Roman" w:hAnsi="Times New Roman" w:cs="Times New Roman"/>
          <w:sz w:val="24"/>
          <w:szCs w:val="24"/>
          <w:lang w:val="uk-UA"/>
        </w:rPr>
        <w:t>6825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>-2022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лист начальника </w:t>
      </w:r>
      <w:bookmarkStart w:id="2" w:name="_Hlk12077536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відділу </w:t>
      </w:r>
      <w:r w:rsidRPr="003C005E">
        <w:rPr>
          <w:rFonts w:ascii="Times New Roman" w:hAnsi="Times New Roman"/>
          <w:sz w:val="24"/>
          <w:szCs w:val="24"/>
          <w:lang w:val="uk-UA"/>
        </w:rPr>
        <w:t>взаємодії з правоохоронними органами, органами ДСНС, оборонної роботи</w:t>
      </w:r>
      <w:bookmarkEnd w:id="2"/>
      <w:r w:rsidR="002C7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Малого від </w:t>
      </w:r>
      <w:r w:rsidR="00103B78" w:rsidRPr="00103B78">
        <w:rPr>
          <w:rFonts w:ascii="Times New Roman" w:eastAsia="Times New Roman" w:hAnsi="Times New Roman" w:cs="Times New Roman"/>
          <w:sz w:val="24"/>
          <w:szCs w:val="24"/>
          <w:lang w:val="uk-UA"/>
        </w:rPr>
        <w:t>01</w:t>
      </w:r>
      <w:r w:rsidR="00103B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.12.2022 </w:t>
      </w:r>
      <w:r w:rsidR="002C7732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103B78" w:rsidRPr="00103B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03B78">
        <w:rPr>
          <w:rFonts w:ascii="Times New Roman" w:eastAsia="Times New Roman" w:hAnsi="Times New Roman" w:cs="Times New Roman"/>
          <w:sz w:val="24"/>
          <w:szCs w:val="24"/>
          <w:lang w:val="uk-UA"/>
        </w:rPr>
        <w:t>внутр-</w:t>
      </w:r>
      <w:r w:rsidR="0056164B">
        <w:rPr>
          <w:rFonts w:ascii="Times New Roman" w:eastAsia="Times New Roman" w:hAnsi="Times New Roman" w:cs="Times New Roman"/>
          <w:sz w:val="24"/>
          <w:szCs w:val="24"/>
          <w:lang w:val="uk-UA"/>
        </w:rPr>
        <w:t>7083</w:t>
      </w:r>
      <w:r w:rsidR="00103B78">
        <w:rPr>
          <w:rFonts w:ascii="Times New Roman" w:eastAsia="Times New Roman" w:hAnsi="Times New Roman" w:cs="Times New Roman"/>
          <w:sz w:val="24"/>
          <w:szCs w:val="24"/>
          <w:lang w:val="uk-UA"/>
        </w:rPr>
        <w:t>-2022</w:t>
      </w:r>
      <w:r w:rsidR="002C773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52A1" w:rsidRPr="00AA0A0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="00AA0A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4F52A1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ст. ст.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26, 42 Закону України</w:t>
      </w:r>
      <w:r w:rsidR="00D71F1D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5B6667" w:rsidRPr="00AA0A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EDCABEB" w14:textId="77777777" w:rsidR="00C2434D" w:rsidRPr="00C2434D" w:rsidRDefault="00C2434D" w:rsidP="00C2434D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DB9B41" w14:textId="77777777" w:rsidR="005B6667" w:rsidRDefault="005B6667" w:rsidP="003C00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</w:t>
      </w:r>
      <w:r w:rsidRPr="00274348">
        <w:rPr>
          <w:rFonts w:ascii="Times New Roman" w:hAnsi="Times New Roman"/>
          <w:b/>
          <w:sz w:val="24"/>
          <w:szCs w:val="24"/>
        </w:rPr>
        <w:t xml:space="preserve"> міська рада</w:t>
      </w:r>
      <w:r>
        <w:rPr>
          <w:rFonts w:ascii="Times New Roman" w:hAnsi="Times New Roman"/>
          <w:b/>
          <w:sz w:val="24"/>
          <w:szCs w:val="24"/>
        </w:rPr>
        <w:t xml:space="preserve"> Одеського району Одеської області</w:t>
      </w:r>
      <w:r w:rsidRPr="00274348">
        <w:rPr>
          <w:rFonts w:ascii="Times New Roman" w:hAnsi="Times New Roman"/>
          <w:b/>
          <w:sz w:val="24"/>
          <w:szCs w:val="24"/>
        </w:rPr>
        <w:t xml:space="preserve">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5ADFD285" w14:textId="3BB6CBC9" w:rsidR="005B6667" w:rsidRPr="00A26767" w:rsidRDefault="005B6667" w:rsidP="003C005E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6767">
        <w:rPr>
          <w:rFonts w:ascii="Times New Roman" w:eastAsia="Times New Roman" w:hAnsi="Times New Roman"/>
          <w:sz w:val="24"/>
          <w:szCs w:val="24"/>
        </w:rPr>
        <w:t>Внести зміни та доповнення до рішення Чорноморської міської ради Одеського району Одеської області від 12.03.2016 № 67-VІI «</w:t>
      </w:r>
      <w:r w:rsidRPr="00A26767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A26767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C9376D" w:rsidRPr="00C93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76D">
        <w:rPr>
          <w:rFonts w:ascii="Times New Roman" w:eastAsia="Times New Roman" w:hAnsi="Times New Roman"/>
          <w:sz w:val="24"/>
          <w:szCs w:val="24"/>
          <w:lang w:eastAsia="ru-RU"/>
        </w:rPr>
        <w:t>(зі змінами та доповненнями)</w:t>
      </w:r>
      <w:r w:rsidRPr="00A26767">
        <w:rPr>
          <w:rFonts w:ascii="Times New Roman" w:hAnsi="Times New Roman"/>
          <w:sz w:val="24"/>
          <w:szCs w:val="24"/>
        </w:rPr>
        <w:t xml:space="preserve"> </w:t>
      </w:r>
      <w:r w:rsidR="00AA0A09">
        <w:rPr>
          <w:rFonts w:ascii="Times New Roman" w:hAnsi="Times New Roman"/>
          <w:sz w:val="24"/>
          <w:szCs w:val="24"/>
        </w:rPr>
        <w:t>згідно з додатком до даного рішення</w:t>
      </w:r>
      <w:r w:rsidRPr="00A26767">
        <w:rPr>
          <w:rFonts w:ascii="Times New Roman" w:hAnsi="Times New Roman"/>
          <w:sz w:val="24"/>
          <w:szCs w:val="24"/>
        </w:rPr>
        <w:t>.</w:t>
      </w:r>
    </w:p>
    <w:p w14:paraId="579C2436" w14:textId="77777777" w:rsidR="005B6667" w:rsidRDefault="005B6667" w:rsidP="003C005E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виконанням </w:t>
      </w:r>
      <w:r w:rsidR="002E0361">
        <w:rPr>
          <w:rFonts w:ascii="Times New Roman" w:hAnsi="Times New Roman"/>
          <w:sz w:val="24"/>
          <w:szCs w:val="24"/>
        </w:rPr>
        <w:t>даного</w:t>
      </w:r>
      <w:r>
        <w:rPr>
          <w:rFonts w:ascii="Times New Roman" w:hAnsi="Times New Roman"/>
          <w:sz w:val="24"/>
          <w:szCs w:val="24"/>
        </w:rPr>
        <w:t xml:space="preserve"> рішення покласти на постійну комісію </w:t>
      </w:r>
      <w:r>
        <w:rPr>
          <w:rFonts w:ascii="Times New Roman" w:eastAsia="Times New Roman" w:hAnsi="Times New Roman"/>
          <w:sz w:val="24"/>
          <w:szCs w:val="24"/>
        </w:rPr>
        <w:t>з питань депутатської діяльності, законності, правопорядку та соціального захисту громадян</w:t>
      </w:r>
      <w:r w:rsidR="008F6B98">
        <w:rPr>
          <w:rFonts w:ascii="Times New Roman" w:eastAsia="Times New Roman" w:hAnsi="Times New Roman"/>
          <w:sz w:val="24"/>
          <w:szCs w:val="24"/>
        </w:rPr>
        <w:t>,</w:t>
      </w:r>
      <w:r w:rsidR="00794210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</w:t>
      </w:r>
      <w:r w:rsidR="00A1779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справами </w:t>
      </w:r>
      <w:r w:rsidR="00A17796">
        <w:rPr>
          <w:rFonts w:ascii="Times New Roman" w:hAnsi="Times New Roman"/>
          <w:sz w:val="24"/>
          <w:szCs w:val="24"/>
        </w:rPr>
        <w:t>Наталю К</w:t>
      </w:r>
      <w:r w:rsidR="002E0361">
        <w:rPr>
          <w:rFonts w:ascii="Times New Roman" w:hAnsi="Times New Roman"/>
          <w:sz w:val="24"/>
          <w:szCs w:val="24"/>
        </w:rPr>
        <w:t>ушніренко</w:t>
      </w:r>
      <w:r w:rsidR="00A17796">
        <w:rPr>
          <w:rFonts w:ascii="Times New Roman" w:hAnsi="Times New Roman"/>
          <w:sz w:val="24"/>
          <w:szCs w:val="24"/>
        </w:rPr>
        <w:t>.</w:t>
      </w:r>
    </w:p>
    <w:p w14:paraId="1C261B0A" w14:textId="77777777" w:rsidR="005B6667" w:rsidRDefault="005B6667" w:rsidP="003C005E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DA6006F" w14:textId="77777777" w:rsidR="008F232E" w:rsidRDefault="008F232E" w:rsidP="003C005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46B7D24" w14:textId="77777777" w:rsidR="00D928D8" w:rsidRPr="00097DE4" w:rsidRDefault="00D928D8" w:rsidP="003C005E">
      <w:pPr>
        <w:rPr>
          <w:rFonts w:ascii="Times New Roman" w:hAnsi="Times New Roman"/>
          <w:sz w:val="24"/>
          <w:szCs w:val="24"/>
        </w:rPr>
      </w:pPr>
      <w:r w:rsidRPr="00097DE4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В</w:t>
      </w:r>
      <w:r w:rsidR="008D0686">
        <w:rPr>
          <w:rFonts w:ascii="Times New Roman" w:hAnsi="Times New Roman"/>
          <w:sz w:val="24"/>
          <w:szCs w:val="24"/>
        </w:rPr>
        <w:t>асиль ГУЛЯЄВ</w:t>
      </w:r>
    </w:p>
    <w:p w14:paraId="4AAC8740" w14:textId="77777777" w:rsidR="00D928D8" w:rsidRPr="00097DE4" w:rsidRDefault="00D928D8" w:rsidP="003C005E">
      <w:pPr>
        <w:rPr>
          <w:rFonts w:ascii="Times New Roman" w:hAnsi="Times New Roman"/>
          <w:sz w:val="24"/>
          <w:szCs w:val="24"/>
        </w:rPr>
      </w:pPr>
    </w:p>
    <w:sectPr w:rsidR="00D928D8" w:rsidRPr="00097DE4" w:rsidSect="00783171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8"/>
    <w:rsid w:val="00002F55"/>
    <w:rsid w:val="00003681"/>
    <w:rsid w:val="00003E38"/>
    <w:rsid w:val="00005D67"/>
    <w:rsid w:val="000139F7"/>
    <w:rsid w:val="00026FE3"/>
    <w:rsid w:val="000311EC"/>
    <w:rsid w:val="000312F8"/>
    <w:rsid w:val="000378D6"/>
    <w:rsid w:val="00040C35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D55BC"/>
    <w:rsid w:val="000F035A"/>
    <w:rsid w:val="000F13F6"/>
    <w:rsid w:val="000F2F8D"/>
    <w:rsid w:val="000F4DCE"/>
    <w:rsid w:val="000F7A1D"/>
    <w:rsid w:val="00100690"/>
    <w:rsid w:val="00101584"/>
    <w:rsid w:val="001035CD"/>
    <w:rsid w:val="00103B78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D0489"/>
    <w:rsid w:val="001D4D89"/>
    <w:rsid w:val="001D4E3F"/>
    <w:rsid w:val="001E06D0"/>
    <w:rsid w:val="001E246E"/>
    <w:rsid w:val="001F0D41"/>
    <w:rsid w:val="001F3928"/>
    <w:rsid w:val="001F601B"/>
    <w:rsid w:val="00201BBD"/>
    <w:rsid w:val="00202309"/>
    <w:rsid w:val="00206996"/>
    <w:rsid w:val="00210A77"/>
    <w:rsid w:val="00214D1C"/>
    <w:rsid w:val="00225CB4"/>
    <w:rsid w:val="00225D00"/>
    <w:rsid w:val="0022653A"/>
    <w:rsid w:val="00236929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78BB"/>
    <w:rsid w:val="002966BD"/>
    <w:rsid w:val="002A3205"/>
    <w:rsid w:val="002A4FF7"/>
    <w:rsid w:val="002A5863"/>
    <w:rsid w:val="002C1348"/>
    <w:rsid w:val="002C1D94"/>
    <w:rsid w:val="002C3428"/>
    <w:rsid w:val="002C7732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0D1E"/>
    <w:rsid w:val="003476AA"/>
    <w:rsid w:val="00355409"/>
    <w:rsid w:val="00360AC0"/>
    <w:rsid w:val="003660C6"/>
    <w:rsid w:val="003739AB"/>
    <w:rsid w:val="00375F4D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C005E"/>
    <w:rsid w:val="003D1CF8"/>
    <w:rsid w:val="003D2513"/>
    <w:rsid w:val="003D3682"/>
    <w:rsid w:val="003D5BF9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3A1C"/>
    <w:rsid w:val="004F52A1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164B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2C61"/>
    <w:rsid w:val="005F3839"/>
    <w:rsid w:val="005F575C"/>
    <w:rsid w:val="00603A23"/>
    <w:rsid w:val="00605136"/>
    <w:rsid w:val="00625A3C"/>
    <w:rsid w:val="00627133"/>
    <w:rsid w:val="00634643"/>
    <w:rsid w:val="00635660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1E8C"/>
    <w:rsid w:val="00692E70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6159"/>
    <w:rsid w:val="006E45CF"/>
    <w:rsid w:val="00702E43"/>
    <w:rsid w:val="00713F0B"/>
    <w:rsid w:val="007153B4"/>
    <w:rsid w:val="007203D4"/>
    <w:rsid w:val="00724B48"/>
    <w:rsid w:val="0072503F"/>
    <w:rsid w:val="00730A82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0366"/>
    <w:rsid w:val="007741FC"/>
    <w:rsid w:val="007770CB"/>
    <w:rsid w:val="00783171"/>
    <w:rsid w:val="00784913"/>
    <w:rsid w:val="00784C3B"/>
    <w:rsid w:val="0078556E"/>
    <w:rsid w:val="0079290B"/>
    <w:rsid w:val="007936B1"/>
    <w:rsid w:val="00793C6A"/>
    <w:rsid w:val="00794210"/>
    <w:rsid w:val="00795BE8"/>
    <w:rsid w:val="00797AF9"/>
    <w:rsid w:val="007B14DE"/>
    <w:rsid w:val="007B1972"/>
    <w:rsid w:val="007B2D66"/>
    <w:rsid w:val="007B31FF"/>
    <w:rsid w:val="007B64E9"/>
    <w:rsid w:val="007C009C"/>
    <w:rsid w:val="007C7F97"/>
    <w:rsid w:val="007D5CBC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224D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2B14"/>
    <w:rsid w:val="009048DC"/>
    <w:rsid w:val="00911B07"/>
    <w:rsid w:val="00912845"/>
    <w:rsid w:val="009167C7"/>
    <w:rsid w:val="009208DA"/>
    <w:rsid w:val="0092288B"/>
    <w:rsid w:val="0093484B"/>
    <w:rsid w:val="00943A71"/>
    <w:rsid w:val="00943BA9"/>
    <w:rsid w:val="009457B9"/>
    <w:rsid w:val="00945F7D"/>
    <w:rsid w:val="00986725"/>
    <w:rsid w:val="009905C0"/>
    <w:rsid w:val="00991D90"/>
    <w:rsid w:val="009949E8"/>
    <w:rsid w:val="00995875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81336"/>
    <w:rsid w:val="00A871FB"/>
    <w:rsid w:val="00A959C8"/>
    <w:rsid w:val="00AA06D8"/>
    <w:rsid w:val="00AA0A09"/>
    <w:rsid w:val="00AB1825"/>
    <w:rsid w:val="00AB502D"/>
    <w:rsid w:val="00AC140E"/>
    <w:rsid w:val="00AC2F79"/>
    <w:rsid w:val="00AC78CE"/>
    <w:rsid w:val="00AD68C0"/>
    <w:rsid w:val="00AE4D1F"/>
    <w:rsid w:val="00AF244A"/>
    <w:rsid w:val="00B02DE1"/>
    <w:rsid w:val="00B066FE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81C90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2434D"/>
    <w:rsid w:val="00C30172"/>
    <w:rsid w:val="00C30E98"/>
    <w:rsid w:val="00C41E3B"/>
    <w:rsid w:val="00C435CA"/>
    <w:rsid w:val="00C457BE"/>
    <w:rsid w:val="00C47280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1197"/>
    <w:rsid w:val="00C9376D"/>
    <w:rsid w:val="00CA082E"/>
    <w:rsid w:val="00CA0EFB"/>
    <w:rsid w:val="00CA1567"/>
    <w:rsid w:val="00CA5625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393A"/>
    <w:rsid w:val="00D058BF"/>
    <w:rsid w:val="00D10565"/>
    <w:rsid w:val="00D114C0"/>
    <w:rsid w:val="00D133C8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6AA6"/>
    <w:rsid w:val="00D719E0"/>
    <w:rsid w:val="00D71F1D"/>
    <w:rsid w:val="00D71FF2"/>
    <w:rsid w:val="00D73DF5"/>
    <w:rsid w:val="00D804D6"/>
    <w:rsid w:val="00D85DD8"/>
    <w:rsid w:val="00D909E6"/>
    <w:rsid w:val="00D928D8"/>
    <w:rsid w:val="00D92D8B"/>
    <w:rsid w:val="00D94375"/>
    <w:rsid w:val="00DA19F9"/>
    <w:rsid w:val="00DA4BC4"/>
    <w:rsid w:val="00DA5542"/>
    <w:rsid w:val="00DB7C40"/>
    <w:rsid w:val="00DC1680"/>
    <w:rsid w:val="00DD218E"/>
    <w:rsid w:val="00DD697E"/>
    <w:rsid w:val="00DD7539"/>
    <w:rsid w:val="00DD7AC6"/>
    <w:rsid w:val="00DE5423"/>
    <w:rsid w:val="00DF0C14"/>
    <w:rsid w:val="00DF5A5D"/>
    <w:rsid w:val="00E01EC9"/>
    <w:rsid w:val="00E037EB"/>
    <w:rsid w:val="00E03C80"/>
    <w:rsid w:val="00E04E24"/>
    <w:rsid w:val="00E22F06"/>
    <w:rsid w:val="00E23E11"/>
    <w:rsid w:val="00E307A4"/>
    <w:rsid w:val="00E362A1"/>
    <w:rsid w:val="00E41E35"/>
    <w:rsid w:val="00E53ED8"/>
    <w:rsid w:val="00E5747E"/>
    <w:rsid w:val="00E600D2"/>
    <w:rsid w:val="00E623B9"/>
    <w:rsid w:val="00E66055"/>
    <w:rsid w:val="00E76084"/>
    <w:rsid w:val="00E76AB5"/>
    <w:rsid w:val="00E77320"/>
    <w:rsid w:val="00E77A81"/>
    <w:rsid w:val="00EA02C0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B20DE"/>
    <w:rsid w:val="00FB4206"/>
    <w:rsid w:val="00FB6D1D"/>
    <w:rsid w:val="00FD7511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  <w15:docId w15:val="{227507DF-0E4D-42B6-89A4-FD80C9C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C4F-D149-4B4F-B69F-5FD04FF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Ломач</dc:creator>
  <cp:lastModifiedBy>Ломач</cp:lastModifiedBy>
  <cp:revision>2</cp:revision>
  <cp:lastPrinted>2022-12-01T07:54:00Z</cp:lastPrinted>
  <dcterms:created xsi:type="dcterms:W3CDTF">2022-12-01T11:54:00Z</dcterms:created>
  <dcterms:modified xsi:type="dcterms:W3CDTF">2022-12-01T11:54:00Z</dcterms:modified>
</cp:coreProperties>
</file>