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9A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</w:p>
    <w:p w:rsidR="0099009A" w:rsidRPr="00390AC7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проживання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99009A" w:rsidRPr="00390AC7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9A" w:rsidRDefault="0099009A" w:rsidP="0099009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9A" w:rsidRDefault="0099009A" w:rsidP="0099009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11.09.2023 по справі № -------------,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31.10.2023 (протокол № 11),               </w:t>
      </w:r>
    </w:p>
    <w:p w:rsidR="0099009A" w:rsidRDefault="0099009A" w:rsidP="0099009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9A" w:rsidRDefault="0099009A" w:rsidP="0099009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9A" w:rsidRPr="00390AC7" w:rsidRDefault="0099009A" w:rsidP="0099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009A" w:rsidRPr="00390AC7" w:rsidRDefault="0099009A" w:rsidP="0099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99009A" w:rsidRPr="00390AC7" w:rsidRDefault="0099009A" w:rsidP="0099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009A" w:rsidRPr="00390AC7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дитини ------------------, --------------- року наро</w:t>
      </w:r>
      <w:r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>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 батьком ----------------------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99009A" w:rsidRPr="00390AC7" w:rsidRDefault="0099009A" w:rsidP="0099009A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99009A" w:rsidRPr="00390AC7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99009A" w:rsidRPr="00390AC7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9009A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9009A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9009A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9009A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9009A" w:rsidRPr="00390AC7" w:rsidRDefault="0099009A" w:rsidP="0099009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9009A" w:rsidRPr="00390AC7" w:rsidRDefault="0099009A" w:rsidP="00990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Ігор ЛУБКОВСЬКИЙ</w:t>
      </w:r>
    </w:p>
    <w:p w:rsidR="0099009A" w:rsidRDefault="0099009A" w:rsidP="0099009A"/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9009A" w:rsidRDefault="0099009A" w:rsidP="0050252C">
      <w:pPr>
        <w:pStyle w:val="a3"/>
        <w:ind w:left="5216"/>
        <w:jc w:val="both"/>
        <w:rPr>
          <w:noProof w:val="0"/>
          <w:sz w:val="24"/>
          <w:szCs w:val="24"/>
          <w:lang w:val="ru-RU"/>
        </w:rPr>
      </w:pPr>
    </w:p>
    <w:p w:rsidR="009103BB" w:rsidRDefault="0050252C" w:rsidP="0050252C">
      <w:pPr>
        <w:pStyle w:val="a3"/>
        <w:ind w:left="5216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</w:t>
      </w:r>
      <w:r w:rsidR="008D58CB">
        <w:rPr>
          <w:noProof w:val="0"/>
          <w:sz w:val="24"/>
          <w:szCs w:val="24"/>
        </w:rPr>
        <w:t>ЗАТВЕРДЖЕНО</w:t>
      </w:r>
    </w:p>
    <w:p w:rsidR="008D58CB" w:rsidRDefault="008D58CB" w:rsidP="0050252C">
      <w:pPr>
        <w:pStyle w:val="a3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FD1707" w:rsidRDefault="00FD1707" w:rsidP="0050252C">
      <w:pPr>
        <w:pStyle w:val="a3"/>
        <w:jc w:val="both"/>
        <w:rPr>
          <w:noProof w:val="0"/>
          <w:sz w:val="24"/>
          <w:szCs w:val="24"/>
        </w:rPr>
      </w:pPr>
    </w:p>
    <w:p w:rsidR="008C15AF" w:rsidRP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50252C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50252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502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EC06C3">
        <w:rPr>
          <w:sz w:val="24"/>
          <w:szCs w:val="24"/>
        </w:rPr>
        <w:t>---------------</w:t>
      </w:r>
    </w:p>
    <w:p w:rsidR="00FD1707" w:rsidRDefault="00FD1707" w:rsidP="0050252C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50252C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C659C9">
        <w:rPr>
          <w:b w:val="0"/>
          <w:sz w:val="24"/>
          <w:szCs w:val="24"/>
        </w:rPr>
        <w:t xml:space="preserve"> </w:t>
      </w:r>
      <w:r w:rsidR="00694E5B">
        <w:rPr>
          <w:b w:val="0"/>
          <w:sz w:val="24"/>
          <w:szCs w:val="24"/>
        </w:rPr>
        <w:t>визначення</w:t>
      </w:r>
      <w:r w:rsidR="00C659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місця</w:t>
      </w:r>
      <w:r w:rsidR="00C659C9">
        <w:rPr>
          <w:b w:val="0"/>
          <w:sz w:val="24"/>
          <w:szCs w:val="24"/>
        </w:rPr>
        <w:t xml:space="preserve"> </w:t>
      </w:r>
      <w:r w:rsidR="002548D9"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</w:p>
    <w:p w:rsidR="00C659C9" w:rsidRDefault="00EC06C3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</w:t>
      </w:r>
      <w:r w:rsidR="00C659C9">
        <w:rPr>
          <w:b w:val="0"/>
          <w:sz w:val="24"/>
          <w:szCs w:val="24"/>
        </w:rPr>
        <w:t>,</w:t>
      </w:r>
    </w:p>
    <w:p w:rsidR="00C659C9" w:rsidRDefault="00EC06C3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</w:t>
      </w:r>
      <w:r w:rsidR="001E63BB">
        <w:rPr>
          <w:b w:val="0"/>
          <w:sz w:val="24"/>
          <w:szCs w:val="24"/>
        </w:rPr>
        <w:t xml:space="preserve">  </w:t>
      </w:r>
      <w:r w:rsidR="00C659C9">
        <w:rPr>
          <w:b w:val="0"/>
          <w:sz w:val="24"/>
          <w:szCs w:val="24"/>
        </w:rPr>
        <w:t>року  народження</w:t>
      </w:r>
    </w:p>
    <w:p w:rsidR="0066135E" w:rsidRDefault="0066135E" w:rsidP="0050252C">
      <w:pPr>
        <w:pStyle w:val="a3"/>
        <w:jc w:val="both"/>
        <w:rPr>
          <w:b w:val="0"/>
          <w:sz w:val="24"/>
          <w:szCs w:val="24"/>
        </w:rPr>
      </w:pP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proofErr w:type="spellStart"/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proofErr w:type="spellEnd"/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ього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батьком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9334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proofErr w:type="spellStart"/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народження, з батьком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E25F65" w:rsidRDefault="00EC06C3" w:rsidP="00E25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шлюбі не перебували, від стосунків мають малолітнього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548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E25F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народження.</w:t>
      </w:r>
    </w:p>
    <w:p w:rsidR="004F0D8B" w:rsidRDefault="00E25F65" w:rsidP="004F0D8B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Після фактичного припинення стосунків</w:t>
      </w:r>
      <w:r w:rsidR="00A922BE">
        <w:rPr>
          <w:b w:val="0"/>
          <w:sz w:val="24"/>
          <w:szCs w:val="24"/>
        </w:rPr>
        <w:t xml:space="preserve"> дитина залишилась проживати в сім</w:t>
      </w:r>
      <w:r w:rsidR="00A922BE">
        <w:rPr>
          <w:sz w:val="24"/>
          <w:szCs w:val="24"/>
        </w:rPr>
        <w:t>’</w:t>
      </w:r>
      <w:r w:rsidR="00A922BE">
        <w:rPr>
          <w:b w:val="0"/>
          <w:sz w:val="24"/>
          <w:szCs w:val="24"/>
        </w:rPr>
        <w:t xml:space="preserve">ї матері </w:t>
      </w:r>
      <w:r w:rsidR="00EC06C3">
        <w:rPr>
          <w:b w:val="0"/>
          <w:sz w:val="24"/>
          <w:szCs w:val="24"/>
        </w:rPr>
        <w:t>-------------------------</w:t>
      </w:r>
      <w:r w:rsidR="004F0D8B">
        <w:rPr>
          <w:b w:val="0"/>
          <w:sz w:val="24"/>
          <w:szCs w:val="24"/>
        </w:rPr>
        <w:t xml:space="preserve"> </w:t>
      </w:r>
      <w:r w:rsidR="004F0D8B">
        <w:rPr>
          <w:b w:val="0"/>
          <w:color w:val="333333"/>
          <w:sz w:val="24"/>
          <w:szCs w:val="24"/>
          <w:shd w:val="clear" w:color="auto" w:fill="FFFFFF"/>
        </w:rPr>
        <w:t>за адресою</w:t>
      </w:r>
      <w:r w:rsidR="004F0D8B">
        <w:rPr>
          <w:b w:val="0"/>
          <w:sz w:val="24"/>
          <w:szCs w:val="24"/>
        </w:rPr>
        <w:t xml:space="preserve">: вулиця </w:t>
      </w:r>
      <w:r w:rsidR="00EC06C3">
        <w:rPr>
          <w:b w:val="0"/>
          <w:sz w:val="24"/>
          <w:szCs w:val="24"/>
        </w:rPr>
        <w:t>----------</w:t>
      </w:r>
      <w:r w:rsidR="004F0D8B">
        <w:rPr>
          <w:b w:val="0"/>
          <w:sz w:val="24"/>
          <w:szCs w:val="24"/>
        </w:rPr>
        <w:t xml:space="preserve">, будинок № </w:t>
      </w:r>
      <w:r w:rsidR="00EC06C3">
        <w:rPr>
          <w:b w:val="0"/>
          <w:sz w:val="24"/>
          <w:szCs w:val="24"/>
        </w:rPr>
        <w:t>--------</w:t>
      </w:r>
      <w:r w:rsidR="004F0D8B">
        <w:rPr>
          <w:b w:val="0"/>
          <w:sz w:val="24"/>
          <w:szCs w:val="24"/>
        </w:rPr>
        <w:t xml:space="preserve">, квартира № </w:t>
      </w:r>
      <w:r w:rsidR="00EC06C3">
        <w:rPr>
          <w:b w:val="0"/>
          <w:sz w:val="24"/>
          <w:szCs w:val="24"/>
        </w:rPr>
        <w:t>-----</w:t>
      </w:r>
      <w:r w:rsidR="004F0D8B">
        <w:rPr>
          <w:b w:val="0"/>
          <w:sz w:val="24"/>
          <w:szCs w:val="24"/>
        </w:rPr>
        <w:t xml:space="preserve">, місто Чорноморськ Одеського району </w:t>
      </w:r>
      <w:r w:rsidR="004F0D8B" w:rsidRPr="009D660B">
        <w:rPr>
          <w:b w:val="0"/>
          <w:sz w:val="24"/>
          <w:szCs w:val="24"/>
        </w:rPr>
        <w:t>Одеськ</w:t>
      </w:r>
      <w:r w:rsidR="004F0D8B">
        <w:rPr>
          <w:b w:val="0"/>
          <w:sz w:val="24"/>
          <w:szCs w:val="24"/>
        </w:rPr>
        <w:t>ої області.</w:t>
      </w:r>
    </w:p>
    <w:p w:rsidR="00112600" w:rsidRDefault="00112600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Мати </w:t>
      </w:r>
      <w:r w:rsidR="00EC06C3">
        <w:rPr>
          <w:b w:val="0"/>
          <w:sz w:val="24"/>
          <w:szCs w:val="24"/>
        </w:rPr>
        <w:t>-------------------</w:t>
      </w:r>
      <w:r>
        <w:rPr>
          <w:b w:val="0"/>
          <w:sz w:val="24"/>
          <w:szCs w:val="24"/>
        </w:rPr>
        <w:t xml:space="preserve">від попередніх стосунків має сина </w:t>
      </w:r>
      <w:r w:rsidR="00EC06C3">
        <w:rPr>
          <w:b w:val="0"/>
          <w:sz w:val="24"/>
          <w:szCs w:val="24"/>
        </w:rPr>
        <w:t>----------------------</w:t>
      </w:r>
      <w:r>
        <w:rPr>
          <w:b w:val="0"/>
          <w:sz w:val="24"/>
          <w:szCs w:val="24"/>
        </w:rPr>
        <w:t xml:space="preserve">, </w:t>
      </w:r>
      <w:r w:rsidR="00EC06C3">
        <w:rPr>
          <w:b w:val="0"/>
          <w:sz w:val="24"/>
          <w:szCs w:val="24"/>
        </w:rPr>
        <w:t>---------------</w:t>
      </w:r>
      <w:r>
        <w:rPr>
          <w:b w:val="0"/>
          <w:sz w:val="24"/>
          <w:szCs w:val="24"/>
        </w:rPr>
        <w:t>року народження, який перебував на обліку в службі у справах дітей Чорноморської міської ради Одеського району Одеської області як дитина, що опинилась в складних життєвих обставинах.</w:t>
      </w:r>
      <w:r w:rsidR="00767933">
        <w:rPr>
          <w:b w:val="0"/>
          <w:sz w:val="24"/>
          <w:szCs w:val="24"/>
        </w:rPr>
        <w:t xml:space="preserve"> Безвідповідальне ставлення матері </w:t>
      </w:r>
      <w:r w:rsidR="00EC06C3">
        <w:rPr>
          <w:b w:val="0"/>
          <w:sz w:val="24"/>
          <w:szCs w:val="24"/>
        </w:rPr>
        <w:t>--------------------</w:t>
      </w:r>
      <w:r w:rsidR="00767933">
        <w:rPr>
          <w:b w:val="0"/>
          <w:sz w:val="24"/>
          <w:szCs w:val="24"/>
        </w:rPr>
        <w:t xml:space="preserve"> до виконання своїх батьківських обов</w:t>
      </w:r>
      <w:r w:rsidR="00767933">
        <w:rPr>
          <w:sz w:val="24"/>
          <w:szCs w:val="24"/>
        </w:rPr>
        <w:t>’</w:t>
      </w:r>
      <w:r w:rsidR="00767933">
        <w:rPr>
          <w:b w:val="0"/>
          <w:sz w:val="24"/>
          <w:szCs w:val="24"/>
        </w:rPr>
        <w:t xml:space="preserve">язків призвело до того, що її старший син </w:t>
      </w:r>
      <w:r w:rsidR="00EC06C3">
        <w:rPr>
          <w:b w:val="0"/>
          <w:sz w:val="24"/>
          <w:szCs w:val="24"/>
        </w:rPr>
        <w:t>-----------------</w:t>
      </w:r>
      <w:r w:rsidR="00767933">
        <w:rPr>
          <w:b w:val="0"/>
          <w:sz w:val="24"/>
          <w:szCs w:val="24"/>
        </w:rPr>
        <w:t>неодноразово притягувался до адміністративної та криміналльної відповідальності.</w:t>
      </w:r>
    </w:p>
    <w:p w:rsidR="00274CBC" w:rsidRDefault="00112600" w:rsidP="00767933">
      <w:pPr>
        <w:pStyle w:val="a3"/>
        <w:ind w:firstLine="567"/>
        <w:jc w:val="both"/>
        <w:rPr>
          <w:b w:val="0"/>
          <w:sz w:val="24"/>
          <w:szCs w:val="24"/>
        </w:rPr>
        <w:sectPr w:rsidR="00274CBC" w:rsidSect="003638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 w:val="0"/>
          <w:sz w:val="24"/>
          <w:szCs w:val="24"/>
        </w:rPr>
        <w:t xml:space="preserve">Мати </w:t>
      </w:r>
      <w:r w:rsidR="00EC06C3">
        <w:rPr>
          <w:b w:val="0"/>
          <w:sz w:val="24"/>
          <w:szCs w:val="24"/>
        </w:rPr>
        <w:t>---------------------------</w:t>
      </w:r>
      <w:r w:rsidR="00767933">
        <w:rPr>
          <w:b w:val="0"/>
          <w:sz w:val="24"/>
          <w:szCs w:val="24"/>
        </w:rPr>
        <w:t xml:space="preserve"> не</w:t>
      </w:r>
      <w:r>
        <w:rPr>
          <w:b w:val="0"/>
          <w:sz w:val="24"/>
          <w:szCs w:val="24"/>
        </w:rPr>
        <w:t>одноразово притягувалась до адміністративної відповідальності за неналежне виконання батьківських обов</w:t>
      </w:r>
      <w:r>
        <w:rPr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язків, має низький батьківський потенціал, зловживає алкогольними напоями, офіційно не працевлаштована. Постійно </w:t>
      </w:r>
    </w:p>
    <w:p w:rsidR="00112600" w:rsidRDefault="00112600" w:rsidP="00274CB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залишала дитину зі сторонніми особами або із старшим неповновнолітнім братом </w:t>
      </w:r>
      <w:r w:rsidR="00EC06C3">
        <w:rPr>
          <w:b w:val="0"/>
          <w:sz w:val="24"/>
          <w:szCs w:val="24"/>
        </w:rPr>
        <w:t>---------------</w:t>
      </w:r>
      <w:r>
        <w:rPr>
          <w:b w:val="0"/>
          <w:sz w:val="24"/>
          <w:szCs w:val="24"/>
        </w:rPr>
        <w:t xml:space="preserve"> </w:t>
      </w:r>
      <w:r w:rsidR="00767933">
        <w:rPr>
          <w:b w:val="0"/>
          <w:sz w:val="24"/>
          <w:szCs w:val="24"/>
        </w:rPr>
        <w:t>на декілька днів.</w:t>
      </w:r>
    </w:p>
    <w:p w:rsidR="006E14B8" w:rsidRDefault="004F0D8B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 2</w:t>
      </w:r>
      <w:r w:rsidR="00EB5800">
        <w:rPr>
          <w:b w:val="0"/>
          <w:sz w:val="24"/>
          <w:szCs w:val="24"/>
        </w:rPr>
        <w:t xml:space="preserve">8 вересня </w:t>
      </w:r>
      <w:r>
        <w:rPr>
          <w:b w:val="0"/>
          <w:sz w:val="24"/>
          <w:szCs w:val="24"/>
        </w:rPr>
        <w:t xml:space="preserve">2023 року малолітній </w:t>
      </w:r>
      <w:r w:rsidR="00EC06C3">
        <w:rPr>
          <w:b w:val="0"/>
          <w:sz w:val="24"/>
          <w:szCs w:val="24"/>
        </w:rPr>
        <w:t>------------------</w:t>
      </w:r>
      <w:r>
        <w:rPr>
          <w:b w:val="0"/>
          <w:sz w:val="24"/>
          <w:szCs w:val="24"/>
        </w:rPr>
        <w:t xml:space="preserve"> постійно мешкає в сім</w:t>
      </w:r>
      <w:r w:rsidRPr="009D660B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ї батька </w:t>
      </w:r>
      <w:r w:rsidR="00EC06C3">
        <w:rPr>
          <w:b w:val="0"/>
          <w:sz w:val="24"/>
          <w:szCs w:val="24"/>
        </w:rPr>
        <w:t>--------------------------</w:t>
      </w:r>
      <w:r w:rsidR="0076268D">
        <w:rPr>
          <w:b w:val="0"/>
          <w:color w:val="333333"/>
          <w:sz w:val="24"/>
          <w:szCs w:val="24"/>
          <w:shd w:val="clear" w:color="auto" w:fill="FFFFFF"/>
        </w:rPr>
        <w:t>за адресою</w:t>
      </w:r>
      <w:r w:rsidR="006E14B8">
        <w:rPr>
          <w:b w:val="0"/>
          <w:sz w:val="24"/>
          <w:szCs w:val="24"/>
        </w:rPr>
        <w:t xml:space="preserve">: вулиця </w:t>
      </w:r>
      <w:r w:rsidR="00EC06C3">
        <w:rPr>
          <w:b w:val="0"/>
          <w:sz w:val="24"/>
          <w:szCs w:val="24"/>
        </w:rPr>
        <w:t>------------</w:t>
      </w:r>
      <w:r w:rsidR="006E14B8">
        <w:rPr>
          <w:b w:val="0"/>
          <w:sz w:val="24"/>
          <w:szCs w:val="24"/>
        </w:rPr>
        <w:t>, будинок</w:t>
      </w:r>
      <w:r w:rsidR="00265FDE">
        <w:rPr>
          <w:b w:val="0"/>
          <w:sz w:val="24"/>
          <w:szCs w:val="24"/>
        </w:rPr>
        <w:t xml:space="preserve"> </w:t>
      </w:r>
      <w:r w:rsidR="006E14B8">
        <w:rPr>
          <w:b w:val="0"/>
          <w:sz w:val="24"/>
          <w:szCs w:val="24"/>
        </w:rPr>
        <w:t xml:space="preserve">№ </w:t>
      </w:r>
      <w:r w:rsidR="00EC06C3">
        <w:rPr>
          <w:b w:val="0"/>
          <w:sz w:val="24"/>
          <w:szCs w:val="24"/>
        </w:rPr>
        <w:t>-------</w:t>
      </w:r>
      <w:r w:rsidR="006E14B8">
        <w:rPr>
          <w:b w:val="0"/>
          <w:sz w:val="24"/>
          <w:szCs w:val="24"/>
        </w:rPr>
        <w:t xml:space="preserve">, квартира № </w:t>
      </w:r>
      <w:r w:rsidR="00EC06C3">
        <w:rPr>
          <w:b w:val="0"/>
          <w:sz w:val="24"/>
          <w:szCs w:val="24"/>
        </w:rPr>
        <w:t>-----------</w:t>
      </w:r>
      <w:r w:rsidR="006E14B8">
        <w:rPr>
          <w:b w:val="0"/>
          <w:sz w:val="24"/>
          <w:szCs w:val="24"/>
        </w:rPr>
        <w:t xml:space="preserve">, місто Чорноморськ Одеського району </w:t>
      </w:r>
      <w:r w:rsidR="006E14B8" w:rsidRPr="009D660B">
        <w:rPr>
          <w:b w:val="0"/>
          <w:sz w:val="24"/>
          <w:szCs w:val="24"/>
        </w:rPr>
        <w:t>Одеськ</w:t>
      </w:r>
      <w:r w:rsidR="006E14B8">
        <w:rPr>
          <w:b w:val="0"/>
          <w:sz w:val="24"/>
          <w:szCs w:val="24"/>
        </w:rPr>
        <w:t>ої області.</w:t>
      </w:r>
    </w:p>
    <w:p w:rsidR="00393348" w:rsidRDefault="00CF6B05" w:rsidP="0050252C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3C0912">
        <w:rPr>
          <w:b w:val="0"/>
          <w:bCs/>
          <w:sz w:val="24"/>
          <w:szCs w:val="24"/>
        </w:rPr>
        <w:t xml:space="preserve">батька </w:t>
      </w:r>
      <w:r w:rsidR="00EC06C3">
        <w:rPr>
          <w:b w:val="0"/>
          <w:bCs/>
          <w:sz w:val="24"/>
          <w:szCs w:val="24"/>
        </w:rPr>
        <w:t>----------------------------</w:t>
      </w:r>
      <w:r w:rsidR="004F0D8B">
        <w:rPr>
          <w:b w:val="0"/>
          <w:bCs/>
          <w:sz w:val="24"/>
          <w:szCs w:val="24"/>
        </w:rPr>
        <w:t xml:space="preserve"> </w:t>
      </w:r>
      <w:r w:rsidR="003C0912"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4F0D8B">
        <w:rPr>
          <w:b w:val="0"/>
          <w:bCs/>
          <w:sz w:val="24"/>
          <w:szCs w:val="24"/>
        </w:rPr>
        <w:t>итини</w:t>
      </w:r>
      <w:r w:rsidR="003C0912" w:rsidRPr="009D660B">
        <w:rPr>
          <w:b w:val="0"/>
          <w:bCs/>
          <w:sz w:val="24"/>
          <w:szCs w:val="24"/>
        </w:rPr>
        <w:t xml:space="preserve">, про що </w:t>
      </w:r>
      <w:r w:rsidR="00EB56F4" w:rsidRPr="009D660B">
        <w:rPr>
          <w:b w:val="0"/>
          <w:bCs/>
          <w:sz w:val="24"/>
          <w:szCs w:val="24"/>
        </w:rPr>
        <w:t xml:space="preserve">спеціалістом служби у справах дітей виконавчого комітету Чорноморської міської ради </w:t>
      </w:r>
      <w:r w:rsidR="00EB56F4">
        <w:rPr>
          <w:b w:val="0"/>
          <w:bCs/>
          <w:sz w:val="24"/>
          <w:szCs w:val="24"/>
        </w:rPr>
        <w:t xml:space="preserve">Одеського району </w:t>
      </w:r>
      <w:r w:rsidR="00EB56F4" w:rsidRPr="009D660B">
        <w:rPr>
          <w:b w:val="0"/>
          <w:bCs/>
          <w:sz w:val="24"/>
          <w:szCs w:val="24"/>
        </w:rPr>
        <w:t xml:space="preserve">Одеської області </w:t>
      </w:r>
      <w:r w:rsidR="003C0912" w:rsidRPr="009D660B">
        <w:rPr>
          <w:b w:val="0"/>
          <w:bCs/>
          <w:sz w:val="24"/>
          <w:szCs w:val="24"/>
        </w:rPr>
        <w:t>та фахівцем, відповідальним за проведення оцінки потреб Чорноморського</w:t>
      </w:r>
      <w:r w:rsidR="003C0912">
        <w:rPr>
          <w:b w:val="0"/>
          <w:bCs/>
          <w:sz w:val="24"/>
          <w:szCs w:val="24"/>
        </w:rPr>
        <w:t xml:space="preserve"> міського центру соціальних служ</w:t>
      </w:r>
      <w:r w:rsidR="00393348">
        <w:rPr>
          <w:b w:val="0"/>
          <w:bCs/>
          <w:sz w:val="24"/>
          <w:szCs w:val="24"/>
        </w:rPr>
        <w:t>б</w:t>
      </w:r>
      <w:r w:rsidR="002548D9">
        <w:rPr>
          <w:b w:val="0"/>
          <w:bCs/>
          <w:sz w:val="24"/>
          <w:szCs w:val="24"/>
        </w:rPr>
        <w:t>,</w:t>
      </w:r>
      <w:r w:rsidR="00393348">
        <w:rPr>
          <w:b w:val="0"/>
          <w:bCs/>
          <w:sz w:val="24"/>
          <w:szCs w:val="24"/>
        </w:rPr>
        <w:t xml:space="preserve"> було складено акт </w:t>
      </w:r>
      <w:r w:rsidR="00393348" w:rsidRPr="009D660B">
        <w:rPr>
          <w:b w:val="0"/>
          <w:bCs/>
          <w:sz w:val="24"/>
          <w:szCs w:val="24"/>
        </w:rPr>
        <w:t>обстеження житлово-побутових умов проживання та акт оцінки потреб.</w:t>
      </w:r>
      <w:r w:rsidR="00393348">
        <w:rPr>
          <w:b w:val="0"/>
          <w:bCs/>
          <w:sz w:val="24"/>
          <w:szCs w:val="24"/>
        </w:rPr>
        <w:t xml:space="preserve"> </w:t>
      </w:r>
    </w:p>
    <w:p w:rsidR="00300A76" w:rsidRDefault="004F0D8B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A76"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 дитиною до лікаря</w:t>
      </w:r>
      <w:r w:rsidR="00300A76"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педіатра </w:t>
      </w:r>
      <w:r w:rsidR="00300A76">
        <w:rPr>
          <w:rFonts w:ascii="Times New Roman" w:hAnsi="Times New Roman" w:cs="Times New Roman"/>
          <w:bCs/>
          <w:sz w:val="24"/>
          <w:szCs w:val="24"/>
          <w:lang w:val="uk-UA"/>
        </w:rPr>
        <w:t>звертались як матір</w:t>
      </w:r>
      <w:r w:rsidR="0050252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300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 і батько дітей, які сумлінно виконували усі призначення та рекомендації лікаря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разі хвороби дитини</w:t>
      </w:r>
      <w:r w:rsidR="00300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4F0D8B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 інформацією Чорноморського ліцею № 1</w:t>
      </w:r>
      <w:r w:rsidR="00ED55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C06C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4F0D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навчається в ліцеї з першого класу. Виховується в неповній </w:t>
      </w:r>
      <w:r w:rsidR="004F0D8B" w:rsidRPr="004F0D8B">
        <w:rPr>
          <w:rFonts w:ascii="Times New Roman" w:hAnsi="Times New Roman" w:cs="Times New Roman"/>
          <w:bCs/>
          <w:sz w:val="24"/>
          <w:szCs w:val="24"/>
          <w:lang w:val="uk-UA"/>
        </w:rPr>
        <w:t>сім</w:t>
      </w:r>
      <w:r w:rsidR="004F0D8B" w:rsidRPr="004F0D8B">
        <w:rPr>
          <w:rFonts w:ascii="Times New Roman" w:hAnsi="Times New Roman" w:cs="Times New Roman"/>
          <w:sz w:val="24"/>
          <w:szCs w:val="24"/>
        </w:rPr>
        <w:t>’</w:t>
      </w:r>
      <w:r w:rsidR="004F0D8B" w:rsidRPr="004F0D8B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="004F0D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З 2021 року саме батько займався вихованням сина. З початку дистанційного навчання тато часто забирав сина до себе, </w:t>
      </w:r>
      <w:r w:rsidR="008D2453">
        <w:rPr>
          <w:rFonts w:ascii="Times New Roman" w:hAnsi="Times New Roman" w:cs="Times New Roman"/>
          <w:bCs/>
          <w:sz w:val="24"/>
          <w:szCs w:val="24"/>
          <w:lang w:val="uk-UA"/>
        </w:rPr>
        <w:t>допомагав</w:t>
      </w:r>
      <w:r w:rsidR="004F0D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навчанні. Від початку навчання у 4 класі учень проживає з батьком, який приділяє синові належну увагу, цікавиться його навчанням, піклується про </w:t>
      </w:r>
      <w:r w:rsidR="008D2453">
        <w:rPr>
          <w:rFonts w:ascii="Times New Roman" w:hAnsi="Times New Roman" w:cs="Times New Roman"/>
          <w:bCs/>
          <w:sz w:val="24"/>
          <w:szCs w:val="24"/>
          <w:lang w:val="uk-UA"/>
        </w:rPr>
        <w:t>здоров’я</w:t>
      </w:r>
      <w:r w:rsidR="004F0D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психологічний стан, бере участь у вихованні сина. </w:t>
      </w:r>
    </w:p>
    <w:p w:rsidR="00112600" w:rsidRDefault="00112600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</w:t>
      </w:r>
      <w:r w:rsidRPr="008D24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міського центру соціальних служб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="007679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EC06C3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proofErr w:type="spellStart"/>
      <w:r w:rsidR="00EC06C3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767933">
        <w:rPr>
          <w:rFonts w:ascii="Times New Roman" w:hAnsi="Times New Roman" w:cs="Times New Roman"/>
          <w:bCs/>
          <w:sz w:val="24"/>
          <w:szCs w:val="24"/>
          <w:lang w:val="uk-UA"/>
        </w:rPr>
        <w:t>має</w:t>
      </w:r>
      <w:proofErr w:type="spellEnd"/>
      <w:r w:rsidR="007679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низький батьківський потенціал, тому потреби дитини не задовольняє.</w:t>
      </w:r>
    </w:p>
    <w:p w:rsidR="004F0D8B" w:rsidRPr="008D2453" w:rsidRDefault="008D2453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результатами висновку психологічних дослідницьких робіт Чорноморського </w:t>
      </w:r>
      <w:r w:rsidRPr="008D24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міського центру соціальних служб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 дитина має довіру та відчуття соціальної захищеності з батьком.</w:t>
      </w:r>
    </w:p>
    <w:p w:rsidR="008D2453" w:rsidRDefault="008D2453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Хлопчик ставиться занепокоєно до існуючої залежності матері від алкоголю. </w:t>
      </w:r>
    </w:p>
    <w:p w:rsidR="008D2453" w:rsidRDefault="00300A76" w:rsidP="0050252C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 w:rsidR="00ED556A"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 w:rsidR="00ED556A"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Чорноморської міської ради Одеського району Одеської області було проведено опитування малолітн</w:t>
      </w:r>
      <w:r w:rsidR="008D2453">
        <w:rPr>
          <w:b w:val="0"/>
          <w:bCs/>
          <w:sz w:val="24"/>
          <w:szCs w:val="24"/>
        </w:rPr>
        <w:t xml:space="preserve">ього </w:t>
      </w:r>
      <w:r w:rsidR="00EC06C3">
        <w:rPr>
          <w:b w:val="0"/>
          <w:bCs/>
          <w:sz w:val="24"/>
          <w:szCs w:val="24"/>
        </w:rPr>
        <w:t>-----------------------</w:t>
      </w:r>
      <w:r w:rsidR="008D2453">
        <w:rPr>
          <w:b w:val="0"/>
          <w:bCs/>
          <w:sz w:val="24"/>
          <w:szCs w:val="24"/>
        </w:rPr>
        <w:t xml:space="preserve">, </w:t>
      </w:r>
      <w:r w:rsidR="00EC06C3">
        <w:rPr>
          <w:b w:val="0"/>
          <w:bCs/>
          <w:sz w:val="24"/>
          <w:szCs w:val="24"/>
        </w:rPr>
        <w:t>----------------</w:t>
      </w:r>
      <w:r w:rsidR="008D2453">
        <w:rPr>
          <w:b w:val="0"/>
          <w:bCs/>
          <w:sz w:val="24"/>
          <w:szCs w:val="24"/>
        </w:rPr>
        <w:t xml:space="preserve"> року народження.</w:t>
      </w:r>
    </w:p>
    <w:p w:rsidR="00EB5800" w:rsidRDefault="00300A76" w:rsidP="00EB58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800">
        <w:rPr>
          <w:rFonts w:ascii="Times New Roman" w:hAnsi="Times New Roman"/>
          <w:sz w:val="24"/>
          <w:szCs w:val="24"/>
          <w:lang w:val="uk-UA"/>
        </w:rPr>
        <w:t xml:space="preserve">з 28 вересня 2023 року </w:t>
      </w:r>
      <w:r w:rsidR="00EC06C3">
        <w:rPr>
          <w:rFonts w:ascii="Times New Roman" w:hAnsi="Times New Roman"/>
          <w:sz w:val="24"/>
          <w:szCs w:val="24"/>
          <w:lang w:val="uk-UA"/>
        </w:rPr>
        <w:t>--------------</w:t>
      </w:r>
      <w:proofErr w:type="spellStart"/>
      <w:r w:rsidR="00EC06C3">
        <w:rPr>
          <w:rFonts w:ascii="Times New Roman" w:hAnsi="Times New Roman"/>
          <w:sz w:val="24"/>
          <w:szCs w:val="24"/>
          <w:lang w:val="uk-UA"/>
        </w:rPr>
        <w:t>-</w:t>
      </w:r>
      <w:r w:rsidR="00EB5800">
        <w:rPr>
          <w:rFonts w:ascii="Times New Roman" w:hAnsi="Times New Roman"/>
          <w:sz w:val="24"/>
          <w:szCs w:val="24"/>
          <w:lang w:val="uk-UA"/>
        </w:rPr>
        <w:t>постійно</w:t>
      </w:r>
      <w:proofErr w:type="spellEnd"/>
      <w:r w:rsidR="00EB5800">
        <w:rPr>
          <w:rFonts w:ascii="Times New Roman" w:hAnsi="Times New Roman"/>
          <w:sz w:val="24"/>
          <w:szCs w:val="24"/>
          <w:lang w:val="uk-UA"/>
        </w:rPr>
        <w:t xml:space="preserve"> проживає з батьком. Зі слів хлопчика, він втік від мами, тому що вона його ображала. Коли мати заснула, хлопчик від неї втік до батька. </w:t>
      </w:r>
      <w:r w:rsidR="00EC06C3">
        <w:rPr>
          <w:rFonts w:ascii="Times New Roman" w:hAnsi="Times New Roman"/>
          <w:sz w:val="24"/>
          <w:szCs w:val="24"/>
          <w:lang w:val="uk-UA"/>
        </w:rPr>
        <w:t>--------------</w:t>
      </w:r>
      <w:r w:rsidR="00EB5800">
        <w:rPr>
          <w:rFonts w:ascii="Times New Roman" w:hAnsi="Times New Roman"/>
          <w:sz w:val="24"/>
          <w:szCs w:val="24"/>
          <w:lang w:val="uk-UA"/>
        </w:rPr>
        <w:t xml:space="preserve"> зазначив, що його мати зловживає алкогольними напоями.</w:t>
      </w:r>
    </w:p>
    <w:p w:rsidR="00EB5800" w:rsidRDefault="00EB5800" w:rsidP="00EB58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Коли </w:t>
      </w:r>
      <w:r w:rsidR="00EC06C3">
        <w:rPr>
          <w:rFonts w:ascii="Times New Roman" w:hAnsi="Times New Roman"/>
          <w:sz w:val="24"/>
          <w:szCs w:val="24"/>
          <w:lang w:val="uk-UA"/>
        </w:rPr>
        <w:t>--------------</w:t>
      </w:r>
      <w:proofErr w:type="spellStart"/>
      <w:r w:rsidR="00EC06C3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проживав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мамою, вона його не годувала, їсти не готувала, постійно купувала вермішель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Мівіна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». Підгодовувала хлопчика подруга мами, </w:t>
      </w:r>
      <w:r w:rsidR="00EC06C3">
        <w:rPr>
          <w:rFonts w:ascii="Times New Roman" w:hAnsi="Times New Roman"/>
          <w:sz w:val="24"/>
          <w:szCs w:val="24"/>
          <w:lang w:val="uk-UA"/>
        </w:rPr>
        <w:t>--------</w:t>
      </w:r>
      <w:r>
        <w:rPr>
          <w:rFonts w:ascii="Times New Roman" w:hAnsi="Times New Roman"/>
          <w:sz w:val="24"/>
          <w:szCs w:val="24"/>
          <w:lang w:val="uk-UA"/>
        </w:rPr>
        <w:t xml:space="preserve">. Одяг та взуття </w:t>
      </w:r>
      <w:r w:rsidR="00EC06C3">
        <w:rPr>
          <w:rFonts w:ascii="Times New Roman" w:hAnsi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купувала бабуся </w:t>
      </w:r>
      <w:r w:rsidR="00EC06C3">
        <w:rPr>
          <w:rFonts w:ascii="Times New Roman" w:hAnsi="Times New Roman"/>
          <w:sz w:val="24"/>
          <w:szCs w:val="24"/>
          <w:lang w:val="uk-UA"/>
        </w:rPr>
        <w:t>----------</w:t>
      </w:r>
      <w:r>
        <w:rPr>
          <w:rFonts w:ascii="Times New Roman" w:hAnsi="Times New Roman"/>
          <w:sz w:val="24"/>
          <w:szCs w:val="24"/>
          <w:lang w:val="uk-UA"/>
        </w:rPr>
        <w:t xml:space="preserve"> на гроші</w:t>
      </w:r>
      <w:r w:rsidR="002548D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які давав батько. Хлопчик скаржився, що мати його била за неправильно зроблене домашнє завдання. Батько до хлопчика відноситься добре, а мати погано, як не до рідного сина. Хлопчик і надалі бажає проживати в сім’ї батька. </w:t>
      </w:r>
    </w:p>
    <w:p w:rsidR="0045687A" w:rsidRPr="006718F3" w:rsidRDefault="00300A76" w:rsidP="00456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EC06C3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4568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неодноразово запрошувалась </w:t>
      </w:r>
      <w:r w:rsidR="0045687A">
        <w:rPr>
          <w:rFonts w:ascii="Times New Roman" w:hAnsi="Times New Roman" w:cs="Times New Roman"/>
          <w:sz w:val="24"/>
          <w:szCs w:val="24"/>
          <w:lang w:val="uk-UA"/>
        </w:rPr>
        <w:t>до с</w:t>
      </w:r>
      <w:r w:rsidR="0045687A" w:rsidRPr="007E5423">
        <w:rPr>
          <w:rFonts w:ascii="Times New Roman" w:hAnsi="Times New Roman" w:cs="Times New Roman"/>
          <w:bCs/>
          <w:sz w:val="24"/>
          <w:szCs w:val="24"/>
          <w:lang w:val="uk-UA"/>
        </w:rPr>
        <w:t>лужб</w:t>
      </w:r>
      <w:r w:rsidR="004568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у справах дітей Чорноморської міської ради Одеського району Одеської області на бесіду, але так і не з’явилась, тому з’ясувати її думку щодо визначення місця проживання її сина </w:t>
      </w:r>
      <w:r w:rsidR="00EC06C3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 w:rsidR="004568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батьком </w:t>
      </w:r>
      <w:r w:rsidR="00EC06C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4568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виявилось можливим</w:t>
      </w:r>
      <w:r w:rsidR="0045687A" w:rsidRPr="006718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687A" w:rsidRPr="00671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50E3E" w:rsidRPr="00AE4359" w:rsidRDefault="00B50E3E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щодо визначення місця проживання </w:t>
      </w:r>
      <w:r w:rsidR="004568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малолітнього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56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proofErr w:type="spellStart"/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45687A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456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народження, з батьком </w:t>
      </w:r>
      <w:r w:rsidR="00EC06C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4568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59F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31 </w:t>
      </w:r>
      <w:r w:rsidR="0045687A">
        <w:rPr>
          <w:rFonts w:ascii="Times New Roman" w:hAnsi="Times New Roman" w:cs="Times New Roman"/>
          <w:bCs/>
          <w:sz w:val="24"/>
          <w:szCs w:val="24"/>
          <w:lang w:val="uk-UA"/>
        </w:rPr>
        <w:t>жовтня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4568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на якому був присутній батько </w:t>
      </w:r>
      <w:r w:rsidR="00EC06C3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4568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Мати </w:t>
      </w:r>
      <w:r w:rsidR="00EC06C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4568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засідання Комісії не з’явилась. </w:t>
      </w:r>
      <w:r w:rsidRPr="00AE4359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45687A" w:rsidRDefault="0045687A" w:rsidP="0045687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333333"/>
          <w:shd w:val="clear" w:color="auto" w:fill="FFFFFF"/>
        </w:rPr>
      </w:pPr>
      <w:r>
        <w:rPr>
          <w:rStyle w:val="rvts9"/>
          <w:bCs/>
          <w:color w:val="000000"/>
        </w:rPr>
        <w:t>Відповідно до статті 3 Конвенції ООН про права дитини від 20 листопада 1989 року в</w:t>
      </w:r>
      <w:r w:rsidRPr="00085643">
        <w:rPr>
          <w:color w:val="333333"/>
          <w:shd w:val="clear" w:color="auto" w:fill="FFFFFF"/>
        </w:rPr>
        <w:t xml:space="preserve"> усіх діях щодо дітей, незалежно від того, здійснюються вони державними чи приватними установами, що займаються питаннями соціального забезпечення, судами, адміністративними чи законодавчими органами, першочергова увага приділяється якнайкращому забезпеченню інтересів дитини.</w:t>
      </w:r>
    </w:p>
    <w:p w:rsidR="0045687A" w:rsidRDefault="0045687A" w:rsidP="0045687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lastRenderedPageBreak/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 визначається за спільною згодою батьків та самої дитини.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393348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bookmarkStart w:id="0" w:name="n769"/>
      <w:bookmarkStart w:id="1" w:name="n771"/>
      <w:bookmarkStart w:id="2" w:name="n772"/>
      <w:bookmarkEnd w:id="0"/>
      <w:bookmarkEnd w:id="1"/>
      <w:bookmarkEnd w:id="2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3" w:name="n773"/>
      <w:bookmarkEnd w:id="3"/>
      <w:r>
        <w:rPr>
          <w:color w:val="000000"/>
        </w:rPr>
        <w:t xml:space="preserve"> 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4" w:name="n774"/>
      <w:bookmarkEnd w:id="4"/>
    </w:p>
    <w:p w:rsidR="009B4F5C" w:rsidRDefault="009B4F5C" w:rsidP="00274CB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45687A" w:rsidRDefault="0045687A" w:rsidP="0045687A">
      <w:pPr>
        <w:pStyle w:val="a3"/>
        <w:ind w:right="-1" w:firstLine="567"/>
        <w:jc w:val="both"/>
        <w:rPr>
          <w:b w:val="0"/>
          <w:sz w:val="24"/>
          <w:szCs w:val="24"/>
        </w:rPr>
      </w:pPr>
      <w:bookmarkStart w:id="5" w:name="n775"/>
      <w:bookmarkEnd w:id="5"/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>
        <w:rPr>
          <w:b w:val="0"/>
          <w:sz w:val="24"/>
          <w:szCs w:val="24"/>
        </w:rPr>
        <w:t xml:space="preserve">ій </w:t>
      </w:r>
      <w:r w:rsidR="00EC06C3">
        <w:rPr>
          <w:b w:val="0"/>
          <w:sz w:val="24"/>
          <w:szCs w:val="24"/>
        </w:rPr>
        <w:t>---------------------</w:t>
      </w:r>
      <w:r>
        <w:rPr>
          <w:b w:val="0"/>
          <w:sz w:val="24"/>
          <w:szCs w:val="24"/>
        </w:rPr>
        <w:t xml:space="preserve">, </w:t>
      </w:r>
      <w:r w:rsidR="00EC06C3">
        <w:rPr>
          <w:b w:val="0"/>
          <w:sz w:val="24"/>
          <w:szCs w:val="24"/>
        </w:rPr>
        <w:t>-----------------</w:t>
      </w:r>
      <w:r>
        <w:rPr>
          <w:b w:val="0"/>
          <w:sz w:val="24"/>
          <w:szCs w:val="24"/>
        </w:rPr>
        <w:t xml:space="preserve"> року народження,</w:t>
      </w:r>
      <w:r>
        <w:rPr>
          <w:b w:val="0"/>
          <w:bCs/>
          <w:sz w:val="24"/>
          <w:szCs w:val="24"/>
        </w:rPr>
        <w:t xml:space="preserve"> проживає разом з батьком </w:t>
      </w:r>
      <w:r w:rsidR="00EC06C3">
        <w:rPr>
          <w:b w:val="0"/>
          <w:bCs/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, </w:t>
      </w:r>
      <w:r w:rsidRPr="002650DA">
        <w:rPr>
          <w:b w:val="0"/>
          <w:sz w:val="24"/>
          <w:szCs w:val="24"/>
        </w:rPr>
        <w:t>де для н</w:t>
      </w:r>
      <w:r>
        <w:rPr>
          <w:b w:val="0"/>
          <w:sz w:val="24"/>
          <w:szCs w:val="24"/>
        </w:rPr>
        <w:t xml:space="preserve">ього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а також бажання самої дитини, </w:t>
      </w:r>
      <w:r w:rsidRPr="002650DA">
        <w:rPr>
          <w:b w:val="0"/>
          <w:sz w:val="24"/>
          <w:szCs w:val="24"/>
        </w:rPr>
        <w:t>керуючись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ст. </w:t>
      </w:r>
      <w:r>
        <w:rPr>
          <w:b w:val="0"/>
          <w:sz w:val="24"/>
          <w:szCs w:val="24"/>
        </w:rPr>
        <w:t xml:space="preserve">ст. </w:t>
      </w:r>
      <w:r w:rsidRPr="002650DA">
        <w:rPr>
          <w:b w:val="0"/>
          <w:sz w:val="24"/>
          <w:szCs w:val="24"/>
        </w:rPr>
        <w:t xml:space="preserve">19, 160, 161 Сімейного кодексу України, </w:t>
      </w:r>
      <w:r>
        <w:rPr>
          <w:b w:val="0"/>
          <w:sz w:val="24"/>
          <w:szCs w:val="24"/>
        </w:rPr>
        <w:t>враховуючи 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>
        <w:rPr>
          <w:b w:val="0"/>
          <w:sz w:val="24"/>
          <w:szCs w:val="24"/>
        </w:rPr>
        <w:t>31 жовтня 2023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2548D9">
        <w:rPr>
          <w:b w:val="0"/>
          <w:sz w:val="24"/>
          <w:szCs w:val="24"/>
        </w:rPr>
        <w:t xml:space="preserve">ього </w:t>
      </w:r>
      <w:r w:rsidR="00EC06C3">
        <w:rPr>
          <w:b w:val="0"/>
          <w:sz w:val="24"/>
          <w:szCs w:val="24"/>
        </w:rPr>
        <w:t>-----------------------</w:t>
      </w:r>
      <w:r>
        <w:rPr>
          <w:b w:val="0"/>
          <w:sz w:val="24"/>
          <w:szCs w:val="24"/>
        </w:rPr>
        <w:t xml:space="preserve">, </w:t>
      </w:r>
      <w:r w:rsidR="00EC06C3">
        <w:rPr>
          <w:b w:val="0"/>
          <w:sz w:val="24"/>
          <w:szCs w:val="24"/>
        </w:rPr>
        <w:t>---------------------</w:t>
      </w:r>
      <w:r>
        <w:rPr>
          <w:b w:val="0"/>
          <w:sz w:val="24"/>
          <w:szCs w:val="24"/>
        </w:rPr>
        <w:t xml:space="preserve"> року народження,</w:t>
      </w:r>
      <w:r>
        <w:rPr>
          <w:b w:val="0"/>
          <w:bCs/>
          <w:sz w:val="24"/>
          <w:szCs w:val="24"/>
        </w:rPr>
        <w:t xml:space="preserve"> з батьком </w:t>
      </w:r>
      <w:r w:rsidR="00EC06C3">
        <w:rPr>
          <w:b w:val="0"/>
          <w:bCs/>
          <w:sz w:val="24"/>
          <w:szCs w:val="24"/>
        </w:rPr>
        <w:t>--------------------------------</w:t>
      </w:r>
      <w:r>
        <w:rPr>
          <w:b w:val="0"/>
          <w:sz w:val="24"/>
          <w:szCs w:val="24"/>
        </w:rPr>
        <w:t>.</w:t>
      </w:r>
    </w:p>
    <w:p w:rsidR="00C64A77" w:rsidRDefault="00C64A77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348" w:rsidRDefault="00393348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50252C" w:rsidP="007B7AF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</w:t>
      </w:r>
      <w:r w:rsidR="002548D9">
        <w:rPr>
          <w:rFonts w:ascii="Times New Roman" w:hAnsi="Times New Roman"/>
          <w:sz w:val="24"/>
          <w:szCs w:val="24"/>
          <w:lang w:val="uk-UA"/>
        </w:rPr>
        <w:tab/>
      </w:r>
      <w:r w:rsidR="002548D9">
        <w:rPr>
          <w:rFonts w:ascii="Times New Roman" w:hAnsi="Times New Roman"/>
          <w:sz w:val="24"/>
          <w:szCs w:val="24"/>
          <w:lang w:val="uk-UA"/>
        </w:rPr>
        <w:tab/>
      </w:r>
      <w:r w:rsidR="002548D9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5687A" w:rsidRDefault="0045687A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5025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0942"/>
    <w:rsid w:val="00031360"/>
    <w:rsid w:val="0003236F"/>
    <w:rsid w:val="00037102"/>
    <w:rsid w:val="00046078"/>
    <w:rsid w:val="00054362"/>
    <w:rsid w:val="0005772B"/>
    <w:rsid w:val="00062F40"/>
    <w:rsid w:val="00083A91"/>
    <w:rsid w:val="000866FC"/>
    <w:rsid w:val="00093641"/>
    <w:rsid w:val="00095859"/>
    <w:rsid w:val="000A67BC"/>
    <w:rsid w:val="000B4F95"/>
    <w:rsid w:val="000B5A75"/>
    <w:rsid w:val="000B748B"/>
    <w:rsid w:val="000C6380"/>
    <w:rsid w:val="000D5FEB"/>
    <w:rsid w:val="000E4136"/>
    <w:rsid w:val="000F728E"/>
    <w:rsid w:val="00112600"/>
    <w:rsid w:val="00116EC7"/>
    <w:rsid w:val="00144B6B"/>
    <w:rsid w:val="001539A4"/>
    <w:rsid w:val="00154F48"/>
    <w:rsid w:val="00166EE3"/>
    <w:rsid w:val="001A7BC1"/>
    <w:rsid w:val="001A7E15"/>
    <w:rsid w:val="001B1056"/>
    <w:rsid w:val="001C22B1"/>
    <w:rsid w:val="001E63BB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8D9"/>
    <w:rsid w:val="00254A5F"/>
    <w:rsid w:val="00263A98"/>
    <w:rsid w:val="002640AA"/>
    <w:rsid w:val="00265FDE"/>
    <w:rsid w:val="00274CBC"/>
    <w:rsid w:val="00276863"/>
    <w:rsid w:val="00276A7F"/>
    <w:rsid w:val="002937C9"/>
    <w:rsid w:val="002957DC"/>
    <w:rsid w:val="002977F4"/>
    <w:rsid w:val="002D51AF"/>
    <w:rsid w:val="002E1E87"/>
    <w:rsid w:val="002F1A9D"/>
    <w:rsid w:val="00300A76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3348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5687A"/>
    <w:rsid w:val="00471C94"/>
    <w:rsid w:val="00483382"/>
    <w:rsid w:val="00487FB1"/>
    <w:rsid w:val="004C1467"/>
    <w:rsid w:val="004D1ED7"/>
    <w:rsid w:val="004E1354"/>
    <w:rsid w:val="004E231E"/>
    <w:rsid w:val="004F0D8B"/>
    <w:rsid w:val="0050252C"/>
    <w:rsid w:val="005159FB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61B9"/>
    <w:rsid w:val="005F551D"/>
    <w:rsid w:val="00622501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15E5F"/>
    <w:rsid w:val="00721E2F"/>
    <w:rsid w:val="007411D4"/>
    <w:rsid w:val="00747D21"/>
    <w:rsid w:val="00756548"/>
    <w:rsid w:val="0076268D"/>
    <w:rsid w:val="00766177"/>
    <w:rsid w:val="00767933"/>
    <w:rsid w:val="007735EA"/>
    <w:rsid w:val="00777006"/>
    <w:rsid w:val="007B1F16"/>
    <w:rsid w:val="007B6398"/>
    <w:rsid w:val="007B7AFC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2453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9009A"/>
    <w:rsid w:val="009B43E5"/>
    <w:rsid w:val="009B4F5C"/>
    <w:rsid w:val="009D660B"/>
    <w:rsid w:val="00A22BAC"/>
    <w:rsid w:val="00A2782E"/>
    <w:rsid w:val="00A469FD"/>
    <w:rsid w:val="00A5354E"/>
    <w:rsid w:val="00A629F0"/>
    <w:rsid w:val="00A65BA6"/>
    <w:rsid w:val="00A72CF6"/>
    <w:rsid w:val="00A80737"/>
    <w:rsid w:val="00A864BD"/>
    <w:rsid w:val="00A922BE"/>
    <w:rsid w:val="00A9304F"/>
    <w:rsid w:val="00A9514E"/>
    <w:rsid w:val="00AB30EE"/>
    <w:rsid w:val="00AC7767"/>
    <w:rsid w:val="00AD679A"/>
    <w:rsid w:val="00AD6D5F"/>
    <w:rsid w:val="00AE3EAB"/>
    <w:rsid w:val="00AE4359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659C9"/>
    <w:rsid w:val="00C94CD1"/>
    <w:rsid w:val="00C971A4"/>
    <w:rsid w:val="00CF6B05"/>
    <w:rsid w:val="00D05573"/>
    <w:rsid w:val="00D25CD5"/>
    <w:rsid w:val="00D32BFC"/>
    <w:rsid w:val="00D546CF"/>
    <w:rsid w:val="00D57E20"/>
    <w:rsid w:val="00D61AFF"/>
    <w:rsid w:val="00D64B0E"/>
    <w:rsid w:val="00D9289D"/>
    <w:rsid w:val="00DB19E4"/>
    <w:rsid w:val="00DB4BF2"/>
    <w:rsid w:val="00E10B77"/>
    <w:rsid w:val="00E25F65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B5800"/>
    <w:rsid w:val="00EC06C3"/>
    <w:rsid w:val="00ED556A"/>
    <w:rsid w:val="00ED5C23"/>
    <w:rsid w:val="00EE0D64"/>
    <w:rsid w:val="00EE16FE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2F41-920F-4000-A7B9-C2163A0E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4</Pages>
  <Words>6363</Words>
  <Characters>3628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2023-11-03T06:22:00Z</cp:lastPrinted>
  <dcterms:created xsi:type="dcterms:W3CDTF">2018-03-19T13:17:00Z</dcterms:created>
  <dcterms:modified xsi:type="dcterms:W3CDTF">2023-11-09T14:17:00Z</dcterms:modified>
</cp:coreProperties>
</file>