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9528" w14:textId="1F3BC2B9" w:rsidR="00063529" w:rsidRPr="00B553CF" w:rsidRDefault="00B553CF" w:rsidP="00B5716C">
      <w:pPr>
        <w:spacing w:after="0" w:line="276" w:lineRule="auto"/>
        <w:ind w:left="4395"/>
        <w:jc w:val="center"/>
        <w:rPr>
          <w:rFonts w:ascii="Times New Roman" w:hAnsi="Times New Roman" w:cs="Times New Roman"/>
          <w:sz w:val="24"/>
          <w:szCs w:val="24"/>
          <w:lang w:val="uk-UA"/>
        </w:rPr>
      </w:pPr>
      <w:r w:rsidRPr="00B553CF">
        <w:rPr>
          <w:rFonts w:ascii="Times New Roman" w:hAnsi="Times New Roman" w:cs="Times New Roman"/>
          <w:sz w:val="24"/>
          <w:szCs w:val="24"/>
          <w:lang w:val="uk-UA"/>
        </w:rPr>
        <w:t>Додаток</w:t>
      </w:r>
    </w:p>
    <w:p w14:paraId="52A9E4E2" w14:textId="08B24ABC" w:rsidR="00B553CF" w:rsidRPr="00B553CF" w:rsidRDefault="00B553CF" w:rsidP="00B5716C">
      <w:pPr>
        <w:spacing w:after="0" w:line="276" w:lineRule="auto"/>
        <w:ind w:left="4395"/>
        <w:jc w:val="center"/>
        <w:rPr>
          <w:rFonts w:ascii="Times New Roman" w:hAnsi="Times New Roman" w:cs="Times New Roman"/>
          <w:sz w:val="24"/>
          <w:szCs w:val="24"/>
          <w:lang w:val="uk-UA"/>
        </w:rPr>
      </w:pPr>
      <w:r w:rsidRPr="00B553CF">
        <w:rPr>
          <w:rFonts w:ascii="Times New Roman" w:hAnsi="Times New Roman" w:cs="Times New Roman"/>
          <w:sz w:val="24"/>
          <w:szCs w:val="24"/>
          <w:lang w:val="uk-UA"/>
        </w:rPr>
        <w:t>до рішення Чорноморської міської ради</w:t>
      </w:r>
    </w:p>
    <w:p w14:paraId="578A0F7D" w14:textId="4535E042" w:rsidR="00B553CF" w:rsidRPr="008D26E1" w:rsidRDefault="00B553CF" w:rsidP="00B5716C">
      <w:pPr>
        <w:spacing w:after="0" w:line="276" w:lineRule="auto"/>
        <w:ind w:left="4395"/>
        <w:jc w:val="center"/>
        <w:rPr>
          <w:rFonts w:ascii="Times New Roman" w:hAnsi="Times New Roman" w:cs="Times New Roman"/>
          <w:sz w:val="24"/>
          <w:szCs w:val="24"/>
          <w:lang w:val="uk-UA"/>
        </w:rPr>
      </w:pPr>
      <w:r w:rsidRPr="00B553CF">
        <w:rPr>
          <w:rFonts w:ascii="Times New Roman" w:hAnsi="Times New Roman" w:cs="Times New Roman"/>
          <w:sz w:val="24"/>
          <w:szCs w:val="24"/>
          <w:lang w:val="uk-UA"/>
        </w:rPr>
        <w:t>від_______2023 №____-</w:t>
      </w:r>
      <w:r w:rsidRPr="00B553CF">
        <w:rPr>
          <w:rFonts w:ascii="Times New Roman" w:hAnsi="Times New Roman" w:cs="Times New Roman"/>
          <w:sz w:val="24"/>
          <w:szCs w:val="24"/>
          <w:lang w:val="en-US"/>
        </w:rPr>
        <w:t>VIII</w:t>
      </w:r>
    </w:p>
    <w:p w14:paraId="4C048D00" w14:textId="65A21695" w:rsidR="007E3643" w:rsidRPr="008D26E1" w:rsidRDefault="007E3643" w:rsidP="00B5716C">
      <w:pPr>
        <w:spacing w:after="0" w:line="276" w:lineRule="auto"/>
        <w:rPr>
          <w:rFonts w:ascii="Times New Roman" w:hAnsi="Times New Roman" w:cs="Times New Roman"/>
          <w:sz w:val="24"/>
          <w:szCs w:val="24"/>
          <w:lang w:val="uk-UA"/>
        </w:rPr>
      </w:pPr>
    </w:p>
    <w:p w14:paraId="16494D50" w14:textId="49E4B6BC" w:rsidR="007E3643" w:rsidRPr="00B5716C" w:rsidRDefault="007E3643" w:rsidP="00B5716C">
      <w:pPr>
        <w:spacing w:after="0" w:line="276" w:lineRule="auto"/>
        <w:jc w:val="center"/>
        <w:rPr>
          <w:rFonts w:ascii="Times New Roman" w:hAnsi="Times New Roman" w:cs="Times New Roman"/>
          <w:b/>
          <w:bCs/>
          <w:sz w:val="24"/>
          <w:szCs w:val="24"/>
          <w:lang w:val="uk-UA"/>
        </w:rPr>
      </w:pPr>
      <w:r w:rsidRPr="00B5716C">
        <w:rPr>
          <w:rFonts w:ascii="Times New Roman" w:hAnsi="Times New Roman" w:cs="Times New Roman"/>
          <w:b/>
          <w:bCs/>
          <w:sz w:val="24"/>
          <w:szCs w:val="24"/>
          <w:lang w:val="uk-UA"/>
        </w:rPr>
        <w:t xml:space="preserve">Зміни, що вносяться до Регламенту Чорноморської міської ради Одеського району Одеської області </w:t>
      </w:r>
      <w:r w:rsidRPr="00B5716C">
        <w:rPr>
          <w:rFonts w:ascii="Times New Roman" w:hAnsi="Times New Roman" w:cs="Times New Roman"/>
          <w:b/>
          <w:bCs/>
          <w:sz w:val="24"/>
          <w:szCs w:val="24"/>
          <w:lang w:val="en-US"/>
        </w:rPr>
        <w:t>VIII</w:t>
      </w:r>
      <w:r w:rsidRPr="00B5716C">
        <w:rPr>
          <w:rFonts w:ascii="Times New Roman" w:hAnsi="Times New Roman" w:cs="Times New Roman"/>
          <w:b/>
          <w:bCs/>
          <w:sz w:val="24"/>
          <w:szCs w:val="24"/>
          <w:lang w:val="uk-UA"/>
        </w:rPr>
        <w:t xml:space="preserve"> скликання, затвердженого рішенням Чорноморської міської ради Одеського району Одеської області від 11.12.2020 № 2 – </w:t>
      </w:r>
      <w:r w:rsidRPr="00B5716C">
        <w:rPr>
          <w:rFonts w:ascii="Times New Roman" w:hAnsi="Times New Roman" w:cs="Times New Roman"/>
          <w:b/>
          <w:bCs/>
          <w:sz w:val="24"/>
          <w:szCs w:val="24"/>
          <w:lang w:val="en-US"/>
        </w:rPr>
        <w:t>VIII</w:t>
      </w:r>
    </w:p>
    <w:p w14:paraId="66431F57" w14:textId="38162CAA" w:rsidR="008D26E1" w:rsidRPr="008D26E1" w:rsidRDefault="008D26E1" w:rsidP="00B5716C">
      <w:pPr>
        <w:spacing w:after="0" w:line="276" w:lineRule="auto"/>
        <w:jc w:val="center"/>
        <w:rPr>
          <w:rFonts w:ascii="Times New Roman" w:hAnsi="Times New Roman" w:cs="Times New Roman"/>
          <w:sz w:val="24"/>
          <w:szCs w:val="24"/>
          <w:lang w:val="uk-UA"/>
        </w:rPr>
      </w:pPr>
    </w:p>
    <w:p w14:paraId="45BC4A5A" w14:textId="321C566D" w:rsidR="008D26E1" w:rsidRPr="00A67AD7" w:rsidRDefault="00324BFB" w:rsidP="00B5716C">
      <w:pPr>
        <w:spacing w:after="0" w:line="276" w:lineRule="auto"/>
        <w:jc w:val="both"/>
        <w:rPr>
          <w:rFonts w:ascii="Times New Roman" w:hAnsi="Times New Roman" w:cs="Times New Roman"/>
          <w:b/>
          <w:bCs/>
          <w:sz w:val="24"/>
          <w:szCs w:val="24"/>
          <w:lang w:val="uk-UA"/>
        </w:rPr>
      </w:pPr>
      <w:r w:rsidRPr="00A67AD7">
        <w:rPr>
          <w:rFonts w:ascii="Times New Roman" w:hAnsi="Times New Roman" w:cs="Times New Roman"/>
          <w:b/>
          <w:bCs/>
          <w:sz w:val="24"/>
          <w:szCs w:val="24"/>
          <w:lang w:val="uk-UA"/>
        </w:rPr>
        <w:t xml:space="preserve">      1. </w:t>
      </w:r>
      <w:r w:rsidR="002A586D">
        <w:rPr>
          <w:rFonts w:ascii="Times New Roman" w:hAnsi="Times New Roman" w:cs="Times New Roman"/>
          <w:b/>
          <w:bCs/>
          <w:sz w:val="24"/>
          <w:szCs w:val="24"/>
          <w:lang w:val="uk-UA"/>
        </w:rPr>
        <w:t>Ч</w:t>
      </w:r>
      <w:r w:rsidR="002A586D" w:rsidRPr="00A67AD7">
        <w:rPr>
          <w:rFonts w:ascii="Times New Roman" w:hAnsi="Times New Roman" w:cs="Times New Roman"/>
          <w:b/>
          <w:bCs/>
          <w:sz w:val="24"/>
          <w:szCs w:val="24"/>
          <w:lang w:val="uk-UA"/>
        </w:rPr>
        <w:t xml:space="preserve">астину 18 статті 24 </w:t>
      </w:r>
      <w:r w:rsidR="002A586D">
        <w:rPr>
          <w:rFonts w:ascii="Times New Roman" w:hAnsi="Times New Roman" w:cs="Times New Roman"/>
          <w:b/>
          <w:bCs/>
          <w:sz w:val="24"/>
          <w:szCs w:val="24"/>
          <w:lang w:val="uk-UA"/>
        </w:rPr>
        <w:t>в</w:t>
      </w:r>
      <w:r w:rsidRPr="00A67AD7">
        <w:rPr>
          <w:rFonts w:ascii="Times New Roman" w:hAnsi="Times New Roman" w:cs="Times New Roman"/>
          <w:b/>
          <w:bCs/>
          <w:sz w:val="24"/>
          <w:szCs w:val="24"/>
          <w:lang w:val="uk-UA"/>
        </w:rPr>
        <w:t>икласти у новій редакції:</w:t>
      </w:r>
    </w:p>
    <w:p w14:paraId="753C1BD5" w14:textId="71082492" w:rsidR="00324BFB" w:rsidRPr="00C6778F" w:rsidRDefault="00324BFB" w:rsidP="00B5716C">
      <w:pPr>
        <w:pStyle w:val="rvps2"/>
        <w:shd w:val="clear" w:color="auto" w:fill="FFFFFF"/>
        <w:spacing w:before="0" w:beforeAutospacing="0" w:after="0" w:afterAutospacing="0" w:line="276" w:lineRule="auto"/>
        <w:ind w:firstLine="360"/>
        <w:jc w:val="both"/>
        <w:rPr>
          <w:lang w:val="uk-UA"/>
        </w:rPr>
      </w:pPr>
      <w:r>
        <w:rPr>
          <w:lang w:val="uk-UA"/>
        </w:rPr>
        <w:t>«</w:t>
      </w:r>
      <w:r w:rsidRPr="00C6778F">
        <w:rPr>
          <w:lang w:val="uk-UA"/>
        </w:rPr>
        <w:t xml:space="preserve">18. За результатами вивчення і розгляду питань постійні комісії готують висновки і рекомендації. </w:t>
      </w:r>
      <w:r w:rsidRPr="00C6778F">
        <w:rPr>
          <w:shd w:val="clear" w:color="auto" w:fill="FFFFFF"/>
          <w:lang w:val="uk-UA"/>
        </w:rPr>
        <w:t>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w:t>
      </w:r>
    </w:p>
    <w:p w14:paraId="1E04A9E0" w14:textId="77777777" w:rsidR="00324BFB" w:rsidRPr="00C6778F" w:rsidRDefault="00324BFB" w:rsidP="00B5716C">
      <w:pPr>
        <w:pStyle w:val="rvps2"/>
        <w:shd w:val="clear" w:color="auto" w:fill="FFFFFF"/>
        <w:spacing w:before="0" w:beforeAutospacing="0" w:after="0" w:afterAutospacing="0" w:line="276" w:lineRule="auto"/>
        <w:ind w:firstLine="360"/>
        <w:jc w:val="both"/>
        <w:rPr>
          <w:lang w:val="uk-UA"/>
        </w:rPr>
      </w:pPr>
      <w:r w:rsidRPr="00C6778F">
        <w:rPr>
          <w:lang w:val="uk-UA"/>
        </w:rPr>
        <w:t xml:space="preserve">За результатами розгляду проєктів рішень постійні комісії можуть надавати наступні висновки та рекомендації: </w:t>
      </w:r>
    </w:p>
    <w:p w14:paraId="33F5B4A4" w14:textId="77777777" w:rsidR="00324BFB" w:rsidRPr="00C6778F" w:rsidRDefault="00324BFB" w:rsidP="00B5716C">
      <w:pPr>
        <w:pStyle w:val="rvps2"/>
        <w:numPr>
          <w:ilvl w:val="0"/>
          <w:numId w:val="1"/>
        </w:numPr>
        <w:shd w:val="clear" w:color="auto" w:fill="FFFFFF"/>
        <w:tabs>
          <w:tab w:val="left" w:pos="993"/>
        </w:tabs>
        <w:spacing w:before="0" w:beforeAutospacing="0" w:after="0" w:afterAutospacing="0" w:line="276" w:lineRule="auto"/>
        <w:ind w:left="0" w:firstLine="709"/>
        <w:jc w:val="both"/>
        <w:rPr>
          <w:lang w:val="uk-UA"/>
        </w:rPr>
      </w:pPr>
      <w:r w:rsidRPr="00C6778F">
        <w:rPr>
          <w:lang w:val="uk-UA"/>
        </w:rPr>
        <w:t>рекомендація включити проєкт рішення до порядку денного сесії ради та затвердити (прийняти) відповідний проєкт рішення;</w:t>
      </w:r>
    </w:p>
    <w:p w14:paraId="741FCF3E" w14:textId="77777777" w:rsidR="00324BFB" w:rsidRPr="00C6778F" w:rsidRDefault="00324BFB" w:rsidP="00B5716C">
      <w:pPr>
        <w:pStyle w:val="rvps2"/>
        <w:numPr>
          <w:ilvl w:val="0"/>
          <w:numId w:val="1"/>
        </w:numPr>
        <w:shd w:val="clear" w:color="auto" w:fill="FFFFFF"/>
        <w:tabs>
          <w:tab w:val="left" w:pos="993"/>
        </w:tabs>
        <w:spacing w:before="0" w:beforeAutospacing="0" w:after="0" w:afterAutospacing="0" w:line="276" w:lineRule="auto"/>
        <w:ind w:left="0" w:firstLine="709"/>
        <w:jc w:val="both"/>
        <w:rPr>
          <w:lang w:val="uk-UA"/>
        </w:rPr>
      </w:pPr>
      <w:r w:rsidRPr="00C6778F">
        <w:rPr>
          <w:lang w:val="uk-UA"/>
        </w:rPr>
        <w:t xml:space="preserve">рекомендація включити проєкт рішення до порядку денного сесії ради та відмовити у затвердженні (прийнятті) відповідного проєкту  рішення; </w:t>
      </w:r>
    </w:p>
    <w:p w14:paraId="035E6B4C" w14:textId="77777777" w:rsidR="00324BFB" w:rsidRPr="00C6778F" w:rsidRDefault="00324BFB" w:rsidP="00B5716C">
      <w:pPr>
        <w:pStyle w:val="rvps2"/>
        <w:numPr>
          <w:ilvl w:val="0"/>
          <w:numId w:val="1"/>
        </w:numPr>
        <w:shd w:val="clear" w:color="auto" w:fill="FFFFFF"/>
        <w:tabs>
          <w:tab w:val="left" w:pos="993"/>
        </w:tabs>
        <w:spacing w:before="0" w:beforeAutospacing="0" w:after="0" w:afterAutospacing="0" w:line="276" w:lineRule="auto"/>
        <w:ind w:left="0" w:firstLine="709"/>
        <w:jc w:val="both"/>
        <w:rPr>
          <w:lang w:val="uk-UA"/>
        </w:rPr>
      </w:pPr>
      <w:r w:rsidRPr="00C6778F">
        <w:rPr>
          <w:lang w:val="uk-UA"/>
        </w:rPr>
        <w:t xml:space="preserve">рекомендація виконавцю проєкту рішення доопрацювати проєкт рішення та/або внести до нього зміни; </w:t>
      </w:r>
    </w:p>
    <w:p w14:paraId="5846FA21" w14:textId="77777777" w:rsidR="00324BFB" w:rsidRPr="00C6778F" w:rsidRDefault="00324BFB" w:rsidP="00B5716C">
      <w:pPr>
        <w:pStyle w:val="rvps2"/>
        <w:numPr>
          <w:ilvl w:val="0"/>
          <w:numId w:val="1"/>
        </w:numPr>
        <w:shd w:val="clear" w:color="auto" w:fill="FFFFFF"/>
        <w:tabs>
          <w:tab w:val="left" w:pos="993"/>
        </w:tabs>
        <w:spacing w:before="0" w:beforeAutospacing="0" w:after="0" w:afterAutospacing="0" w:line="276" w:lineRule="auto"/>
        <w:ind w:left="0" w:firstLine="709"/>
        <w:jc w:val="both"/>
        <w:rPr>
          <w:lang w:val="uk-UA"/>
        </w:rPr>
      </w:pPr>
      <w:r w:rsidRPr="00C6778F">
        <w:rPr>
          <w:lang w:val="uk-UA"/>
        </w:rPr>
        <w:t>рекомендація відкласти розгляд питання для його додаткового вивчення;</w:t>
      </w:r>
    </w:p>
    <w:p w14:paraId="35F6B4AE" w14:textId="77777777" w:rsidR="00324BFB" w:rsidRPr="00C6778F" w:rsidRDefault="00324BFB" w:rsidP="00B5716C">
      <w:pPr>
        <w:pStyle w:val="rvps2"/>
        <w:numPr>
          <w:ilvl w:val="0"/>
          <w:numId w:val="1"/>
        </w:numPr>
        <w:shd w:val="clear" w:color="auto" w:fill="FFFFFF"/>
        <w:tabs>
          <w:tab w:val="left" w:pos="993"/>
        </w:tabs>
        <w:spacing w:before="0" w:beforeAutospacing="0" w:after="0" w:afterAutospacing="0" w:line="276" w:lineRule="auto"/>
        <w:ind w:left="0" w:firstLine="709"/>
        <w:jc w:val="both"/>
        <w:rPr>
          <w:lang w:val="uk-UA"/>
        </w:rPr>
      </w:pPr>
      <w:r w:rsidRPr="00C6778F">
        <w:rPr>
          <w:lang w:val="uk-UA"/>
        </w:rPr>
        <w:t xml:space="preserve">висновок щодо осіб, які пропонуються для обрання, затвердження, призначення, погодження або звільнення радою. </w:t>
      </w:r>
    </w:p>
    <w:p w14:paraId="547E583E" w14:textId="77777777" w:rsidR="00324BFB" w:rsidRPr="00324BFB" w:rsidRDefault="00324BFB" w:rsidP="00B5716C">
      <w:pPr>
        <w:pStyle w:val="rvps2"/>
        <w:shd w:val="clear" w:color="auto" w:fill="FFFFFF"/>
        <w:tabs>
          <w:tab w:val="left" w:pos="993"/>
        </w:tabs>
        <w:spacing w:before="0" w:beforeAutospacing="0" w:after="0" w:afterAutospacing="0" w:line="276" w:lineRule="auto"/>
        <w:ind w:firstLine="709"/>
        <w:jc w:val="both"/>
        <w:rPr>
          <w:lang w:val="uk-UA"/>
        </w:rPr>
      </w:pPr>
      <w:r w:rsidRPr="00324BFB">
        <w:rPr>
          <w:lang w:val="uk-UA"/>
        </w:rPr>
        <w:t xml:space="preserve">Надані висновки і рекомендації постійної комісії заносяться у протокол засідання постійної  комісії. </w:t>
      </w:r>
    </w:p>
    <w:p w14:paraId="0E0C24FC" w14:textId="77777777" w:rsidR="00324BFB" w:rsidRPr="00324BFB" w:rsidRDefault="00324BFB" w:rsidP="00B5716C">
      <w:pPr>
        <w:shd w:val="clear" w:color="auto" w:fill="FFFFFF"/>
        <w:spacing w:after="0" w:line="276" w:lineRule="auto"/>
        <w:ind w:firstLine="405"/>
        <w:jc w:val="both"/>
        <w:rPr>
          <w:rFonts w:ascii="Times New Roman" w:hAnsi="Times New Roman" w:cs="Times New Roman"/>
          <w:sz w:val="24"/>
          <w:szCs w:val="24"/>
          <w:lang w:val="uk-UA"/>
        </w:rPr>
      </w:pPr>
      <w:r w:rsidRPr="00324BFB">
        <w:rPr>
          <w:rFonts w:ascii="Times New Roman" w:hAnsi="Times New Roman" w:cs="Times New Roman"/>
          <w:sz w:val="24"/>
          <w:szCs w:val="24"/>
          <w:lang w:val="uk-UA"/>
        </w:rPr>
        <w:t xml:space="preserve">     Якщо постійна комісія надала рекомендацію відкласти розгляд питання для його додаткового вивчення, строк додаткового вивчення не повинен призводити </w:t>
      </w:r>
      <w:r w:rsidRPr="00324BFB">
        <w:rPr>
          <w:rFonts w:ascii="Times New Roman" w:hAnsi="Times New Roman" w:cs="Times New Roman"/>
          <w:sz w:val="24"/>
          <w:szCs w:val="24"/>
          <w:shd w:val="clear" w:color="auto" w:fill="FFFFFF"/>
          <w:lang w:val="uk-UA"/>
        </w:rPr>
        <w:t xml:space="preserve">до порушення встановленого законом строку на розгляд такого питання радою. </w:t>
      </w:r>
    </w:p>
    <w:p w14:paraId="5C5EA45C" w14:textId="2221D4F4" w:rsidR="00324BFB" w:rsidRDefault="00AA5D18" w:rsidP="00B5716C">
      <w:pPr>
        <w:pStyle w:val="rvps2"/>
        <w:shd w:val="clear" w:color="auto" w:fill="FFFFFF"/>
        <w:tabs>
          <w:tab w:val="left" w:pos="993"/>
        </w:tabs>
        <w:spacing w:before="0" w:beforeAutospacing="0" w:after="0" w:afterAutospacing="0" w:line="276" w:lineRule="auto"/>
        <w:ind w:firstLine="688"/>
        <w:jc w:val="both"/>
        <w:rPr>
          <w:lang w:val="uk-UA"/>
        </w:rPr>
      </w:pPr>
      <w:r>
        <w:rPr>
          <w:lang w:val="uk-UA"/>
        </w:rPr>
        <w:t>Я</w:t>
      </w:r>
      <w:r w:rsidR="00324BFB" w:rsidRPr="00324BFB">
        <w:rPr>
          <w:lang w:val="uk-UA"/>
        </w:rPr>
        <w:t xml:space="preserve">кщо за результатом розгляду проєкту рішення постійна комісія не надала жодної рекомендації, підтриманої більшістю голосів від її загального складу,  такий проєкт рішення вважається розглянутим та може включатись  до порядку денного засідання сесії ради». </w:t>
      </w:r>
    </w:p>
    <w:p w14:paraId="359D8850" w14:textId="77777777" w:rsidR="002A586D" w:rsidRPr="00324BFB" w:rsidRDefault="002A586D" w:rsidP="00B5716C">
      <w:pPr>
        <w:pStyle w:val="rvps2"/>
        <w:shd w:val="clear" w:color="auto" w:fill="FFFFFF"/>
        <w:tabs>
          <w:tab w:val="left" w:pos="993"/>
        </w:tabs>
        <w:spacing w:before="0" w:beforeAutospacing="0" w:after="0" w:afterAutospacing="0" w:line="276" w:lineRule="auto"/>
        <w:ind w:firstLine="688"/>
        <w:jc w:val="both"/>
        <w:rPr>
          <w:lang w:val="uk-UA"/>
        </w:rPr>
      </w:pPr>
    </w:p>
    <w:p w14:paraId="2913DA1E" w14:textId="77832785" w:rsidR="00324BFB" w:rsidRDefault="00324BFB" w:rsidP="00B5716C">
      <w:pPr>
        <w:spacing w:after="0" w:line="276" w:lineRule="auto"/>
        <w:ind w:firstLine="426"/>
        <w:jc w:val="both"/>
        <w:rPr>
          <w:rFonts w:ascii="Times New Roman" w:hAnsi="Times New Roman" w:cs="Times New Roman"/>
          <w:b/>
          <w:bCs/>
          <w:sz w:val="24"/>
          <w:szCs w:val="24"/>
          <w:lang w:val="uk-UA"/>
        </w:rPr>
      </w:pPr>
      <w:r w:rsidRPr="00A67AD7">
        <w:rPr>
          <w:rFonts w:ascii="Times New Roman" w:hAnsi="Times New Roman" w:cs="Times New Roman"/>
          <w:b/>
          <w:bCs/>
          <w:sz w:val="24"/>
          <w:szCs w:val="24"/>
          <w:lang w:val="uk-UA"/>
        </w:rPr>
        <w:t xml:space="preserve">2. Частину 24 статті 24 виключити. </w:t>
      </w:r>
    </w:p>
    <w:p w14:paraId="7D901DF0" w14:textId="77777777" w:rsidR="002A586D" w:rsidRPr="00A67AD7" w:rsidRDefault="002A586D" w:rsidP="00B5716C">
      <w:pPr>
        <w:spacing w:after="0" w:line="276" w:lineRule="auto"/>
        <w:ind w:firstLine="426"/>
        <w:jc w:val="both"/>
        <w:rPr>
          <w:rFonts w:ascii="Times New Roman" w:hAnsi="Times New Roman" w:cs="Times New Roman"/>
          <w:b/>
          <w:bCs/>
          <w:sz w:val="24"/>
          <w:szCs w:val="24"/>
          <w:lang w:val="uk-UA"/>
        </w:rPr>
      </w:pPr>
    </w:p>
    <w:p w14:paraId="0F90230C" w14:textId="27047BAD" w:rsidR="00324BFB" w:rsidRPr="00A67AD7" w:rsidRDefault="00324BFB" w:rsidP="00B5716C">
      <w:pPr>
        <w:spacing w:after="0" w:line="276" w:lineRule="auto"/>
        <w:ind w:firstLine="426"/>
        <w:jc w:val="both"/>
        <w:rPr>
          <w:rFonts w:ascii="Times New Roman" w:hAnsi="Times New Roman" w:cs="Times New Roman"/>
          <w:b/>
          <w:bCs/>
          <w:sz w:val="24"/>
          <w:szCs w:val="24"/>
          <w:lang w:val="uk-UA"/>
        </w:rPr>
      </w:pPr>
      <w:r w:rsidRPr="00A67AD7">
        <w:rPr>
          <w:rFonts w:ascii="Times New Roman" w:hAnsi="Times New Roman" w:cs="Times New Roman"/>
          <w:b/>
          <w:bCs/>
          <w:sz w:val="24"/>
          <w:szCs w:val="24"/>
          <w:lang w:val="uk-UA"/>
        </w:rPr>
        <w:t xml:space="preserve">3. Статтю 32 викласти у новій редакції: </w:t>
      </w:r>
    </w:p>
    <w:p w14:paraId="700E9171" w14:textId="29F4A238" w:rsidR="00324BFB" w:rsidRPr="00C6778F" w:rsidRDefault="00CA66FA" w:rsidP="00B5716C">
      <w:pPr>
        <w:pStyle w:val="a3"/>
        <w:shd w:val="clear" w:color="auto" w:fill="FFFFFF"/>
        <w:tabs>
          <w:tab w:val="left" w:pos="709"/>
          <w:tab w:val="left" w:pos="851"/>
        </w:tabs>
        <w:spacing w:after="0" w:line="276" w:lineRule="auto"/>
        <w:ind w:left="0"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«1. </w:t>
      </w:r>
      <w:r w:rsidR="00324BFB" w:rsidRPr="00C6778F">
        <w:rPr>
          <w:rFonts w:ascii="Times New Roman" w:eastAsia="Times New Roman" w:hAnsi="Times New Roman" w:cs="Times New Roman"/>
          <w:iCs/>
          <w:sz w:val="24"/>
          <w:szCs w:val="24"/>
          <w:lang w:val="uk-UA"/>
        </w:rPr>
        <w:t>Право підготувати проєкт рішення ради мають: міський голова, депутат, постійні комісії ради, виконавчий комітет, відділ, управління чи інший виконавчий орган ради або структурний підрозділ  виконавчого комітету в межах компетенції та закріплених за ними повноважень (</w:t>
      </w:r>
      <w:r w:rsidR="00324BFB" w:rsidRPr="00C6778F">
        <w:rPr>
          <w:rFonts w:ascii="Times New Roman" w:eastAsia="Times New Roman" w:hAnsi="Times New Roman" w:cs="Times New Roman"/>
          <w:i/>
          <w:iCs/>
          <w:sz w:val="24"/>
          <w:szCs w:val="24"/>
          <w:lang w:val="uk-UA"/>
        </w:rPr>
        <w:t>далі – профільний виконавчий орган).</w:t>
      </w:r>
      <w:r w:rsidR="00324BFB" w:rsidRPr="00C6778F">
        <w:rPr>
          <w:rFonts w:ascii="Times New Roman" w:eastAsia="Times New Roman" w:hAnsi="Times New Roman" w:cs="Times New Roman"/>
          <w:iCs/>
          <w:sz w:val="24"/>
          <w:szCs w:val="24"/>
          <w:lang w:val="uk-UA"/>
        </w:rPr>
        <w:t xml:space="preserve"> Той, хто підготував проєкт рішення ради, є його виконавцем (автором проєкту). </w:t>
      </w:r>
    </w:p>
    <w:p w14:paraId="79EE9D26" w14:textId="5043233C" w:rsidR="00324BFB" w:rsidRPr="00C6778F" w:rsidRDefault="00CA66FA" w:rsidP="00B5716C">
      <w:pPr>
        <w:pStyle w:val="a3"/>
        <w:shd w:val="clear" w:color="auto" w:fill="FFFFFF"/>
        <w:tabs>
          <w:tab w:val="left" w:pos="709"/>
          <w:tab w:val="left" w:pos="851"/>
        </w:tabs>
        <w:spacing w:after="0" w:line="276" w:lineRule="auto"/>
        <w:ind w:left="0"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2. </w:t>
      </w:r>
      <w:r w:rsidR="00324BFB" w:rsidRPr="00C6778F">
        <w:rPr>
          <w:rFonts w:ascii="Times New Roman" w:eastAsia="Times New Roman" w:hAnsi="Times New Roman" w:cs="Times New Roman"/>
          <w:iCs/>
          <w:sz w:val="24"/>
          <w:szCs w:val="24"/>
          <w:lang w:val="uk-UA"/>
        </w:rPr>
        <w:t xml:space="preserve">Постійні комісії ради мають право підготувати проєкт рішення ради самостійно або надати рекомендацію щодо його підготовки визначеному ними профільному виконавчому органу. </w:t>
      </w:r>
    </w:p>
    <w:p w14:paraId="520FB9CF" w14:textId="5433695F" w:rsidR="00324BFB" w:rsidRPr="00C6778F" w:rsidRDefault="00CA66FA" w:rsidP="00B5716C">
      <w:pPr>
        <w:pStyle w:val="a3"/>
        <w:shd w:val="clear" w:color="auto" w:fill="FFFFFF"/>
        <w:tabs>
          <w:tab w:val="left" w:pos="709"/>
          <w:tab w:val="left" w:pos="851"/>
        </w:tabs>
        <w:spacing w:after="0" w:line="276" w:lineRule="auto"/>
        <w:ind w:left="0"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lastRenderedPageBreak/>
        <w:t xml:space="preserve">3. </w:t>
      </w:r>
      <w:r w:rsidR="00324BFB" w:rsidRPr="00C6778F">
        <w:rPr>
          <w:rFonts w:ascii="Times New Roman" w:eastAsia="Times New Roman" w:hAnsi="Times New Roman" w:cs="Times New Roman"/>
          <w:iCs/>
          <w:sz w:val="24"/>
          <w:szCs w:val="24"/>
          <w:lang w:val="uk-UA"/>
        </w:rPr>
        <w:t>Міський голова має право підготувати проєкт рішення ради самостійно або надати доручення  щодо його підготовки визначеному ним профільному виконавчому органу.</w:t>
      </w:r>
    </w:p>
    <w:p w14:paraId="40580F8B" w14:textId="77B97F7F" w:rsidR="00324BFB" w:rsidRPr="00C6778F" w:rsidRDefault="00CA66FA" w:rsidP="00B5716C">
      <w:pPr>
        <w:pStyle w:val="a3"/>
        <w:shd w:val="clear" w:color="auto" w:fill="FFFFFF"/>
        <w:tabs>
          <w:tab w:val="left" w:pos="709"/>
          <w:tab w:val="left" w:pos="851"/>
        </w:tabs>
        <w:spacing w:after="0" w:line="276" w:lineRule="auto"/>
        <w:ind w:left="0"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4. </w:t>
      </w:r>
      <w:r w:rsidR="00324BFB" w:rsidRPr="00C6778F">
        <w:rPr>
          <w:rFonts w:ascii="Times New Roman" w:eastAsia="Times New Roman" w:hAnsi="Times New Roman" w:cs="Times New Roman"/>
          <w:iCs/>
          <w:sz w:val="24"/>
          <w:szCs w:val="24"/>
          <w:lang w:val="uk-UA"/>
        </w:rPr>
        <w:t>Проєкт рішення ради</w:t>
      </w:r>
      <w:r w:rsidR="00D50036">
        <w:rPr>
          <w:rFonts w:ascii="Times New Roman" w:eastAsia="Times New Roman" w:hAnsi="Times New Roman" w:cs="Times New Roman"/>
          <w:iCs/>
          <w:sz w:val="24"/>
          <w:szCs w:val="24"/>
          <w:lang w:val="uk-UA"/>
        </w:rPr>
        <w:t>,</w:t>
      </w:r>
      <w:r w:rsidR="00324BFB" w:rsidRPr="00C6778F">
        <w:rPr>
          <w:rFonts w:ascii="Times New Roman" w:eastAsia="Times New Roman" w:hAnsi="Times New Roman" w:cs="Times New Roman"/>
          <w:iCs/>
          <w:sz w:val="24"/>
          <w:szCs w:val="24"/>
          <w:lang w:val="uk-UA"/>
        </w:rPr>
        <w:t xml:space="preserve"> підготовлений міським головою, депутатом, постійною комісією ради, подається до організаційного відділу, який невідкладно оформлює його на відповідному бланку  та здійснює його візування (погодження) відповідно до  Інструкції з діловодства в Чорноморській міській раді Одеського району Одеської області, її виконавчих органах та структурних підрозділах (далі – Інструкція з діловодства).</w:t>
      </w:r>
    </w:p>
    <w:p w14:paraId="0D591D11" w14:textId="396AAAF4" w:rsidR="00324BFB" w:rsidRPr="00C6778F" w:rsidRDefault="00CA66FA" w:rsidP="00B5716C">
      <w:pPr>
        <w:pStyle w:val="a3"/>
        <w:shd w:val="clear" w:color="auto" w:fill="FFFFFF"/>
        <w:tabs>
          <w:tab w:val="left" w:pos="709"/>
          <w:tab w:val="left" w:pos="851"/>
        </w:tabs>
        <w:spacing w:after="0" w:line="276" w:lineRule="auto"/>
        <w:ind w:left="0"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5. </w:t>
      </w:r>
      <w:r w:rsidR="00324BFB" w:rsidRPr="00C6778F">
        <w:rPr>
          <w:rFonts w:ascii="Times New Roman" w:eastAsia="Times New Roman" w:hAnsi="Times New Roman" w:cs="Times New Roman"/>
          <w:iCs/>
          <w:sz w:val="24"/>
          <w:szCs w:val="24"/>
          <w:lang w:val="uk-UA"/>
        </w:rPr>
        <w:t>Проєкт рішення</w:t>
      </w:r>
      <w:r w:rsidR="00D50036">
        <w:rPr>
          <w:rFonts w:ascii="Times New Roman" w:eastAsia="Times New Roman" w:hAnsi="Times New Roman" w:cs="Times New Roman"/>
          <w:iCs/>
          <w:sz w:val="24"/>
          <w:szCs w:val="24"/>
          <w:lang w:val="uk-UA"/>
        </w:rPr>
        <w:t xml:space="preserve"> ради</w:t>
      </w:r>
      <w:r w:rsidR="00324BFB" w:rsidRPr="00C6778F">
        <w:rPr>
          <w:rFonts w:ascii="Times New Roman" w:eastAsia="Times New Roman" w:hAnsi="Times New Roman" w:cs="Times New Roman"/>
          <w:iCs/>
          <w:sz w:val="24"/>
          <w:szCs w:val="24"/>
          <w:lang w:val="uk-UA"/>
        </w:rPr>
        <w:t xml:space="preserve">, підготовлений профільним виконавчим органом, візується (погоджується) таким органом відповідно до Інструкції з діловодства,  самостійно.  </w:t>
      </w:r>
    </w:p>
    <w:p w14:paraId="2EBCD949" w14:textId="11F89D1B" w:rsidR="00324BFB" w:rsidRPr="00C6778F" w:rsidRDefault="00CA66FA" w:rsidP="00B5716C">
      <w:pPr>
        <w:shd w:val="clear" w:color="auto" w:fill="FFFFFF"/>
        <w:tabs>
          <w:tab w:val="left" w:pos="709"/>
          <w:tab w:val="left" w:pos="851"/>
        </w:tabs>
        <w:spacing w:after="0" w:line="276" w:lineRule="auto"/>
        <w:ind w:firstLine="426"/>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6. </w:t>
      </w:r>
      <w:r w:rsidR="00324BFB" w:rsidRPr="00C6778F">
        <w:rPr>
          <w:rFonts w:ascii="Times New Roman" w:eastAsia="Times New Roman" w:hAnsi="Times New Roman" w:cs="Times New Roman"/>
          <w:iCs/>
          <w:sz w:val="24"/>
          <w:szCs w:val="24"/>
          <w:lang w:val="uk-UA"/>
        </w:rPr>
        <w:t>Усі проєкти рішень ради повинні пройти процедуру візування (погодження) відповідно до Інструкції з діловодства.</w:t>
      </w:r>
    </w:p>
    <w:p w14:paraId="1DE8A3A2" w14:textId="15149742" w:rsidR="00324BFB" w:rsidRPr="00C6778F" w:rsidRDefault="00CA66FA" w:rsidP="00B5716C">
      <w:pPr>
        <w:shd w:val="clear" w:color="auto" w:fill="FFFFFF"/>
        <w:tabs>
          <w:tab w:val="left" w:pos="709"/>
          <w:tab w:val="left" w:pos="851"/>
        </w:tabs>
        <w:spacing w:after="0" w:line="276" w:lineRule="auto"/>
        <w:ind w:firstLine="447"/>
        <w:jc w:val="both"/>
        <w:outlineLvl w:val="2"/>
        <w:rPr>
          <w:rFonts w:ascii="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7. </w:t>
      </w:r>
      <w:r w:rsidR="00324BFB" w:rsidRPr="00C6778F">
        <w:rPr>
          <w:rFonts w:ascii="Times New Roman" w:eastAsia="Times New Roman" w:hAnsi="Times New Roman" w:cs="Times New Roman"/>
          <w:iCs/>
          <w:sz w:val="24"/>
          <w:szCs w:val="24"/>
          <w:lang w:val="uk-UA"/>
        </w:rPr>
        <w:t xml:space="preserve">Відмова посадової особи  від візування проєкту рішення ради, наявність зауважень чи пропозицій </w:t>
      </w:r>
      <w:r w:rsidR="00324BFB" w:rsidRPr="00C6778F">
        <w:rPr>
          <w:rFonts w:ascii="Times New Roman" w:hAnsi="Times New Roman" w:cs="Times New Roman"/>
          <w:iCs/>
          <w:sz w:val="24"/>
          <w:szCs w:val="24"/>
          <w:lang w:val="uk-UA"/>
        </w:rPr>
        <w:t xml:space="preserve">не є перешкодою для його подальшого розгляду на засіданні постійної комісії та сесії ради. </w:t>
      </w:r>
    </w:p>
    <w:p w14:paraId="00DA36BA" w14:textId="452D6538" w:rsidR="00324BFB" w:rsidRPr="00C6778F" w:rsidRDefault="00CA66FA" w:rsidP="00B5716C">
      <w:pPr>
        <w:shd w:val="clear" w:color="auto" w:fill="FFFFFF"/>
        <w:tabs>
          <w:tab w:val="left" w:pos="709"/>
          <w:tab w:val="left" w:pos="851"/>
        </w:tabs>
        <w:spacing w:after="0" w:line="276" w:lineRule="auto"/>
        <w:ind w:firstLine="447"/>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8. </w:t>
      </w:r>
      <w:r w:rsidR="00324BFB" w:rsidRPr="00C6778F">
        <w:rPr>
          <w:rFonts w:ascii="Times New Roman" w:eastAsia="Times New Roman" w:hAnsi="Times New Roman" w:cs="Times New Roman"/>
          <w:iCs/>
          <w:sz w:val="24"/>
          <w:szCs w:val="24"/>
          <w:lang w:val="uk-UA"/>
        </w:rPr>
        <w:t>Посадова особа, яка надала зауваження чи пропозиції до проєкту рішення ради, має право оголосити їх на засіданні постійної комісії та засіданні сесії ради.</w:t>
      </w:r>
    </w:p>
    <w:p w14:paraId="4E722BE0" w14:textId="41B2D2D0" w:rsidR="00324BFB" w:rsidRDefault="00CA66FA" w:rsidP="00B5716C">
      <w:pPr>
        <w:shd w:val="clear" w:color="auto" w:fill="FFFFFF"/>
        <w:tabs>
          <w:tab w:val="left" w:pos="546"/>
          <w:tab w:val="left" w:pos="709"/>
          <w:tab w:val="left" w:pos="851"/>
          <w:tab w:val="left" w:pos="1964"/>
        </w:tabs>
        <w:spacing w:after="0" w:line="276" w:lineRule="auto"/>
        <w:ind w:firstLine="447"/>
        <w:jc w:val="both"/>
        <w:outlineLvl w:val="2"/>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9. </w:t>
      </w:r>
      <w:r w:rsidR="00324BFB" w:rsidRPr="00C6778F">
        <w:rPr>
          <w:rFonts w:ascii="Times New Roman" w:eastAsia="Times New Roman" w:hAnsi="Times New Roman" w:cs="Times New Roman"/>
          <w:iCs/>
          <w:sz w:val="24"/>
          <w:szCs w:val="24"/>
          <w:lang w:val="uk-UA"/>
        </w:rPr>
        <w:t>Проєкти рішень ради після процедури їх візування подаються до організаційного відділу, який направляє їх відповідним постійним комісіям</w:t>
      </w:r>
      <w:r>
        <w:rPr>
          <w:rFonts w:ascii="Times New Roman" w:eastAsia="Times New Roman" w:hAnsi="Times New Roman" w:cs="Times New Roman"/>
          <w:iCs/>
          <w:sz w:val="24"/>
          <w:szCs w:val="24"/>
          <w:lang w:val="uk-UA"/>
        </w:rPr>
        <w:t>»</w:t>
      </w:r>
      <w:r w:rsidR="00324BFB" w:rsidRPr="00C6778F">
        <w:rPr>
          <w:rFonts w:ascii="Times New Roman" w:eastAsia="Times New Roman" w:hAnsi="Times New Roman" w:cs="Times New Roman"/>
          <w:iCs/>
          <w:sz w:val="24"/>
          <w:szCs w:val="24"/>
          <w:lang w:val="uk-UA"/>
        </w:rPr>
        <w:t xml:space="preserve">.  </w:t>
      </w:r>
    </w:p>
    <w:p w14:paraId="044E545A" w14:textId="77777777" w:rsidR="002A586D" w:rsidRDefault="002A586D" w:rsidP="00B5716C">
      <w:pPr>
        <w:shd w:val="clear" w:color="auto" w:fill="FFFFFF"/>
        <w:tabs>
          <w:tab w:val="left" w:pos="546"/>
          <w:tab w:val="left" w:pos="709"/>
          <w:tab w:val="left" w:pos="851"/>
          <w:tab w:val="left" w:pos="1964"/>
        </w:tabs>
        <w:spacing w:after="0" w:line="276" w:lineRule="auto"/>
        <w:ind w:firstLine="447"/>
        <w:jc w:val="both"/>
        <w:outlineLvl w:val="2"/>
        <w:rPr>
          <w:rFonts w:ascii="Times New Roman" w:eastAsia="Times New Roman" w:hAnsi="Times New Roman" w:cs="Times New Roman"/>
          <w:iCs/>
          <w:sz w:val="24"/>
          <w:szCs w:val="24"/>
          <w:lang w:val="uk-UA"/>
        </w:rPr>
      </w:pPr>
    </w:p>
    <w:p w14:paraId="5DC2DBCF" w14:textId="77777777" w:rsidR="00CA66FA" w:rsidRPr="00A67AD7" w:rsidRDefault="00CA66FA" w:rsidP="00B5716C">
      <w:pPr>
        <w:shd w:val="clear" w:color="auto" w:fill="FFFFFF"/>
        <w:spacing w:after="0" w:line="276" w:lineRule="auto"/>
        <w:ind w:firstLine="426"/>
        <w:rPr>
          <w:rFonts w:ascii="Times New Roman" w:eastAsia="Times New Roman" w:hAnsi="Times New Roman" w:cs="Times New Roman"/>
          <w:b/>
          <w:bCs/>
          <w:sz w:val="24"/>
          <w:szCs w:val="24"/>
          <w:lang w:val="uk-UA"/>
        </w:rPr>
      </w:pPr>
      <w:r w:rsidRPr="00A67AD7">
        <w:rPr>
          <w:rFonts w:ascii="Times New Roman" w:eastAsia="Times New Roman" w:hAnsi="Times New Roman" w:cs="Times New Roman"/>
          <w:b/>
          <w:bCs/>
          <w:iCs/>
          <w:sz w:val="24"/>
          <w:szCs w:val="24"/>
          <w:lang w:val="uk-UA"/>
        </w:rPr>
        <w:t xml:space="preserve">4. </w:t>
      </w:r>
      <w:r w:rsidRPr="00A67AD7">
        <w:rPr>
          <w:rFonts w:ascii="Times New Roman" w:eastAsia="Times New Roman" w:hAnsi="Times New Roman" w:cs="Times New Roman"/>
          <w:b/>
          <w:bCs/>
          <w:sz w:val="24"/>
          <w:szCs w:val="24"/>
          <w:lang w:val="uk-UA"/>
        </w:rPr>
        <w:t>Частину 3 статті 35 викласти  у новій редакції:</w:t>
      </w:r>
    </w:p>
    <w:p w14:paraId="6A795A85" w14:textId="622491D9" w:rsidR="00CA66FA" w:rsidRPr="00C6778F" w:rsidRDefault="00A67AD7" w:rsidP="00B5716C">
      <w:pPr>
        <w:spacing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A66FA" w:rsidRPr="00C6778F">
        <w:rPr>
          <w:rFonts w:ascii="Times New Roman" w:eastAsia="Times New Roman" w:hAnsi="Times New Roman" w:cs="Times New Roman"/>
          <w:sz w:val="24"/>
          <w:szCs w:val="24"/>
          <w:lang w:val="uk-UA"/>
        </w:rPr>
        <w:t xml:space="preserve">3. </w:t>
      </w:r>
      <w:r w:rsidR="0049488A">
        <w:rPr>
          <w:rFonts w:ascii="Times New Roman" w:eastAsia="Times New Roman" w:hAnsi="Times New Roman" w:cs="Times New Roman"/>
          <w:sz w:val="24"/>
          <w:szCs w:val="24"/>
          <w:lang w:val="uk-UA"/>
        </w:rPr>
        <w:t>П</w:t>
      </w:r>
      <w:r w:rsidR="00CA66FA" w:rsidRPr="00C6778F">
        <w:rPr>
          <w:rFonts w:ascii="Times New Roman" w:eastAsia="Times New Roman" w:hAnsi="Times New Roman" w:cs="Times New Roman"/>
          <w:sz w:val="24"/>
          <w:szCs w:val="24"/>
          <w:lang w:val="uk-UA"/>
        </w:rPr>
        <w:t>роєкти рішень ради, які включені до рекомендованого порядку денного</w:t>
      </w:r>
      <w:r w:rsidR="00D50036">
        <w:rPr>
          <w:rFonts w:ascii="Times New Roman" w:eastAsia="Times New Roman" w:hAnsi="Times New Roman" w:cs="Times New Roman"/>
          <w:sz w:val="24"/>
          <w:szCs w:val="24"/>
          <w:lang w:val="uk-UA"/>
        </w:rPr>
        <w:t xml:space="preserve"> </w:t>
      </w:r>
      <w:r w:rsidR="00D746BF">
        <w:rPr>
          <w:rFonts w:ascii="Times New Roman" w:eastAsia="Times New Roman" w:hAnsi="Times New Roman" w:cs="Times New Roman"/>
          <w:sz w:val="24"/>
          <w:szCs w:val="24"/>
          <w:lang w:val="uk-UA"/>
        </w:rPr>
        <w:t xml:space="preserve">засідання </w:t>
      </w:r>
      <w:r w:rsidR="00D50036">
        <w:rPr>
          <w:rFonts w:ascii="Times New Roman" w:eastAsia="Times New Roman" w:hAnsi="Times New Roman" w:cs="Times New Roman"/>
          <w:sz w:val="24"/>
          <w:szCs w:val="24"/>
          <w:lang w:val="uk-UA"/>
        </w:rPr>
        <w:t>сесії</w:t>
      </w:r>
      <w:r w:rsidR="00D746BF">
        <w:rPr>
          <w:rFonts w:ascii="Times New Roman" w:eastAsia="Times New Roman" w:hAnsi="Times New Roman" w:cs="Times New Roman"/>
          <w:sz w:val="24"/>
          <w:szCs w:val="24"/>
          <w:lang w:val="uk-UA"/>
        </w:rPr>
        <w:t xml:space="preserve"> ради</w:t>
      </w:r>
      <w:r w:rsidR="00CA66FA" w:rsidRPr="00C6778F">
        <w:rPr>
          <w:rFonts w:ascii="Times New Roman" w:eastAsia="Times New Roman" w:hAnsi="Times New Roman" w:cs="Times New Roman"/>
          <w:sz w:val="24"/>
          <w:szCs w:val="24"/>
          <w:lang w:val="uk-UA"/>
        </w:rPr>
        <w:t>, до моменту їх  розгляду на засіданні сесії ради повинні бути розглянуті на засіданнях відповідних постійних комісій ради та оприлюднені на офіційному вебсайті ради у строки та порядку, визначені цим Регламентом та чинним законодавством України.</w:t>
      </w:r>
    </w:p>
    <w:p w14:paraId="4C928C5D" w14:textId="30CE7637" w:rsidR="00CA66FA" w:rsidRPr="00C6778F" w:rsidRDefault="00CA66FA" w:rsidP="00B5716C">
      <w:pPr>
        <w:shd w:val="clear" w:color="auto" w:fill="FFFFFF"/>
        <w:spacing w:after="0" w:line="276" w:lineRule="auto"/>
        <w:ind w:firstLine="405"/>
        <w:jc w:val="both"/>
        <w:rPr>
          <w:rFonts w:ascii="Times New Roman" w:eastAsia="Times New Roman" w:hAnsi="Times New Roman" w:cs="Times New Roman"/>
          <w:strike/>
          <w:color w:val="FF0000"/>
          <w:sz w:val="24"/>
          <w:szCs w:val="24"/>
          <w:lang w:val="uk-UA"/>
        </w:rPr>
      </w:pPr>
      <w:r w:rsidRPr="00C6778F">
        <w:rPr>
          <w:rFonts w:ascii="Times New Roman" w:eastAsia="Times New Roman" w:hAnsi="Times New Roman" w:cs="Times New Roman"/>
          <w:sz w:val="24"/>
          <w:szCs w:val="24"/>
          <w:lang w:val="uk-UA"/>
        </w:rPr>
        <w:t>До порядку денного засідання сесії ради за ініціативою міського голови, депутата або постійної комісії  ради можуть бути включені додаткові питання (проєкти рішень), які пройшли процедуру візування відповідно до Інструкції з діловодства та оприлюднені на офіційному вебсайті ради у строки та порядку, визначені цим Регламентом та чинним законодавством України.</w:t>
      </w:r>
      <w:r w:rsidRPr="00C6778F">
        <w:rPr>
          <w:rFonts w:ascii="Times New Roman" w:eastAsia="Times New Roman" w:hAnsi="Times New Roman" w:cs="Times New Roman"/>
          <w:strike/>
          <w:color w:val="FF0000"/>
          <w:sz w:val="24"/>
          <w:szCs w:val="24"/>
          <w:lang w:val="uk-UA"/>
        </w:rPr>
        <w:t xml:space="preserve">  </w:t>
      </w:r>
    </w:p>
    <w:p w14:paraId="2974EB0D" w14:textId="35069F3A" w:rsidR="00CA66FA" w:rsidRDefault="00A67AD7" w:rsidP="00B5716C">
      <w:pPr>
        <w:shd w:val="clear" w:color="auto" w:fill="FFFFFF"/>
        <w:tabs>
          <w:tab w:val="left" w:pos="546"/>
          <w:tab w:val="left" w:pos="709"/>
          <w:tab w:val="left" w:pos="851"/>
          <w:tab w:val="left" w:pos="1964"/>
        </w:tabs>
        <w:spacing w:after="0" w:line="276" w:lineRule="auto"/>
        <w:jc w:val="both"/>
        <w:outlineLvl w:val="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A66FA" w:rsidRPr="00C6778F">
        <w:rPr>
          <w:rFonts w:ascii="Times New Roman" w:hAnsi="Times New Roman" w:cs="Times New Roman"/>
          <w:sz w:val="24"/>
          <w:szCs w:val="24"/>
          <w:lang w:val="uk-UA"/>
        </w:rPr>
        <w:t>Якщо проєкти рішень, які включені до рекомендованого порядку денного засідання сесії ради</w:t>
      </w:r>
      <w:r w:rsidR="00D746BF">
        <w:rPr>
          <w:rFonts w:ascii="Times New Roman" w:hAnsi="Times New Roman" w:cs="Times New Roman"/>
          <w:sz w:val="24"/>
          <w:szCs w:val="24"/>
          <w:lang w:val="uk-UA"/>
        </w:rPr>
        <w:t>,</w:t>
      </w:r>
      <w:r w:rsidR="00CA66FA" w:rsidRPr="00C6778F">
        <w:rPr>
          <w:rFonts w:ascii="Times New Roman" w:hAnsi="Times New Roman" w:cs="Times New Roman"/>
          <w:sz w:val="24"/>
          <w:szCs w:val="24"/>
          <w:lang w:val="uk-UA"/>
        </w:rPr>
        <w:t xml:space="preserve"> та додаткові проєкти рішень</w:t>
      </w:r>
      <w:r w:rsidR="00CA66FA" w:rsidRPr="00C6778F">
        <w:rPr>
          <w:rFonts w:ascii="Times New Roman" w:eastAsia="Times New Roman" w:hAnsi="Times New Roman" w:cs="Times New Roman"/>
          <w:sz w:val="24"/>
          <w:szCs w:val="24"/>
          <w:lang w:val="uk-UA"/>
        </w:rPr>
        <w:t xml:space="preserve">  </w:t>
      </w:r>
      <w:r w:rsidR="00CA66FA" w:rsidRPr="00C6778F">
        <w:rPr>
          <w:rFonts w:ascii="Times New Roman" w:hAnsi="Times New Roman" w:cs="Times New Roman"/>
          <w:sz w:val="24"/>
          <w:szCs w:val="24"/>
          <w:lang w:val="uk-UA"/>
        </w:rPr>
        <w:t xml:space="preserve">не були розглянуті відповідною постійною комісією головуючий на засіданні сесії ради  оголошує перерву </w:t>
      </w:r>
      <w:r w:rsidR="00CA66FA" w:rsidRPr="00C6778F">
        <w:rPr>
          <w:rFonts w:ascii="Times New Roman" w:eastAsia="Times New Roman" w:hAnsi="Times New Roman" w:cs="Times New Roman"/>
          <w:sz w:val="24"/>
          <w:szCs w:val="24"/>
          <w:lang w:val="uk-UA"/>
        </w:rPr>
        <w:t xml:space="preserve">для проведення засідання відповідної постійної комісії з метою їх розгляду </w:t>
      </w:r>
      <w:r w:rsidR="00CA66FA" w:rsidRPr="00C6778F">
        <w:rPr>
          <w:rFonts w:ascii="Times New Roman" w:hAnsi="Times New Roman" w:cs="Times New Roman"/>
          <w:sz w:val="24"/>
          <w:szCs w:val="24"/>
          <w:lang w:val="uk-UA"/>
        </w:rPr>
        <w:t>або ставить на голосування пропозицію розглянути такі проєкти рішень без попереднього розгляду постійною комісією. Якщо така пропозиція не була підтримана більшістю голосів від загального складу ради, проєкт рішення вважається знятим (виключеним) з порядку денного засідання сесії ради</w:t>
      </w:r>
      <w:r>
        <w:rPr>
          <w:rFonts w:ascii="Times New Roman" w:hAnsi="Times New Roman" w:cs="Times New Roman"/>
          <w:sz w:val="24"/>
          <w:szCs w:val="24"/>
          <w:lang w:val="uk-UA"/>
        </w:rPr>
        <w:t>»</w:t>
      </w:r>
      <w:r w:rsidR="00CA66FA" w:rsidRPr="00C6778F">
        <w:rPr>
          <w:rFonts w:ascii="Times New Roman" w:hAnsi="Times New Roman" w:cs="Times New Roman"/>
          <w:sz w:val="24"/>
          <w:szCs w:val="24"/>
          <w:lang w:val="uk-UA"/>
        </w:rPr>
        <w:t xml:space="preserve">.  </w:t>
      </w:r>
    </w:p>
    <w:p w14:paraId="47D90380" w14:textId="77777777" w:rsidR="002A586D" w:rsidRPr="00CA66FA" w:rsidRDefault="002A586D" w:rsidP="00B5716C">
      <w:pPr>
        <w:shd w:val="clear" w:color="auto" w:fill="FFFFFF"/>
        <w:tabs>
          <w:tab w:val="left" w:pos="546"/>
          <w:tab w:val="left" w:pos="709"/>
          <w:tab w:val="left" w:pos="851"/>
          <w:tab w:val="left" w:pos="1964"/>
        </w:tabs>
        <w:spacing w:after="0" w:line="276" w:lineRule="auto"/>
        <w:jc w:val="both"/>
        <w:outlineLvl w:val="2"/>
        <w:rPr>
          <w:rFonts w:ascii="Times New Roman" w:eastAsia="Times New Roman" w:hAnsi="Times New Roman" w:cs="Times New Roman"/>
          <w:b/>
          <w:bCs/>
          <w:iCs/>
          <w:sz w:val="24"/>
          <w:szCs w:val="24"/>
          <w:lang w:val="uk-UA"/>
        </w:rPr>
      </w:pPr>
    </w:p>
    <w:p w14:paraId="0091EF10" w14:textId="4BAFFB11" w:rsidR="006D34AF" w:rsidRPr="006D34AF" w:rsidRDefault="006D34AF" w:rsidP="00B5716C">
      <w:pPr>
        <w:shd w:val="clear" w:color="auto" w:fill="FFFFFF"/>
        <w:spacing w:after="0" w:line="276" w:lineRule="auto"/>
        <w:ind w:firstLine="284"/>
        <w:rPr>
          <w:rFonts w:ascii="Times New Roman" w:eastAsia="Times New Roman" w:hAnsi="Times New Roman" w:cs="Times New Roman"/>
          <w:b/>
          <w:bCs/>
          <w:sz w:val="24"/>
          <w:szCs w:val="24"/>
          <w:lang w:val="uk-UA"/>
        </w:rPr>
      </w:pPr>
      <w:r w:rsidRPr="006D34AF">
        <w:rPr>
          <w:rFonts w:ascii="Times New Roman" w:eastAsia="Times New Roman" w:hAnsi="Times New Roman" w:cs="Times New Roman"/>
          <w:b/>
          <w:bCs/>
          <w:sz w:val="24"/>
          <w:szCs w:val="24"/>
        </w:rPr>
        <w:t>5</w:t>
      </w:r>
      <w:r w:rsidRPr="006D34AF">
        <w:rPr>
          <w:rFonts w:ascii="Times New Roman" w:eastAsia="Times New Roman" w:hAnsi="Times New Roman" w:cs="Times New Roman"/>
          <w:b/>
          <w:bCs/>
          <w:sz w:val="24"/>
          <w:szCs w:val="24"/>
          <w:lang w:val="uk-UA"/>
        </w:rPr>
        <w:t xml:space="preserve">. Частину 6 статті 35 </w:t>
      </w:r>
      <w:proofErr w:type="gramStart"/>
      <w:r w:rsidRPr="006D34AF">
        <w:rPr>
          <w:rFonts w:ascii="Times New Roman" w:eastAsia="Times New Roman" w:hAnsi="Times New Roman" w:cs="Times New Roman"/>
          <w:b/>
          <w:bCs/>
          <w:sz w:val="24"/>
          <w:szCs w:val="24"/>
          <w:lang w:val="uk-UA"/>
        </w:rPr>
        <w:t>викласти  у</w:t>
      </w:r>
      <w:proofErr w:type="gramEnd"/>
      <w:r w:rsidRPr="006D34AF">
        <w:rPr>
          <w:rFonts w:ascii="Times New Roman" w:eastAsia="Times New Roman" w:hAnsi="Times New Roman" w:cs="Times New Roman"/>
          <w:b/>
          <w:bCs/>
          <w:sz w:val="24"/>
          <w:szCs w:val="24"/>
          <w:lang w:val="uk-UA"/>
        </w:rPr>
        <w:t xml:space="preserve"> новій редакції:</w:t>
      </w:r>
    </w:p>
    <w:p w14:paraId="798CDD4D" w14:textId="38AD3FBB" w:rsidR="006D34AF" w:rsidRDefault="006D34AF" w:rsidP="00B5716C">
      <w:pPr>
        <w:shd w:val="clear" w:color="auto" w:fill="FFFFFF"/>
        <w:spacing w:after="0" w:line="276" w:lineRule="auto"/>
        <w:ind w:firstLine="263"/>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C6778F">
        <w:rPr>
          <w:rFonts w:ascii="Times New Roman" w:hAnsi="Times New Roman" w:cs="Times New Roman"/>
          <w:sz w:val="24"/>
          <w:szCs w:val="24"/>
          <w:lang w:val="uk-UA"/>
        </w:rPr>
        <w:t xml:space="preserve">6. Всі питання щодо земельних правовідносин включаються у порядок денний як одне питання порядку денного.  </w:t>
      </w:r>
    </w:p>
    <w:p w14:paraId="2C12BE6C" w14:textId="6B680EC7" w:rsidR="006D34AF" w:rsidRDefault="006D34AF" w:rsidP="00B5716C">
      <w:pPr>
        <w:shd w:val="clear" w:color="auto" w:fill="FFFFFF"/>
        <w:spacing w:after="0" w:line="276" w:lineRule="auto"/>
        <w:ind w:firstLine="263"/>
        <w:jc w:val="both"/>
        <w:rPr>
          <w:rFonts w:ascii="Times New Roman" w:hAnsi="Times New Roman" w:cs="Times New Roman"/>
          <w:sz w:val="24"/>
          <w:szCs w:val="24"/>
          <w:lang w:val="uk-UA"/>
        </w:rPr>
      </w:pPr>
      <w:r w:rsidRPr="00C6778F">
        <w:rPr>
          <w:rFonts w:ascii="Times New Roman" w:hAnsi="Times New Roman" w:cs="Times New Roman"/>
          <w:sz w:val="24"/>
          <w:szCs w:val="24"/>
          <w:lang w:val="uk-UA"/>
        </w:rPr>
        <w:t xml:space="preserve">Перелік питань щодо земельних правовідносин готується управлінням комунальної власності та земельних відносин </w:t>
      </w:r>
      <w:r>
        <w:rPr>
          <w:rFonts w:ascii="Times New Roman" w:hAnsi="Times New Roman" w:cs="Times New Roman"/>
          <w:sz w:val="24"/>
          <w:szCs w:val="24"/>
          <w:lang w:val="uk-UA"/>
        </w:rPr>
        <w:t xml:space="preserve">за результатами їх розгляду </w:t>
      </w:r>
      <w:r w:rsidRPr="00B1341D">
        <w:rPr>
          <w:rFonts w:ascii="Times New Roman" w:hAnsi="Times New Roman" w:cs="Times New Roman"/>
          <w:sz w:val="24"/>
          <w:szCs w:val="24"/>
          <w:lang w:val="uk-UA"/>
        </w:rPr>
        <w:t>постійно</w:t>
      </w:r>
      <w:r>
        <w:rPr>
          <w:rFonts w:ascii="Times New Roman" w:hAnsi="Times New Roman" w:cs="Times New Roman"/>
          <w:sz w:val="24"/>
          <w:szCs w:val="24"/>
          <w:lang w:val="uk-UA"/>
        </w:rPr>
        <w:t>ю</w:t>
      </w:r>
      <w:r w:rsidRPr="00B1341D">
        <w:rPr>
          <w:rFonts w:ascii="Times New Roman" w:hAnsi="Times New Roman" w:cs="Times New Roman"/>
          <w:sz w:val="24"/>
          <w:szCs w:val="24"/>
          <w:lang w:val="uk-UA"/>
        </w:rPr>
        <w:t xml:space="preserve"> комісі</w:t>
      </w:r>
      <w:r>
        <w:rPr>
          <w:rFonts w:ascii="Times New Roman" w:hAnsi="Times New Roman" w:cs="Times New Roman"/>
          <w:sz w:val="24"/>
          <w:szCs w:val="24"/>
          <w:lang w:val="uk-UA"/>
        </w:rPr>
        <w:t>єю</w:t>
      </w:r>
      <w:r w:rsidRPr="00B1341D">
        <w:rPr>
          <w:rFonts w:ascii="Times New Roman" w:hAnsi="Times New Roman" w:cs="Times New Roman"/>
          <w:sz w:val="24"/>
          <w:szCs w:val="24"/>
          <w:lang w:val="uk-UA"/>
        </w:rPr>
        <w:t xml:space="preserve"> з питань </w:t>
      </w:r>
      <w:r w:rsidRPr="00B1341D">
        <w:rPr>
          <w:rFonts w:ascii="Times New Roman" w:hAnsi="Times New Roman" w:cs="Times New Roman"/>
          <w:sz w:val="24"/>
          <w:szCs w:val="24"/>
          <w:lang w:val="uk-UA"/>
        </w:rPr>
        <w:lastRenderedPageBreak/>
        <w:t>будівництва, регулювання земельних відносин, охорони навколишнього середовища та благоустрою</w:t>
      </w:r>
      <w:r>
        <w:rPr>
          <w:rFonts w:ascii="Times New Roman" w:hAnsi="Times New Roman" w:cs="Times New Roman"/>
          <w:sz w:val="24"/>
          <w:szCs w:val="24"/>
          <w:lang w:val="uk-UA"/>
        </w:rPr>
        <w:t xml:space="preserve">. Даний перелік підписується головою </w:t>
      </w:r>
      <w:r w:rsidRPr="00B1341D">
        <w:rPr>
          <w:rFonts w:ascii="Times New Roman" w:hAnsi="Times New Roman" w:cs="Times New Roman"/>
          <w:sz w:val="24"/>
          <w:szCs w:val="24"/>
          <w:lang w:val="uk-UA"/>
        </w:rPr>
        <w:t>постійно</w:t>
      </w:r>
      <w:r>
        <w:rPr>
          <w:rFonts w:ascii="Times New Roman" w:hAnsi="Times New Roman" w:cs="Times New Roman"/>
          <w:sz w:val="24"/>
          <w:szCs w:val="24"/>
          <w:lang w:val="uk-UA"/>
        </w:rPr>
        <w:t>ї</w:t>
      </w:r>
      <w:r w:rsidRPr="00B1341D">
        <w:rPr>
          <w:rFonts w:ascii="Times New Roman" w:hAnsi="Times New Roman" w:cs="Times New Roman"/>
          <w:sz w:val="24"/>
          <w:szCs w:val="24"/>
          <w:lang w:val="uk-UA"/>
        </w:rPr>
        <w:t xml:space="preserve"> комісі</w:t>
      </w:r>
      <w:r>
        <w:rPr>
          <w:rFonts w:ascii="Times New Roman" w:hAnsi="Times New Roman" w:cs="Times New Roman"/>
          <w:sz w:val="24"/>
          <w:szCs w:val="24"/>
          <w:lang w:val="uk-UA"/>
        </w:rPr>
        <w:t xml:space="preserve">ї </w:t>
      </w:r>
      <w:r w:rsidRPr="00B1341D">
        <w:rPr>
          <w:rFonts w:ascii="Times New Roman" w:hAnsi="Times New Roman" w:cs="Times New Roman"/>
          <w:sz w:val="24"/>
          <w:szCs w:val="24"/>
          <w:lang w:val="uk-UA"/>
        </w:rPr>
        <w:t>з питань будівництва, регулювання земельних відносин, охорони навколишнього середовища та благоустрою</w:t>
      </w:r>
      <w:r>
        <w:rPr>
          <w:rFonts w:ascii="Times New Roman" w:hAnsi="Times New Roman" w:cs="Times New Roman"/>
          <w:sz w:val="24"/>
          <w:szCs w:val="24"/>
          <w:lang w:val="uk-UA"/>
        </w:rPr>
        <w:t xml:space="preserve"> </w:t>
      </w:r>
      <w:r w:rsidRPr="00C6778F">
        <w:rPr>
          <w:rFonts w:ascii="Times New Roman" w:hAnsi="Times New Roman" w:cs="Times New Roman"/>
          <w:sz w:val="24"/>
          <w:szCs w:val="24"/>
          <w:lang w:val="uk-UA"/>
        </w:rPr>
        <w:t>або його заступником у разі відсутності голови комісії або неможливості ним виконувати свої повноваження</w:t>
      </w:r>
      <w:r>
        <w:rPr>
          <w:rFonts w:ascii="Times New Roman" w:hAnsi="Times New Roman" w:cs="Times New Roman"/>
          <w:sz w:val="24"/>
          <w:szCs w:val="24"/>
          <w:lang w:val="uk-UA"/>
        </w:rPr>
        <w:t>»</w:t>
      </w:r>
      <w:r w:rsidRPr="00C6778F">
        <w:rPr>
          <w:rFonts w:ascii="Times New Roman" w:hAnsi="Times New Roman" w:cs="Times New Roman"/>
          <w:sz w:val="24"/>
          <w:szCs w:val="24"/>
          <w:lang w:val="uk-UA"/>
        </w:rPr>
        <w:t>.</w:t>
      </w:r>
    </w:p>
    <w:p w14:paraId="120BDADD" w14:textId="77777777" w:rsidR="002A586D" w:rsidRDefault="002A586D" w:rsidP="00B5716C">
      <w:pPr>
        <w:shd w:val="clear" w:color="auto" w:fill="FFFFFF"/>
        <w:spacing w:after="0" w:line="276" w:lineRule="auto"/>
        <w:ind w:firstLine="263"/>
        <w:jc w:val="both"/>
        <w:rPr>
          <w:rFonts w:ascii="Times New Roman" w:hAnsi="Times New Roman" w:cs="Times New Roman"/>
          <w:sz w:val="24"/>
          <w:szCs w:val="24"/>
          <w:lang w:val="uk-UA"/>
        </w:rPr>
      </w:pPr>
    </w:p>
    <w:p w14:paraId="593E6CA7" w14:textId="6BD7F96B" w:rsidR="006D34AF" w:rsidRDefault="006D34AF" w:rsidP="00B5716C">
      <w:pPr>
        <w:spacing w:after="0" w:line="276" w:lineRule="auto"/>
        <w:ind w:firstLine="284"/>
        <w:jc w:val="both"/>
        <w:rPr>
          <w:rFonts w:ascii="Times New Roman" w:eastAsia="Times New Roman" w:hAnsi="Times New Roman" w:cs="Times New Roman"/>
          <w:b/>
          <w:bCs/>
          <w:sz w:val="24"/>
          <w:szCs w:val="24"/>
          <w:lang w:val="uk-UA"/>
        </w:rPr>
      </w:pPr>
      <w:r w:rsidRPr="00B5716C">
        <w:rPr>
          <w:rFonts w:ascii="Times New Roman" w:hAnsi="Times New Roman" w:cs="Times New Roman"/>
          <w:b/>
          <w:bCs/>
          <w:sz w:val="24"/>
          <w:szCs w:val="24"/>
          <w:lang w:val="uk-UA"/>
        </w:rPr>
        <w:t xml:space="preserve">6. </w:t>
      </w:r>
      <w:r w:rsidRPr="00B5716C">
        <w:rPr>
          <w:rFonts w:ascii="Times New Roman" w:eastAsia="Times New Roman" w:hAnsi="Times New Roman" w:cs="Times New Roman"/>
          <w:b/>
          <w:bCs/>
          <w:sz w:val="24"/>
          <w:szCs w:val="24"/>
          <w:lang w:val="uk-UA"/>
        </w:rPr>
        <w:t>Частину 8 статті 35 виключити</w:t>
      </w:r>
      <w:r w:rsidR="00B5716C">
        <w:rPr>
          <w:rFonts w:ascii="Times New Roman" w:eastAsia="Times New Roman" w:hAnsi="Times New Roman" w:cs="Times New Roman"/>
          <w:b/>
          <w:bCs/>
          <w:sz w:val="24"/>
          <w:szCs w:val="24"/>
          <w:lang w:val="uk-UA"/>
        </w:rPr>
        <w:t>. Частини 9 та 10 статті 35 вважати відповідно частин</w:t>
      </w:r>
      <w:r w:rsidR="0088639B">
        <w:rPr>
          <w:rFonts w:ascii="Times New Roman" w:eastAsia="Times New Roman" w:hAnsi="Times New Roman" w:cs="Times New Roman"/>
          <w:b/>
          <w:bCs/>
          <w:sz w:val="24"/>
          <w:szCs w:val="24"/>
          <w:lang w:val="uk-UA"/>
        </w:rPr>
        <w:t>ами</w:t>
      </w:r>
      <w:r w:rsidR="00B5716C">
        <w:rPr>
          <w:rFonts w:ascii="Times New Roman" w:eastAsia="Times New Roman" w:hAnsi="Times New Roman" w:cs="Times New Roman"/>
          <w:b/>
          <w:bCs/>
          <w:sz w:val="24"/>
          <w:szCs w:val="24"/>
          <w:lang w:val="uk-UA"/>
        </w:rPr>
        <w:t xml:space="preserve"> 8 та 9. </w:t>
      </w:r>
    </w:p>
    <w:p w14:paraId="5788735C" w14:textId="77777777" w:rsidR="002A586D" w:rsidRDefault="002A586D" w:rsidP="00B5716C">
      <w:pPr>
        <w:spacing w:after="0" w:line="276" w:lineRule="auto"/>
        <w:ind w:firstLine="284"/>
        <w:jc w:val="both"/>
        <w:rPr>
          <w:rFonts w:ascii="Times New Roman" w:eastAsia="Times New Roman" w:hAnsi="Times New Roman" w:cs="Times New Roman"/>
          <w:b/>
          <w:bCs/>
          <w:sz w:val="24"/>
          <w:szCs w:val="24"/>
          <w:lang w:val="uk-UA"/>
        </w:rPr>
      </w:pPr>
    </w:p>
    <w:p w14:paraId="0BABE3C9" w14:textId="6B830BAF" w:rsidR="00B5716C" w:rsidRPr="00B5716C" w:rsidRDefault="00B5716C" w:rsidP="00B5716C">
      <w:pPr>
        <w:shd w:val="clear" w:color="auto" w:fill="FFFFFF"/>
        <w:spacing w:after="0" w:line="276" w:lineRule="auto"/>
        <w:ind w:firstLine="142"/>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Pr="00B5716C">
        <w:rPr>
          <w:rFonts w:ascii="Times New Roman" w:eastAsia="Times New Roman" w:hAnsi="Times New Roman" w:cs="Times New Roman"/>
          <w:b/>
          <w:bCs/>
          <w:sz w:val="24"/>
          <w:szCs w:val="24"/>
          <w:lang w:val="uk-UA"/>
        </w:rPr>
        <w:t>7. Частину 9 статті 38 викласти  у новій редакції:</w:t>
      </w:r>
    </w:p>
    <w:p w14:paraId="5C4E51BC" w14:textId="58F8D639" w:rsidR="00B5716C" w:rsidRPr="00C6778F" w:rsidRDefault="00B5716C" w:rsidP="00B5716C">
      <w:pPr>
        <w:shd w:val="clear" w:color="auto" w:fill="FFFFFF"/>
        <w:spacing w:after="0" w:line="276" w:lineRule="auto"/>
        <w:ind w:firstLine="2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C6778F">
        <w:rPr>
          <w:rFonts w:ascii="Times New Roman" w:eastAsia="Times New Roman" w:hAnsi="Times New Roman" w:cs="Times New Roman"/>
          <w:sz w:val="24"/>
          <w:szCs w:val="24"/>
          <w:lang w:val="uk-UA"/>
        </w:rPr>
        <w:t xml:space="preserve">9. Проєкти рішень щодо земельних правовідносин обговорюються та голосуються кожне окремо. </w:t>
      </w:r>
    </w:p>
    <w:p w14:paraId="43A29095" w14:textId="77777777" w:rsidR="00B5716C" w:rsidRPr="00C6778F" w:rsidRDefault="00B5716C" w:rsidP="00B5716C">
      <w:pPr>
        <w:shd w:val="clear" w:color="auto" w:fill="FFFFFF"/>
        <w:spacing w:after="0" w:line="276" w:lineRule="auto"/>
        <w:ind w:firstLine="263"/>
        <w:jc w:val="both"/>
        <w:rPr>
          <w:rFonts w:ascii="Times New Roman" w:eastAsia="Times New Roman" w:hAnsi="Times New Roman" w:cs="Times New Roman"/>
          <w:sz w:val="24"/>
          <w:szCs w:val="24"/>
          <w:lang w:val="uk-UA"/>
        </w:rPr>
      </w:pPr>
      <w:r w:rsidRPr="00C6778F">
        <w:rPr>
          <w:rFonts w:ascii="Times New Roman" w:eastAsia="Times New Roman" w:hAnsi="Times New Roman" w:cs="Times New Roman"/>
          <w:sz w:val="24"/>
          <w:szCs w:val="24"/>
          <w:lang w:val="uk-UA"/>
        </w:rPr>
        <w:t xml:space="preserve">У разі прийняття радою відповідного рішення, проєкти рішень щодо земельних правовідносин можуть обговорюватися і голосуватись разом (як одне рішення).  </w:t>
      </w:r>
    </w:p>
    <w:p w14:paraId="4E918490" w14:textId="295607A0" w:rsidR="00B5716C" w:rsidRPr="00C6778F" w:rsidRDefault="00B5716C" w:rsidP="00B5716C">
      <w:pPr>
        <w:shd w:val="clear" w:color="auto" w:fill="FFFFFF"/>
        <w:spacing w:after="0" w:line="276" w:lineRule="auto"/>
        <w:ind w:firstLine="263"/>
        <w:jc w:val="both"/>
        <w:rPr>
          <w:rFonts w:ascii="Times New Roman" w:eastAsia="Times New Roman" w:hAnsi="Times New Roman" w:cs="Times New Roman"/>
          <w:sz w:val="24"/>
          <w:szCs w:val="24"/>
          <w:lang w:val="uk-UA"/>
        </w:rPr>
      </w:pPr>
      <w:r w:rsidRPr="00C6778F">
        <w:rPr>
          <w:rFonts w:ascii="Times New Roman" w:eastAsia="Times New Roman" w:hAnsi="Times New Roman" w:cs="Times New Roman"/>
          <w:sz w:val="24"/>
          <w:szCs w:val="24"/>
          <w:lang w:val="uk-UA"/>
        </w:rPr>
        <w:t>Також рада може прийняти рішення про те, що частина проєктів рішень щодо земельних правовідносин голосується разом, а певні проєкти голосуються окремо</w:t>
      </w:r>
      <w:r>
        <w:rPr>
          <w:rFonts w:ascii="Times New Roman" w:eastAsia="Times New Roman" w:hAnsi="Times New Roman" w:cs="Times New Roman"/>
          <w:sz w:val="24"/>
          <w:szCs w:val="24"/>
          <w:lang w:val="uk-UA"/>
        </w:rPr>
        <w:t>»</w:t>
      </w:r>
      <w:r w:rsidRPr="00C6778F">
        <w:rPr>
          <w:rFonts w:ascii="Times New Roman" w:eastAsia="Times New Roman" w:hAnsi="Times New Roman" w:cs="Times New Roman"/>
          <w:sz w:val="24"/>
          <w:szCs w:val="24"/>
          <w:lang w:val="uk-UA"/>
        </w:rPr>
        <w:t xml:space="preserve">. </w:t>
      </w:r>
    </w:p>
    <w:p w14:paraId="05E009D7" w14:textId="3F975963" w:rsidR="00B5716C" w:rsidRPr="00B5716C" w:rsidRDefault="00B5716C" w:rsidP="00B5716C">
      <w:pPr>
        <w:spacing w:line="276" w:lineRule="auto"/>
        <w:ind w:firstLine="284"/>
        <w:jc w:val="both"/>
        <w:rPr>
          <w:rFonts w:ascii="Times New Roman" w:eastAsia="Times New Roman" w:hAnsi="Times New Roman" w:cs="Times New Roman"/>
          <w:b/>
          <w:bCs/>
          <w:sz w:val="24"/>
          <w:szCs w:val="24"/>
          <w:lang w:val="uk-UA"/>
        </w:rPr>
      </w:pPr>
    </w:p>
    <w:p w14:paraId="7209765C" w14:textId="4ADB2EF0" w:rsidR="00324BFB" w:rsidRPr="008D26E1" w:rsidRDefault="00324BFB" w:rsidP="00B5716C">
      <w:pPr>
        <w:spacing w:after="0" w:line="276" w:lineRule="auto"/>
        <w:ind w:firstLine="426"/>
        <w:jc w:val="both"/>
        <w:rPr>
          <w:rFonts w:ascii="Times New Roman" w:hAnsi="Times New Roman" w:cs="Times New Roman"/>
          <w:sz w:val="24"/>
          <w:szCs w:val="24"/>
          <w:lang w:val="uk-UA"/>
        </w:rPr>
      </w:pPr>
    </w:p>
    <w:p w14:paraId="366C15CD" w14:textId="6B8D212D" w:rsidR="008D26E1" w:rsidRPr="008D26E1" w:rsidRDefault="008D26E1" w:rsidP="00B5716C">
      <w:pPr>
        <w:spacing w:after="0" w:line="276" w:lineRule="auto"/>
        <w:rPr>
          <w:rFonts w:ascii="Times New Roman" w:hAnsi="Times New Roman" w:cs="Times New Roman"/>
          <w:sz w:val="24"/>
          <w:szCs w:val="24"/>
          <w:lang w:val="uk-UA"/>
        </w:rPr>
      </w:pPr>
    </w:p>
    <w:p w14:paraId="203EB509" w14:textId="49E626E1" w:rsidR="008D26E1" w:rsidRPr="008D26E1" w:rsidRDefault="008D26E1" w:rsidP="00B5716C">
      <w:pPr>
        <w:spacing w:after="0" w:line="276"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Н</w:t>
      </w:r>
      <w:r w:rsidRPr="008D26E1">
        <w:rPr>
          <w:rFonts w:ascii="Times New Roman" w:eastAsia="Times New Roman" w:hAnsi="Times New Roman" w:cs="Times New Roman"/>
          <w:sz w:val="24"/>
          <w:szCs w:val="24"/>
          <w:lang w:val="uk-UA" w:eastAsia="ru-RU"/>
        </w:rPr>
        <w:t xml:space="preserve">ачальник організаційного відділу </w:t>
      </w:r>
      <w:r w:rsidRPr="008D26E1">
        <w:rPr>
          <w:rFonts w:ascii="Times New Roman" w:eastAsia="Times New Roman" w:hAnsi="Times New Roman" w:cs="Times New Roman"/>
          <w:sz w:val="24"/>
          <w:szCs w:val="24"/>
          <w:lang w:val="uk-UA" w:eastAsia="ru-RU"/>
        </w:rPr>
        <w:tab/>
      </w:r>
      <w:r w:rsidRPr="008D26E1">
        <w:rPr>
          <w:rFonts w:ascii="Times New Roman" w:eastAsia="Times New Roman" w:hAnsi="Times New Roman" w:cs="Times New Roman"/>
          <w:sz w:val="24"/>
          <w:szCs w:val="24"/>
          <w:lang w:val="uk-UA" w:eastAsia="ru-RU"/>
        </w:rPr>
        <w:tab/>
      </w:r>
      <w:r w:rsidRPr="008D26E1">
        <w:rPr>
          <w:rFonts w:ascii="Times New Roman" w:eastAsia="Times New Roman" w:hAnsi="Times New Roman" w:cs="Times New Roman"/>
          <w:sz w:val="24"/>
          <w:szCs w:val="24"/>
          <w:lang w:val="uk-UA" w:eastAsia="ru-RU"/>
        </w:rPr>
        <w:tab/>
        <w:t>Ілля ВАРИЖУК</w:t>
      </w:r>
    </w:p>
    <w:sectPr w:rsidR="008D26E1" w:rsidRPr="008D26E1" w:rsidSect="00B5716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760B" w14:textId="77777777" w:rsidR="00B5716C" w:rsidRDefault="00B5716C" w:rsidP="00B5716C">
      <w:pPr>
        <w:spacing w:after="0" w:line="240" w:lineRule="auto"/>
      </w:pPr>
      <w:r>
        <w:separator/>
      </w:r>
    </w:p>
  </w:endnote>
  <w:endnote w:type="continuationSeparator" w:id="0">
    <w:p w14:paraId="7EB98258" w14:textId="77777777" w:rsidR="00B5716C" w:rsidRDefault="00B5716C" w:rsidP="00B5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91C1" w14:textId="77777777" w:rsidR="00B5716C" w:rsidRDefault="00B5716C" w:rsidP="00B5716C">
      <w:pPr>
        <w:spacing w:after="0" w:line="240" w:lineRule="auto"/>
      </w:pPr>
      <w:r>
        <w:separator/>
      </w:r>
    </w:p>
  </w:footnote>
  <w:footnote w:type="continuationSeparator" w:id="0">
    <w:p w14:paraId="4C67D519" w14:textId="77777777" w:rsidR="00B5716C" w:rsidRDefault="00B5716C" w:rsidP="00B5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1431"/>
      <w:docPartObj>
        <w:docPartGallery w:val="Page Numbers (Top of Page)"/>
        <w:docPartUnique/>
      </w:docPartObj>
    </w:sdtPr>
    <w:sdtEndPr>
      <w:rPr>
        <w:rFonts w:ascii="Times New Roman" w:hAnsi="Times New Roman" w:cs="Times New Roman"/>
      </w:rPr>
    </w:sdtEndPr>
    <w:sdtContent>
      <w:p w14:paraId="2E7840F0" w14:textId="648BC9FF" w:rsidR="00B5716C" w:rsidRPr="00B5716C" w:rsidRDefault="00B5716C">
        <w:pPr>
          <w:pStyle w:val="a5"/>
          <w:jc w:val="center"/>
          <w:rPr>
            <w:rFonts w:ascii="Times New Roman" w:hAnsi="Times New Roman" w:cs="Times New Roman"/>
          </w:rPr>
        </w:pPr>
        <w:r>
          <w:rPr>
            <w:lang w:val="uk-UA"/>
          </w:rPr>
          <w:t xml:space="preserve">                                                                             </w:t>
        </w:r>
        <w:r w:rsidRPr="00B5716C">
          <w:rPr>
            <w:rFonts w:ascii="Times New Roman" w:hAnsi="Times New Roman" w:cs="Times New Roman"/>
          </w:rPr>
          <w:fldChar w:fldCharType="begin"/>
        </w:r>
        <w:r w:rsidRPr="00B5716C">
          <w:rPr>
            <w:rFonts w:ascii="Times New Roman" w:hAnsi="Times New Roman" w:cs="Times New Roman"/>
          </w:rPr>
          <w:instrText>PAGE   \* MERGEFORMAT</w:instrText>
        </w:r>
        <w:r w:rsidRPr="00B5716C">
          <w:rPr>
            <w:rFonts w:ascii="Times New Roman" w:hAnsi="Times New Roman" w:cs="Times New Roman"/>
          </w:rPr>
          <w:fldChar w:fldCharType="separate"/>
        </w:r>
        <w:r w:rsidRPr="00B5716C">
          <w:rPr>
            <w:rFonts w:ascii="Times New Roman" w:hAnsi="Times New Roman" w:cs="Times New Roman"/>
            <w:lang w:val="uk-UA"/>
          </w:rPr>
          <w:t>2</w:t>
        </w:r>
        <w:r w:rsidRPr="00B5716C">
          <w:rPr>
            <w:rFonts w:ascii="Times New Roman" w:hAnsi="Times New Roman" w:cs="Times New Roman"/>
          </w:rPr>
          <w:fldChar w:fldCharType="end"/>
        </w:r>
        <w:r>
          <w:rPr>
            <w:rFonts w:ascii="Times New Roman" w:hAnsi="Times New Roman" w:cs="Times New Roman"/>
            <w:lang w:val="uk-UA"/>
          </w:rPr>
          <w:t xml:space="preserve">                                  </w:t>
        </w:r>
        <w:r w:rsidRPr="00B5716C">
          <w:rPr>
            <w:rFonts w:ascii="Times New Roman" w:hAnsi="Times New Roman" w:cs="Times New Roman"/>
            <w:lang w:val="uk-UA"/>
          </w:rPr>
          <w:t xml:space="preserve"> Продовження додатка </w:t>
        </w:r>
      </w:p>
    </w:sdtContent>
  </w:sdt>
  <w:p w14:paraId="05210E5B" w14:textId="77777777" w:rsidR="00B5716C" w:rsidRPr="00B5716C" w:rsidRDefault="00B5716C">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42D1"/>
    <w:multiLevelType w:val="hybridMultilevel"/>
    <w:tmpl w:val="14CC1342"/>
    <w:lvl w:ilvl="0" w:tplc="DCCC31E2">
      <w:start w:val="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13F5232"/>
    <w:multiLevelType w:val="hybridMultilevel"/>
    <w:tmpl w:val="2438F384"/>
    <w:lvl w:ilvl="0" w:tplc="FFFFFFFF">
      <w:start w:val="1"/>
      <w:numFmt w:val="decimal"/>
      <w:lvlText w:val="%1."/>
      <w:lvlJc w:val="left"/>
      <w:pPr>
        <w:ind w:left="2062" w:hanging="360"/>
      </w:pPr>
      <w:rPr>
        <w:rFonts w:hint="default"/>
        <w:b w:val="0"/>
        <w:sz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CF"/>
    <w:rsid w:val="00063529"/>
    <w:rsid w:val="002A586D"/>
    <w:rsid w:val="00324BFB"/>
    <w:rsid w:val="0049488A"/>
    <w:rsid w:val="006D34AF"/>
    <w:rsid w:val="007E3643"/>
    <w:rsid w:val="0088639B"/>
    <w:rsid w:val="008B4326"/>
    <w:rsid w:val="008D26E1"/>
    <w:rsid w:val="00A67AD7"/>
    <w:rsid w:val="00A93B90"/>
    <w:rsid w:val="00AA5D18"/>
    <w:rsid w:val="00B553CF"/>
    <w:rsid w:val="00B5716C"/>
    <w:rsid w:val="00CA66FA"/>
    <w:rsid w:val="00D50036"/>
    <w:rsid w:val="00D746BF"/>
    <w:rsid w:val="00EB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1127"/>
  <w15:chartTrackingRefBased/>
  <w15:docId w15:val="{4FA0545C-39C9-4A05-9F75-58D6A1E8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4BFB"/>
    <w:pPr>
      <w:ind w:left="720"/>
      <w:contextualSpacing/>
    </w:pPr>
  </w:style>
  <w:style w:type="paragraph" w:customStyle="1" w:styleId="rvps2">
    <w:name w:val="rvps2"/>
    <w:basedOn w:val="a"/>
    <w:rsid w:val="00324B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A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716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5716C"/>
  </w:style>
  <w:style w:type="paragraph" w:styleId="a7">
    <w:name w:val="footer"/>
    <w:basedOn w:val="a"/>
    <w:link w:val="a8"/>
    <w:uiPriority w:val="99"/>
    <w:unhideWhenUsed/>
    <w:rsid w:val="00B5716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5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973</Words>
  <Characters>5547</Characters>
  <Application>Microsoft Office Word</Application>
  <DocSecurity>0</DocSecurity>
  <Lines>46</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11</cp:revision>
  <cp:lastPrinted>2023-02-01T12:23:00Z</cp:lastPrinted>
  <dcterms:created xsi:type="dcterms:W3CDTF">2023-02-01T12:19:00Z</dcterms:created>
  <dcterms:modified xsi:type="dcterms:W3CDTF">2023-11-16T12:51:00Z</dcterms:modified>
</cp:coreProperties>
</file>