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D129" w14:textId="04A4250F" w:rsidR="00E3082D" w:rsidRDefault="00E3082D" w:rsidP="00E3082D">
      <w:pPr>
        <w:keepNext/>
        <w:spacing w:after="0"/>
        <w:jc w:val="center"/>
        <w:rPr>
          <w:rFonts w:ascii="Times New Roman" w:hAnsi="Times New Roman" w:cs="Times New Roman"/>
          <w:i/>
          <w:noProof/>
          <w:sz w:val="20"/>
          <w:szCs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083F4CA" wp14:editId="3319ECF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DB67" w14:textId="77777777" w:rsidR="00E3082D" w:rsidRDefault="00E3082D" w:rsidP="00E3082D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6DA3B929" w14:textId="77777777" w:rsidR="00E3082D" w:rsidRDefault="00E3082D" w:rsidP="00E3082D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3D034352" w14:textId="77777777" w:rsidR="00E3082D" w:rsidRDefault="00E3082D" w:rsidP="00E3082D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413A6A25" w14:textId="77777777" w:rsidR="00E3082D" w:rsidRDefault="00E3082D" w:rsidP="00E3082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28"/>
          <w:szCs w:val="28"/>
          <w:lang w:val="ru-RU"/>
        </w:rPr>
      </w:pPr>
    </w:p>
    <w:p w14:paraId="7906E09C" w14:textId="77777777" w:rsidR="00E3082D" w:rsidRDefault="00E3082D" w:rsidP="00E3082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7E3B257" w14:textId="77777777" w:rsidR="00E3082D" w:rsidRDefault="00E3082D" w:rsidP="00E3082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53D7C37" w14:textId="18AAB687" w:rsidR="00E3082D" w:rsidRPr="00E3082D" w:rsidRDefault="00E3082D" w:rsidP="00E3082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28.11.2023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49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3D5C4D3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CA7B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37B8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36D4961E" w:rsidR="00D36398" w:rsidRPr="00120A04" w:rsidRDefault="00CE328F" w:rsidP="007354CB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 xml:space="preserve">Про затвердження плану 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діяльності Чорноморської міської ради </w:t>
      </w:r>
      <w:r w:rsidR="003A6343" w:rsidRPr="00120A04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D36398" w:rsidRPr="00120A04">
        <w:rPr>
          <w:rFonts w:ascii="Times New Roman" w:hAnsi="Times New Roman" w:cs="Times New Roman"/>
          <w:sz w:val="24"/>
          <w:szCs w:val="24"/>
        </w:rPr>
        <w:t>Одеської області з підготовки про</w:t>
      </w:r>
      <w:r w:rsidR="005875C9" w:rsidRPr="00120A04">
        <w:rPr>
          <w:rFonts w:ascii="Times New Roman" w:hAnsi="Times New Roman" w:cs="Times New Roman"/>
          <w:sz w:val="24"/>
          <w:szCs w:val="24"/>
        </w:rPr>
        <w:t>є</w:t>
      </w:r>
      <w:r w:rsidRPr="00120A04">
        <w:rPr>
          <w:rFonts w:ascii="Times New Roman" w:hAnsi="Times New Roman" w:cs="Times New Roman"/>
          <w:sz w:val="24"/>
          <w:szCs w:val="24"/>
        </w:rPr>
        <w:t xml:space="preserve">ктів регуляторних актів на </w:t>
      </w:r>
      <w:r w:rsidR="00671C4C" w:rsidRPr="00120A04">
        <w:rPr>
          <w:rFonts w:ascii="Times New Roman" w:hAnsi="Times New Roman" w:cs="Times New Roman"/>
          <w:sz w:val="24"/>
          <w:szCs w:val="24"/>
        </w:rPr>
        <w:t>202</w:t>
      </w:r>
      <w:r w:rsidR="00C93CA4">
        <w:rPr>
          <w:rFonts w:ascii="Times New Roman" w:hAnsi="Times New Roman" w:cs="Times New Roman"/>
          <w:sz w:val="24"/>
          <w:szCs w:val="24"/>
        </w:rPr>
        <w:t>4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7454FD28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80DBE4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0B479FBF" w:rsidR="00C562A5" w:rsidRPr="00120A04" w:rsidRDefault="00C562A5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підготовки пр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оє</w:t>
      </w:r>
      <w:r w:rsidR="00671C4C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 регуляторних актів на 202</w:t>
      </w:r>
      <w:r w:rsidR="00C93C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рік, на підставі статей</w:t>
      </w:r>
      <w:r w:rsidR="007063FE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20A04">
        <w:rPr>
          <w:lang w:val="uk-UA"/>
        </w:rPr>
        <w:t xml:space="preserve">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E36138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правопорядку та соціального захисту громадян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ч.1 ст.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120A04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86A67" w14:textId="78AAE911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план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Чорноморської міської ради 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Одеського району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еської області з підготовки проє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 регуляторних актів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54CB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93C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(додається).</w:t>
      </w:r>
    </w:p>
    <w:p w14:paraId="0496EB7B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47D1D" w14:textId="7F39437F" w:rsidR="00C562A5" w:rsidRPr="00120A04" w:rsidRDefault="00C562A5" w:rsidP="00E47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дане рішення на офіційному </w:t>
      </w:r>
      <w:r w:rsidR="002A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="002A4C4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09A8C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5E4F8" w14:textId="0214C65D" w:rsidR="00C562A5" w:rsidRPr="00120A04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120A04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D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36A3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120A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EB21D" w14:textId="77777777" w:rsidR="003B1A41" w:rsidRPr="00120A04" w:rsidRDefault="003B1A41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3F0E8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DE2A6" w14:textId="29BAE1D5" w:rsidR="00092C8C" w:rsidRDefault="00C562A5" w:rsidP="00E2037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p w14:paraId="4939E56B" w14:textId="45D181EE" w:rsidR="002A4C42" w:rsidRPr="00120A04" w:rsidRDefault="002A4C42" w:rsidP="002A4C4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A4C42" w:rsidRPr="00120A04" w:rsidSect="00C734B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56EB90F3" w14:textId="77777777" w:rsidR="00120A04" w:rsidRDefault="00120A04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15F37B19" w14:textId="77777777" w:rsidR="00E75D9B" w:rsidRDefault="00E75D9B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2591CAA6" w14:textId="77777777" w:rsidR="00E75D9B" w:rsidRDefault="00E75D9B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63902793" w14:textId="77777777" w:rsidR="00E75D9B" w:rsidRDefault="00E75D9B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5B265E63" w14:textId="77777777" w:rsidR="00E75D9B" w:rsidRDefault="00E75D9B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2624A713" w14:textId="2C4B2DBC" w:rsidR="00DE7D18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Calibri" w:hAnsi="Times New Roman" w:cs="Times New Roman"/>
          <w:sz w:val="24"/>
          <w:szCs w:val="24"/>
        </w:rPr>
        <w:t>Додаток</w:t>
      </w:r>
    </w:p>
    <w:p w14:paraId="672A53D9" w14:textId="77777777" w:rsidR="00EB3162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Calibri" w:hAnsi="Times New Roman" w:cs="Times New Roman"/>
          <w:sz w:val="24"/>
          <w:szCs w:val="24"/>
        </w:rPr>
        <w:t>до рішення</w:t>
      </w:r>
      <w:r w:rsidR="00DE7D18" w:rsidRPr="00120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A04">
        <w:rPr>
          <w:rFonts w:ascii="Times New Roman" w:eastAsia="Calibri" w:hAnsi="Times New Roman" w:cs="Times New Roman"/>
          <w:sz w:val="24"/>
          <w:szCs w:val="24"/>
        </w:rPr>
        <w:t>Чорноморської міської ради</w:t>
      </w:r>
      <w:r w:rsidR="00BC1CF5" w:rsidRPr="00120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C0D37C" w14:textId="5C7236E6" w:rsidR="000D1FBF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>в</w:t>
      </w:r>
      <w:r w:rsidRPr="00120A04">
        <w:rPr>
          <w:rFonts w:ascii="Times New Roman" w:eastAsia="Calibri" w:hAnsi="Times New Roman" w:cs="Times New Roman"/>
          <w:sz w:val="24"/>
          <w:szCs w:val="24"/>
        </w:rPr>
        <w:t>ід</w:t>
      </w:r>
      <w:r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="005671B5">
        <w:rPr>
          <w:rFonts w:ascii="Times New Roman" w:hAnsi="Times New Roman" w:cs="Times New Roman"/>
          <w:sz w:val="24"/>
          <w:szCs w:val="24"/>
        </w:rPr>
        <w:t>28.11.2023</w:t>
      </w:r>
      <w:r w:rsidR="003A4CB7"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</w:rPr>
        <w:t>№</w:t>
      </w:r>
      <w:r w:rsidR="008B6292"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="005671B5">
        <w:rPr>
          <w:rFonts w:ascii="Times New Roman" w:hAnsi="Times New Roman" w:cs="Times New Roman"/>
          <w:sz w:val="24"/>
          <w:szCs w:val="24"/>
        </w:rPr>
        <w:t>497-</w:t>
      </w:r>
      <w:r w:rsidR="005671B5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6B7E258B" w14:textId="69FFD4AD" w:rsidR="00630652" w:rsidRDefault="00630652" w:rsidP="00D013D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68EF373" w14:textId="051E4D43" w:rsidR="00E75D9B" w:rsidRDefault="00E75D9B" w:rsidP="00D013D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1733C1B" w14:textId="77777777" w:rsidR="00120A04" w:rsidRDefault="00120A04" w:rsidP="00D0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5C655" w14:textId="77777777" w:rsidR="00B73047" w:rsidRPr="00120A04" w:rsidRDefault="00B73047" w:rsidP="00D0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діяльності Чорноморської міської ради</w:t>
      </w:r>
      <w:r w:rsidR="00EF09D4"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Одеського району</w:t>
      </w: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Одеської області </w:t>
      </w:r>
    </w:p>
    <w:p w14:paraId="50265B48" w14:textId="7E806D6F" w:rsidR="00630652" w:rsidRDefault="00B73047" w:rsidP="0012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підготовки проєктів регуляторних актів на 202</w:t>
      </w:r>
      <w:r w:rsidR="00C93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</w:p>
    <w:p w14:paraId="6A88C008" w14:textId="77777777" w:rsidR="00120A04" w:rsidRPr="00120A04" w:rsidRDefault="00120A04" w:rsidP="00120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5"/>
        <w:gridCol w:w="4960"/>
        <w:gridCol w:w="4596"/>
        <w:gridCol w:w="1501"/>
      </w:tblGrid>
      <w:tr w:rsidR="009D01A0" w:rsidRPr="00726F87" w14:paraId="2D6A6981" w14:textId="77777777" w:rsidTr="009D01A0">
        <w:trPr>
          <w:trHeight w:val="614"/>
        </w:trPr>
        <w:tc>
          <w:tcPr>
            <w:tcW w:w="198" w:type="pct"/>
            <w:vAlign w:val="center"/>
          </w:tcPr>
          <w:p w14:paraId="02578580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41" w:type="pct"/>
            <w:vAlign w:val="center"/>
          </w:tcPr>
          <w:p w14:paraId="72A93B24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Вид проєкту</w:t>
            </w:r>
          </w:p>
        </w:tc>
        <w:tc>
          <w:tcPr>
            <w:tcW w:w="1732" w:type="pct"/>
            <w:vAlign w:val="center"/>
          </w:tcPr>
          <w:p w14:paraId="614EC465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Назва регуляторного акту</w:t>
            </w:r>
          </w:p>
        </w:tc>
        <w:tc>
          <w:tcPr>
            <w:tcW w:w="1605" w:type="pct"/>
            <w:vAlign w:val="center"/>
          </w:tcPr>
          <w:p w14:paraId="25D15240" w14:textId="77777777" w:rsidR="009D01A0" w:rsidRPr="00726F87" w:rsidRDefault="009D01A0" w:rsidP="00243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Цілі прийняття регуляторного</w:t>
            </w:r>
          </w:p>
          <w:p w14:paraId="6A4D28E1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акту</w:t>
            </w:r>
          </w:p>
        </w:tc>
        <w:tc>
          <w:tcPr>
            <w:tcW w:w="524" w:type="pct"/>
            <w:vAlign w:val="center"/>
          </w:tcPr>
          <w:p w14:paraId="2D263274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Строк підготовки</w:t>
            </w:r>
          </w:p>
        </w:tc>
      </w:tr>
      <w:tr w:rsidR="009D01A0" w:rsidRPr="00726F87" w14:paraId="7FA117F4" w14:textId="77777777" w:rsidTr="00243A95">
        <w:trPr>
          <w:trHeight w:val="554"/>
        </w:trPr>
        <w:tc>
          <w:tcPr>
            <w:tcW w:w="1139" w:type="pct"/>
            <w:gridSpan w:val="2"/>
            <w:shd w:val="clear" w:color="auto" w:fill="F2F2F2" w:themeFill="background1" w:themeFillShade="F2"/>
            <w:vAlign w:val="center"/>
          </w:tcPr>
          <w:p w14:paraId="665E39C6" w14:textId="77777777" w:rsidR="009D01A0" w:rsidRPr="00726F87" w:rsidRDefault="009D01A0" w:rsidP="00243A9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Розробник: </w:t>
            </w:r>
          </w:p>
        </w:tc>
        <w:tc>
          <w:tcPr>
            <w:tcW w:w="3861" w:type="pct"/>
            <w:gridSpan w:val="3"/>
            <w:shd w:val="clear" w:color="auto" w:fill="F2F2F2" w:themeFill="background1" w:themeFillShade="F2"/>
            <w:vAlign w:val="center"/>
          </w:tcPr>
          <w:p w14:paraId="47DB5ECF" w14:textId="77777777" w:rsidR="009D01A0" w:rsidRPr="00726F87" w:rsidRDefault="009D01A0" w:rsidP="00243A95">
            <w:pPr>
              <w:spacing w:after="0" w:line="240" w:lineRule="auto"/>
              <w:ind w:left="879"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комунальної власності та земельних відносин </w:t>
            </w:r>
          </w:p>
          <w:p w14:paraId="45D10B08" w14:textId="77777777" w:rsidR="009D01A0" w:rsidRPr="00726F87" w:rsidRDefault="009D01A0" w:rsidP="00243A95">
            <w:pPr>
              <w:spacing w:after="0" w:line="240" w:lineRule="auto"/>
              <w:ind w:left="879"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9D01A0" w:rsidRPr="00726F87" w14:paraId="0EA77273" w14:textId="77777777" w:rsidTr="009D01A0">
        <w:trPr>
          <w:trHeight w:val="965"/>
        </w:trPr>
        <w:tc>
          <w:tcPr>
            <w:tcW w:w="198" w:type="pct"/>
            <w:shd w:val="clear" w:color="auto" w:fill="auto"/>
          </w:tcPr>
          <w:p w14:paraId="6220FAFA" w14:textId="77777777" w:rsidR="009D01A0" w:rsidRPr="00726F87" w:rsidRDefault="009D01A0" w:rsidP="00243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26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6493518" w14:textId="77777777" w:rsidR="009D01A0" w:rsidRPr="00726F87" w:rsidRDefault="009D01A0" w:rsidP="002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732" w:type="pct"/>
            <w:shd w:val="clear" w:color="auto" w:fill="auto"/>
          </w:tcPr>
          <w:p w14:paraId="049849AC" w14:textId="3A11A74C" w:rsidR="009D01A0" w:rsidRPr="00726F87" w:rsidRDefault="009D01A0" w:rsidP="00243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Методики розрахунку орендної плати за майно, що перебуває в комунальній власності Чорноморської територіальної громади в особі Чорноморської міської ради Одеського району Одеської області, та пропорції її розподілу</w:t>
            </w:r>
          </w:p>
        </w:tc>
        <w:tc>
          <w:tcPr>
            <w:tcW w:w="1605" w:type="pct"/>
            <w:shd w:val="clear" w:color="auto" w:fill="auto"/>
          </w:tcPr>
          <w:p w14:paraId="614F02C8" w14:textId="76A059F6" w:rsidR="009D01A0" w:rsidRPr="00726F87" w:rsidRDefault="009D01A0" w:rsidP="00243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Приведення нормативних актів  Чорноморської міської ради у відповідність до норм чинного законодавства України</w:t>
            </w:r>
          </w:p>
        </w:tc>
        <w:tc>
          <w:tcPr>
            <w:tcW w:w="524" w:type="pct"/>
            <w:shd w:val="clear" w:color="auto" w:fill="auto"/>
          </w:tcPr>
          <w:p w14:paraId="2F2A8E72" w14:textId="5E684078" w:rsidR="009D01A0" w:rsidRPr="00726F87" w:rsidRDefault="009D01A0" w:rsidP="002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І -ІІ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D01A0" w:rsidRPr="00726F87" w14:paraId="0FE074D4" w14:textId="77777777" w:rsidTr="009D01A0">
        <w:trPr>
          <w:trHeight w:val="1266"/>
        </w:trPr>
        <w:tc>
          <w:tcPr>
            <w:tcW w:w="198" w:type="pct"/>
          </w:tcPr>
          <w:p w14:paraId="48DE60BF" w14:textId="77777777" w:rsidR="009D01A0" w:rsidRPr="00726F87" w:rsidRDefault="009D01A0" w:rsidP="00243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26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1" w:type="pct"/>
          </w:tcPr>
          <w:p w14:paraId="1632575B" w14:textId="77777777" w:rsidR="009D01A0" w:rsidRPr="00726F87" w:rsidRDefault="009D01A0" w:rsidP="002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1732" w:type="pct"/>
          </w:tcPr>
          <w:p w14:paraId="244DFAFA" w14:textId="77777777" w:rsidR="009D01A0" w:rsidRPr="00726F87" w:rsidRDefault="009D01A0" w:rsidP="0024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Про визначення та затвердження мінімальної вартості місячної оренди 1 кв. м загальної площі нерухомого майна фізичних осіб</w:t>
            </w:r>
          </w:p>
        </w:tc>
        <w:tc>
          <w:tcPr>
            <w:tcW w:w="1605" w:type="pct"/>
          </w:tcPr>
          <w:p w14:paraId="5EA21625" w14:textId="47E350D2" w:rsidR="009D01A0" w:rsidRPr="00726F87" w:rsidRDefault="009D01A0" w:rsidP="00243A95">
            <w:pPr>
              <w:pStyle w:val="21"/>
              <w:widowControl w:val="0"/>
              <w:spacing w:after="0" w:line="240" w:lineRule="auto"/>
              <w:ind w:left="31"/>
              <w:jc w:val="both"/>
            </w:pPr>
            <w:r w:rsidRPr="00726F87">
              <w:t>Створення законодавчо</w:t>
            </w:r>
            <w:r>
              <w:t xml:space="preserve"> </w:t>
            </w:r>
            <w:r w:rsidRPr="00726F87">
              <w:t>врегульованого правового простору для легалізації діяльності суб’єктів підприємницької діяльності, фізичних осіб</w:t>
            </w:r>
          </w:p>
        </w:tc>
        <w:tc>
          <w:tcPr>
            <w:tcW w:w="524" w:type="pct"/>
          </w:tcPr>
          <w:p w14:paraId="0B3874AB" w14:textId="091560F5" w:rsidR="009D01A0" w:rsidRPr="00726F87" w:rsidRDefault="009D01A0" w:rsidP="002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І -ІІ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14:paraId="7A3FC5F7" w14:textId="41FC0DD9" w:rsidR="00611751" w:rsidRDefault="00611751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C1785" w14:textId="77777777" w:rsidR="007F0BA8" w:rsidRPr="00120A04" w:rsidRDefault="007F0BA8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9108" w14:textId="77777777" w:rsidR="006B6752" w:rsidRPr="00120A04" w:rsidRDefault="006B6752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ED4B" w14:textId="3C4C4853" w:rsidR="006764BB" w:rsidRDefault="006764BB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економічного розвитку та тор</w:t>
      </w:r>
      <w:r w:rsidR="00640D72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гівлі         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D356BA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Наталія ГЄНЧЕВА</w:t>
      </w:r>
    </w:p>
    <w:p w14:paraId="557F74D6" w14:textId="15B22A09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F034B25" w14:textId="6C66CD44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81C1F77" w14:textId="29EFF345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B024E" w:rsidSect="00120A04">
      <w:pgSz w:w="16838" w:h="11906" w:orient="landscape"/>
      <w:pgMar w:top="709" w:right="124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60E56"/>
    <w:rsid w:val="00074906"/>
    <w:rsid w:val="00092C8C"/>
    <w:rsid w:val="0009613A"/>
    <w:rsid w:val="000978E9"/>
    <w:rsid w:val="000A36D6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9356C"/>
    <w:rsid w:val="00195F48"/>
    <w:rsid w:val="001B135D"/>
    <w:rsid w:val="001C1A0A"/>
    <w:rsid w:val="001D21C3"/>
    <w:rsid w:val="00216B69"/>
    <w:rsid w:val="002330B0"/>
    <w:rsid w:val="00242F4A"/>
    <w:rsid w:val="002438EB"/>
    <w:rsid w:val="00252E5A"/>
    <w:rsid w:val="0025642F"/>
    <w:rsid w:val="00257C0E"/>
    <w:rsid w:val="00285C00"/>
    <w:rsid w:val="002A301D"/>
    <w:rsid w:val="002A4C42"/>
    <w:rsid w:val="002B0C88"/>
    <w:rsid w:val="002C02DE"/>
    <w:rsid w:val="002C4C06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671B5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45B1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A3B98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62A5"/>
    <w:rsid w:val="00C636A4"/>
    <w:rsid w:val="00C734BE"/>
    <w:rsid w:val="00C8766E"/>
    <w:rsid w:val="00C92071"/>
    <w:rsid w:val="00C93CA4"/>
    <w:rsid w:val="00CA52C7"/>
    <w:rsid w:val="00CE13FB"/>
    <w:rsid w:val="00CE328F"/>
    <w:rsid w:val="00D013D5"/>
    <w:rsid w:val="00D17FA5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2037A"/>
    <w:rsid w:val="00E249D1"/>
    <w:rsid w:val="00E3082D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Admin</cp:lastModifiedBy>
  <cp:revision>173</cp:revision>
  <cp:lastPrinted>2023-11-22T08:35:00Z</cp:lastPrinted>
  <dcterms:created xsi:type="dcterms:W3CDTF">2020-11-23T09:05:00Z</dcterms:created>
  <dcterms:modified xsi:type="dcterms:W3CDTF">2023-11-28T14:34:00Z</dcterms:modified>
</cp:coreProperties>
</file>