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FBCB" w14:textId="15B102EB" w:rsidR="001A741F" w:rsidRPr="009B5029" w:rsidRDefault="001A741F" w:rsidP="001A741F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1C20636" wp14:editId="6DF61C8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5ABD" w14:textId="77777777" w:rsidR="001A741F" w:rsidRPr="009B5029" w:rsidRDefault="001A741F" w:rsidP="001A741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361D3C7" w14:textId="77777777" w:rsidR="001A741F" w:rsidRPr="009B5029" w:rsidRDefault="001A741F" w:rsidP="001A741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5B063CB1" w14:textId="77777777" w:rsidR="001A741F" w:rsidRDefault="001A741F" w:rsidP="001A741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195327C2" w14:textId="77777777" w:rsidR="001A741F" w:rsidRPr="009B5029" w:rsidRDefault="001A741F" w:rsidP="001A741F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26290A5B" w14:textId="77777777" w:rsidR="001A741F" w:rsidRPr="00887EAA" w:rsidRDefault="001A741F" w:rsidP="001A741F"/>
    <w:p w14:paraId="0F7F0679" w14:textId="7D0883DC" w:rsidR="001A741F" w:rsidRPr="00C5456A" w:rsidRDefault="001A741F" w:rsidP="001A741F">
      <w:pPr>
        <w:tabs>
          <w:tab w:val="left" w:pos="7785"/>
        </w:tabs>
        <w:rPr>
          <w:lang w:val="en-US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4064" wp14:editId="75A60486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FFCEE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01353" wp14:editId="7ACD770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BFCC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3</w:t>
      </w:r>
      <w:bookmarkEnd w:id="0"/>
      <w:r>
        <w:rPr>
          <w:b/>
          <w:sz w:val="36"/>
          <w:szCs w:val="36"/>
          <w:lang w:val="uk-UA"/>
        </w:rPr>
        <w:t>5</w:t>
      </w:r>
      <w:r>
        <w:rPr>
          <w:b/>
          <w:sz w:val="36"/>
          <w:szCs w:val="36"/>
          <w:lang w:val="en-US"/>
        </w:rPr>
        <w:t>8</w:t>
      </w:r>
    </w:p>
    <w:p w14:paraId="5F3DABDD" w14:textId="77777777"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5BF7334C" w14:textId="77777777" w:rsidR="00824534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14:paraId="3577C7AC" w14:textId="77777777" w:rsidR="006C59A0" w:rsidRPr="00641B05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</w:tc>
      </w:tr>
    </w:tbl>
    <w:p w14:paraId="13877B78" w14:textId="564602A6"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</w:t>
      </w:r>
      <w:r w:rsidR="00A933FF">
        <w:rPr>
          <w:szCs w:val="20"/>
        </w:rPr>
        <w:t>відшкодування збитків в наслідок ворожого обстрілу</w:t>
      </w:r>
      <w:r w:rsidR="00665574">
        <w:t xml:space="preserve">, згідно </w:t>
      </w:r>
      <w:r w:rsidR="0043529E">
        <w:rPr>
          <w:rStyle w:val="a7"/>
          <w:b w:val="0"/>
        </w:rPr>
        <w:t>з</w:t>
      </w:r>
      <w:r w:rsidR="00A373AA">
        <w:rPr>
          <w:rStyle w:val="a7"/>
          <w:b w:val="0"/>
        </w:rPr>
        <w:t xml:space="preserve">       </w:t>
      </w:r>
      <w:r w:rsidR="0043529E">
        <w:rPr>
          <w:rStyle w:val="a7"/>
          <w:b w:val="0"/>
        </w:rPr>
        <w:t xml:space="preserve">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</w:t>
      </w:r>
      <w:r w:rsidR="00E54167">
        <w:rPr>
          <w:rStyle w:val="a7"/>
          <w:b w:val="0"/>
        </w:rPr>
        <w:t xml:space="preserve">міської </w:t>
      </w:r>
      <w:r w:rsidR="00665574">
        <w:rPr>
          <w:rStyle w:val="a7"/>
          <w:b w:val="0"/>
        </w:rPr>
        <w:t xml:space="preserve">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>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8E6896" w:rsidRPr="008E6896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8F6F51">
        <w:t>15</w:t>
      </w:r>
      <w:r w:rsidR="00A0075B">
        <w:t>.</w:t>
      </w:r>
      <w:r w:rsidR="00E54167">
        <w:t>1</w:t>
      </w:r>
      <w:r w:rsidR="0003123C">
        <w:t>2</w:t>
      </w:r>
      <w:r w:rsidR="00E76BD2">
        <w:t>.2023</w:t>
      </w:r>
      <w:r w:rsidR="009C60DC">
        <w:t xml:space="preserve">  № </w:t>
      </w:r>
      <w:r w:rsidR="00E54167">
        <w:t>2</w:t>
      </w:r>
      <w:r w:rsidR="008F6F51">
        <w:t>3</w:t>
      </w:r>
      <w:r w:rsidR="00492064">
        <w:t xml:space="preserve">, </w:t>
      </w:r>
      <w:r w:rsidR="00665574">
        <w:t>керуючись</w:t>
      </w:r>
      <w:r w:rsidR="003430F7">
        <w:t xml:space="preserve"> </w:t>
      </w:r>
      <w:r w:rsidR="00665574">
        <w:t xml:space="preserve">ст. ст. 42, 64 Закону України </w:t>
      </w:r>
      <w:r w:rsidR="006C7745">
        <w:t xml:space="preserve"> </w:t>
      </w:r>
      <w:r w:rsidR="00A373AA">
        <w:t xml:space="preserve">                 </w:t>
      </w:r>
      <w:r w:rsidR="00665574">
        <w:t>«Про місцеве самоврядування в Україні»,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697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1134"/>
        <w:gridCol w:w="855"/>
      </w:tblGrid>
      <w:tr w:rsidR="00856E7A" w:rsidRPr="00BD5DE3" w14:paraId="7D4E736B" w14:textId="77777777" w:rsidTr="00856E7A">
        <w:tc>
          <w:tcPr>
            <w:tcW w:w="288" w:type="dxa"/>
          </w:tcPr>
          <w:p w14:paraId="2EB54A2B" w14:textId="77777777" w:rsidR="00856E7A" w:rsidRPr="00084C11" w:rsidRDefault="00856E7A" w:rsidP="008F6F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077E2214" w14:textId="5005C7F1" w:rsidR="00856E7A" w:rsidRPr="00B45562" w:rsidRDefault="00856E7A" w:rsidP="008F6F51">
            <w:r w:rsidRPr="008D1768">
              <w:t>Антоновій Ірині Сергіївні</w:t>
            </w:r>
          </w:p>
        </w:tc>
        <w:tc>
          <w:tcPr>
            <w:tcW w:w="1134" w:type="dxa"/>
          </w:tcPr>
          <w:p w14:paraId="23DEA186" w14:textId="48819829" w:rsidR="00856E7A" w:rsidRPr="00B45562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2EE75FAE" w14:textId="77777777" w:rsidR="00856E7A" w:rsidRPr="008247D8" w:rsidRDefault="00856E7A" w:rsidP="008F6F51">
            <w:pPr>
              <w:rPr>
                <w:lang w:val="uk-UA"/>
              </w:rPr>
            </w:pPr>
            <w:r w:rsidRPr="00F17B3A">
              <w:t>грн</w:t>
            </w:r>
          </w:p>
        </w:tc>
      </w:tr>
      <w:tr w:rsidR="00856E7A" w:rsidRPr="00BD5DE3" w14:paraId="47F4616A" w14:textId="77777777" w:rsidTr="00856E7A">
        <w:tc>
          <w:tcPr>
            <w:tcW w:w="288" w:type="dxa"/>
          </w:tcPr>
          <w:p w14:paraId="45AECE93" w14:textId="77777777" w:rsidR="00856E7A" w:rsidRPr="00084C11" w:rsidRDefault="00856E7A" w:rsidP="008F6F5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B638CDA" w14:textId="2B058261" w:rsidR="00856E7A" w:rsidRPr="00A80F4E" w:rsidRDefault="00856E7A" w:rsidP="008F6F51">
            <w:pPr>
              <w:rPr>
                <w:color w:val="000000"/>
                <w:lang w:val="uk-UA"/>
              </w:rPr>
            </w:pPr>
            <w:r w:rsidRPr="008D1768">
              <w:t>Барбул Тетяні Вікторівні</w:t>
            </w:r>
          </w:p>
        </w:tc>
        <w:tc>
          <w:tcPr>
            <w:tcW w:w="1134" w:type="dxa"/>
          </w:tcPr>
          <w:p w14:paraId="6B9B09EA" w14:textId="5B104BC1" w:rsidR="00856E7A" w:rsidRPr="00F1388F" w:rsidRDefault="00856E7A" w:rsidP="008F6F51">
            <w:pPr>
              <w:jc w:val="right"/>
              <w:rPr>
                <w:color w:val="000000"/>
              </w:rPr>
            </w:pPr>
            <w:r w:rsidRPr="008D1768">
              <w:t>5 000</w:t>
            </w:r>
          </w:p>
        </w:tc>
        <w:tc>
          <w:tcPr>
            <w:tcW w:w="855" w:type="dxa"/>
          </w:tcPr>
          <w:p w14:paraId="35D859A8" w14:textId="77777777" w:rsidR="00856E7A" w:rsidRPr="008247D8" w:rsidRDefault="00856E7A" w:rsidP="008F6F51">
            <w:r w:rsidRPr="008247D8">
              <w:rPr>
                <w:lang w:val="uk-UA"/>
              </w:rPr>
              <w:t>грн</w:t>
            </w:r>
          </w:p>
        </w:tc>
      </w:tr>
      <w:tr w:rsidR="00856E7A" w:rsidRPr="00BD5DE3" w14:paraId="40D16063" w14:textId="77777777" w:rsidTr="00856E7A">
        <w:tc>
          <w:tcPr>
            <w:tcW w:w="288" w:type="dxa"/>
          </w:tcPr>
          <w:p w14:paraId="054A021E" w14:textId="77777777" w:rsidR="00856E7A" w:rsidRPr="00084C11" w:rsidRDefault="00856E7A" w:rsidP="008F6F5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46956DF6" w14:textId="3EB4D195" w:rsidR="00856E7A" w:rsidRPr="00A80F4E" w:rsidRDefault="00856E7A" w:rsidP="008F6F51">
            <w:pPr>
              <w:rPr>
                <w:color w:val="000000"/>
                <w:lang w:val="uk-UA"/>
              </w:rPr>
            </w:pPr>
            <w:r w:rsidRPr="008D1768">
              <w:t>Бовшик Олені Миколаївні</w:t>
            </w:r>
          </w:p>
        </w:tc>
        <w:tc>
          <w:tcPr>
            <w:tcW w:w="1134" w:type="dxa"/>
          </w:tcPr>
          <w:p w14:paraId="6C2E3488" w14:textId="00A28347" w:rsidR="00856E7A" w:rsidRPr="00F1388F" w:rsidRDefault="00856E7A" w:rsidP="008F6F51">
            <w:pPr>
              <w:jc w:val="right"/>
              <w:rPr>
                <w:color w:val="000000"/>
              </w:rPr>
            </w:pPr>
            <w:r w:rsidRPr="008D1768">
              <w:t>10 000</w:t>
            </w:r>
          </w:p>
        </w:tc>
        <w:tc>
          <w:tcPr>
            <w:tcW w:w="855" w:type="dxa"/>
          </w:tcPr>
          <w:p w14:paraId="43A234D3" w14:textId="77777777" w:rsidR="00856E7A" w:rsidRPr="008247D8" w:rsidRDefault="00856E7A" w:rsidP="008F6F51">
            <w:r w:rsidRPr="008247D8">
              <w:rPr>
                <w:lang w:val="uk-UA"/>
              </w:rPr>
              <w:t>грн</w:t>
            </w:r>
          </w:p>
        </w:tc>
      </w:tr>
      <w:tr w:rsidR="00856E7A" w:rsidRPr="00BD5DE3" w14:paraId="611D2FA2" w14:textId="77777777" w:rsidTr="00856E7A">
        <w:tc>
          <w:tcPr>
            <w:tcW w:w="288" w:type="dxa"/>
          </w:tcPr>
          <w:p w14:paraId="3B6B98B9" w14:textId="77777777" w:rsidR="00856E7A" w:rsidRPr="00084C11" w:rsidRDefault="00856E7A" w:rsidP="008F6F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79E0C49A" w14:textId="6409AAF2" w:rsidR="00856E7A" w:rsidRPr="00B45562" w:rsidRDefault="00856E7A" w:rsidP="008F6F51">
            <w:r w:rsidRPr="008D1768">
              <w:t>Бойк</w:t>
            </w:r>
            <w:r>
              <w:rPr>
                <w:lang w:val="uk-UA"/>
              </w:rPr>
              <w:t>ові</w:t>
            </w:r>
            <w:r w:rsidRPr="008D1768">
              <w:t xml:space="preserve"> Олександру Вікторовичу</w:t>
            </w:r>
          </w:p>
        </w:tc>
        <w:tc>
          <w:tcPr>
            <w:tcW w:w="1134" w:type="dxa"/>
          </w:tcPr>
          <w:p w14:paraId="2F84B4DD" w14:textId="695D4106" w:rsidR="00856E7A" w:rsidRPr="00B45562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111B5875" w14:textId="77777777" w:rsidR="00856E7A" w:rsidRPr="008247D8" w:rsidRDefault="00856E7A" w:rsidP="008F6F51">
            <w:pPr>
              <w:rPr>
                <w:lang w:val="uk-UA"/>
              </w:rPr>
            </w:pPr>
            <w:r w:rsidRPr="00F17B3A">
              <w:t>грн</w:t>
            </w:r>
          </w:p>
        </w:tc>
      </w:tr>
      <w:tr w:rsidR="00856E7A" w:rsidRPr="00225B1C" w14:paraId="0352B876" w14:textId="77777777" w:rsidTr="00856E7A">
        <w:tc>
          <w:tcPr>
            <w:tcW w:w="288" w:type="dxa"/>
          </w:tcPr>
          <w:p w14:paraId="37B93D5B" w14:textId="77777777" w:rsidR="00856E7A" w:rsidRPr="00084C11" w:rsidRDefault="00856E7A" w:rsidP="008F6F5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68F22BBD" w14:textId="209FD93C" w:rsidR="00856E7A" w:rsidRPr="00A80F4E" w:rsidRDefault="00856E7A" w:rsidP="008F6F51">
            <w:pPr>
              <w:rPr>
                <w:color w:val="000000"/>
                <w:lang w:val="uk-UA"/>
              </w:rPr>
            </w:pPr>
            <w:r w:rsidRPr="008D1768">
              <w:t>Болквадзе Джумберу Мамудовичу</w:t>
            </w:r>
          </w:p>
        </w:tc>
        <w:tc>
          <w:tcPr>
            <w:tcW w:w="1134" w:type="dxa"/>
          </w:tcPr>
          <w:p w14:paraId="60003FCD" w14:textId="4602A9D3" w:rsidR="00856E7A" w:rsidRPr="00F1388F" w:rsidRDefault="00856E7A" w:rsidP="008F6F51">
            <w:pPr>
              <w:jc w:val="right"/>
              <w:rPr>
                <w:color w:val="000000"/>
              </w:rPr>
            </w:pPr>
            <w:r w:rsidRPr="008D1768">
              <w:t>3 000</w:t>
            </w:r>
          </w:p>
        </w:tc>
        <w:tc>
          <w:tcPr>
            <w:tcW w:w="855" w:type="dxa"/>
          </w:tcPr>
          <w:p w14:paraId="049C82CD" w14:textId="77777777" w:rsidR="00856E7A" w:rsidRPr="008247D8" w:rsidRDefault="00856E7A" w:rsidP="008F6F51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856E7A" w:rsidRPr="00225B1C" w14:paraId="4315F5CA" w14:textId="77777777" w:rsidTr="00856E7A">
        <w:tc>
          <w:tcPr>
            <w:tcW w:w="288" w:type="dxa"/>
          </w:tcPr>
          <w:p w14:paraId="177B2D02" w14:textId="77777777" w:rsidR="00856E7A" w:rsidRPr="00084C11" w:rsidRDefault="00856E7A" w:rsidP="008F6F5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525ACA6F" w14:textId="5707314F" w:rsidR="00856E7A" w:rsidRPr="00A80F4E" w:rsidRDefault="00856E7A" w:rsidP="008F6F51">
            <w:pPr>
              <w:rPr>
                <w:color w:val="000000"/>
                <w:lang w:val="uk-UA"/>
              </w:rPr>
            </w:pPr>
            <w:r w:rsidRPr="008D1768">
              <w:t>Буфетовій Олені Вікторівні</w:t>
            </w:r>
          </w:p>
        </w:tc>
        <w:tc>
          <w:tcPr>
            <w:tcW w:w="1134" w:type="dxa"/>
          </w:tcPr>
          <w:p w14:paraId="13101529" w14:textId="258C05D3" w:rsidR="00856E7A" w:rsidRPr="00F1388F" w:rsidRDefault="00856E7A" w:rsidP="008F6F51">
            <w:pPr>
              <w:jc w:val="right"/>
              <w:rPr>
                <w:color w:val="000000"/>
              </w:rPr>
            </w:pPr>
            <w:r w:rsidRPr="008D1768">
              <w:t>10 000</w:t>
            </w:r>
          </w:p>
        </w:tc>
        <w:tc>
          <w:tcPr>
            <w:tcW w:w="855" w:type="dxa"/>
          </w:tcPr>
          <w:p w14:paraId="6B0893AB" w14:textId="77777777" w:rsidR="00856E7A" w:rsidRPr="008247D8" w:rsidRDefault="00856E7A" w:rsidP="008F6F51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856E7A" w:rsidRPr="00BD5DE3" w14:paraId="7A42145C" w14:textId="77777777" w:rsidTr="00856E7A">
        <w:tc>
          <w:tcPr>
            <w:tcW w:w="288" w:type="dxa"/>
          </w:tcPr>
          <w:p w14:paraId="3C832B29" w14:textId="77777777" w:rsidR="00856E7A" w:rsidRPr="00084C11" w:rsidRDefault="00856E7A" w:rsidP="008F6F5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334252AA" w14:textId="1BF1671E" w:rsidR="00856E7A" w:rsidRPr="00A80F4E" w:rsidRDefault="00856E7A" w:rsidP="008F6F51">
            <w:pPr>
              <w:rPr>
                <w:color w:val="000000"/>
                <w:lang w:val="uk-UA"/>
              </w:rPr>
            </w:pPr>
            <w:r w:rsidRPr="008D1768">
              <w:t>Ворощук Тамарі Павлівні</w:t>
            </w:r>
          </w:p>
        </w:tc>
        <w:tc>
          <w:tcPr>
            <w:tcW w:w="1134" w:type="dxa"/>
          </w:tcPr>
          <w:p w14:paraId="0CB3601C" w14:textId="55B27093" w:rsidR="00856E7A" w:rsidRPr="00F1388F" w:rsidRDefault="00856E7A" w:rsidP="008F6F51">
            <w:pPr>
              <w:jc w:val="right"/>
              <w:rPr>
                <w:color w:val="000000"/>
              </w:rPr>
            </w:pPr>
            <w:r w:rsidRPr="008D1768">
              <w:t>7 000</w:t>
            </w:r>
          </w:p>
        </w:tc>
        <w:tc>
          <w:tcPr>
            <w:tcW w:w="855" w:type="dxa"/>
          </w:tcPr>
          <w:p w14:paraId="587ACE1D" w14:textId="77777777" w:rsidR="00856E7A" w:rsidRPr="008247D8" w:rsidRDefault="00856E7A" w:rsidP="008F6F51">
            <w:r w:rsidRPr="008247D8">
              <w:rPr>
                <w:lang w:val="uk-UA"/>
              </w:rPr>
              <w:t>грн</w:t>
            </w:r>
          </w:p>
        </w:tc>
      </w:tr>
      <w:tr w:rsidR="00856E7A" w:rsidRPr="00BD5DE3" w14:paraId="4C8916CA" w14:textId="77777777" w:rsidTr="00856E7A">
        <w:tc>
          <w:tcPr>
            <w:tcW w:w="288" w:type="dxa"/>
          </w:tcPr>
          <w:p w14:paraId="541407DB" w14:textId="77777777" w:rsidR="00856E7A" w:rsidRPr="00084C11" w:rsidRDefault="00856E7A" w:rsidP="008F6F5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46DA45A9" w14:textId="1794EB37" w:rsidR="00856E7A" w:rsidRPr="00A80F4E" w:rsidRDefault="00856E7A" w:rsidP="008F6F51">
            <w:pPr>
              <w:rPr>
                <w:color w:val="000000"/>
                <w:lang w:val="uk-UA"/>
              </w:rPr>
            </w:pPr>
            <w:r w:rsidRPr="008D1768">
              <w:t>Гайдаш Аллі Володимирівні</w:t>
            </w:r>
          </w:p>
        </w:tc>
        <w:tc>
          <w:tcPr>
            <w:tcW w:w="1134" w:type="dxa"/>
          </w:tcPr>
          <w:p w14:paraId="6266A750" w14:textId="72CA600F" w:rsidR="00856E7A" w:rsidRPr="00F1388F" w:rsidRDefault="00856E7A" w:rsidP="008F6F51">
            <w:pPr>
              <w:jc w:val="right"/>
              <w:rPr>
                <w:color w:val="000000"/>
              </w:rPr>
            </w:pPr>
            <w:r w:rsidRPr="008D1768">
              <w:t>5 000</w:t>
            </w:r>
          </w:p>
        </w:tc>
        <w:tc>
          <w:tcPr>
            <w:tcW w:w="855" w:type="dxa"/>
          </w:tcPr>
          <w:p w14:paraId="172DA113" w14:textId="77777777" w:rsidR="00856E7A" w:rsidRPr="008247D8" w:rsidRDefault="00856E7A" w:rsidP="008F6F51">
            <w:r w:rsidRPr="008247D8">
              <w:rPr>
                <w:lang w:val="uk-UA"/>
              </w:rPr>
              <w:t>грн</w:t>
            </w:r>
          </w:p>
        </w:tc>
      </w:tr>
      <w:tr w:rsidR="00856E7A" w:rsidRPr="00225B1C" w14:paraId="416F9063" w14:textId="77777777" w:rsidTr="00856E7A">
        <w:tc>
          <w:tcPr>
            <w:tcW w:w="288" w:type="dxa"/>
          </w:tcPr>
          <w:p w14:paraId="423C28C3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797D46C9" w14:textId="199DCBE7" w:rsidR="00856E7A" w:rsidRPr="00CF0F06" w:rsidRDefault="00856E7A" w:rsidP="008F6F51">
            <w:r w:rsidRPr="008D1768">
              <w:t>Дубраві Людмилі Іванівні</w:t>
            </w:r>
          </w:p>
        </w:tc>
        <w:tc>
          <w:tcPr>
            <w:tcW w:w="1134" w:type="dxa"/>
          </w:tcPr>
          <w:p w14:paraId="37C0DE1C" w14:textId="743CA567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7D159E87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32793C32" w14:textId="77777777" w:rsidTr="00856E7A">
        <w:tc>
          <w:tcPr>
            <w:tcW w:w="288" w:type="dxa"/>
          </w:tcPr>
          <w:p w14:paraId="7002FCCE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24BBF024" w14:textId="6991BD9E" w:rsidR="00856E7A" w:rsidRPr="00CF0F06" w:rsidRDefault="00856E7A" w:rsidP="008F6F51">
            <w:r w:rsidRPr="008D1768">
              <w:t>Зайцевій Світлані Анатоліївні</w:t>
            </w:r>
          </w:p>
        </w:tc>
        <w:tc>
          <w:tcPr>
            <w:tcW w:w="1134" w:type="dxa"/>
          </w:tcPr>
          <w:p w14:paraId="26A03ADE" w14:textId="647E7FC2" w:rsidR="00856E7A" w:rsidRPr="00CF0F06" w:rsidRDefault="00856E7A" w:rsidP="008F6F51">
            <w:pPr>
              <w:jc w:val="right"/>
            </w:pPr>
            <w:r w:rsidRPr="008D1768">
              <w:t>5 000</w:t>
            </w:r>
          </w:p>
        </w:tc>
        <w:tc>
          <w:tcPr>
            <w:tcW w:w="855" w:type="dxa"/>
          </w:tcPr>
          <w:p w14:paraId="6BFF0BEC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70D6BB42" w14:textId="77777777" w:rsidTr="00856E7A">
        <w:tc>
          <w:tcPr>
            <w:tcW w:w="288" w:type="dxa"/>
          </w:tcPr>
          <w:p w14:paraId="70070D86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383F779C" w14:textId="4D6FCC2F" w:rsidR="00856E7A" w:rsidRPr="00CF0F06" w:rsidRDefault="00856E7A" w:rsidP="008F6F51">
            <w:r w:rsidRPr="008D1768">
              <w:t>Казімірському Владиславу Івановичу</w:t>
            </w:r>
          </w:p>
        </w:tc>
        <w:tc>
          <w:tcPr>
            <w:tcW w:w="1134" w:type="dxa"/>
          </w:tcPr>
          <w:p w14:paraId="3AD93E7B" w14:textId="5F1952A4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3B3EBC9E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1160E8CA" w14:textId="77777777" w:rsidTr="00856E7A">
        <w:tc>
          <w:tcPr>
            <w:tcW w:w="288" w:type="dxa"/>
          </w:tcPr>
          <w:p w14:paraId="78DAC637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374F82B9" w14:textId="5055AF32" w:rsidR="00856E7A" w:rsidRPr="00CF0F06" w:rsidRDefault="00856E7A" w:rsidP="008F6F51">
            <w:r w:rsidRPr="008D1768">
              <w:t>Кобзаренку Сергію Миколайовичу</w:t>
            </w:r>
          </w:p>
        </w:tc>
        <w:tc>
          <w:tcPr>
            <w:tcW w:w="1134" w:type="dxa"/>
          </w:tcPr>
          <w:p w14:paraId="1CE29896" w14:textId="332ECFA7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3C04709C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2D594DEC" w14:textId="77777777" w:rsidTr="00856E7A">
        <w:tc>
          <w:tcPr>
            <w:tcW w:w="288" w:type="dxa"/>
          </w:tcPr>
          <w:p w14:paraId="4DCF583C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0665F380" w14:textId="6984A62B" w:rsidR="00856E7A" w:rsidRPr="00CF0F06" w:rsidRDefault="00856E7A" w:rsidP="008F6F51">
            <w:r w:rsidRPr="008D1768">
              <w:t>Козяр Людмилі Стан</w:t>
            </w:r>
            <w:r>
              <w:rPr>
                <w:lang w:val="uk-UA"/>
              </w:rPr>
              <w:t>і</w:t>
            </w:r>
            <w:r w:rsidRPr="008D1768">
              <w:t>славівні</w:t>
            </w:r>
          </w:p>
        </w:tc>
        <w:tc>
          <w:tcPr>
            <w:tcW w:w="1134" w:type="dxa"/>
          </w:tcPr>
          <w:p w14:paraId="4727416F" w14:textId="402DDCDB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48061B7C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1DF550EC" w14:textId="77777777" w:rsidTr="00856E7A">
        <w:tc>
          <w:tcPr>
            <w:tcW w:w="288" w:type="dxa"/>
          </w:tcPr>
          <w:p w14:paraId="560F2376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5928D46D" w14:textId="13263B49" w:rsidR="00856E7A" w:rsidRPr="00CF0F06" w:rsidRDefault="00856E7A" w:rsidP="008F6F51">
            <w:r w:rsidRPr="008D1768">
              <w:t>Кузнецову Миколі Афанасійовичу</w:t>
            </w:r>
          </w:p>
        </w:tc>
        <w:tc>
          <w:tcPr>
            <w:tcW w:w="1134" w:type="dxa"/>
          </w:tcPr>
          <w:p w14:paraId="0A1A2479" w14:textId="4CC6C8EC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27F5DB93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10BB8AC9" w14:textId="77777777" w:rsidTr="00856E7A">
        <w:tc>
          <w:tcPr>
            <w:tcW w:w="288" w:type="dxa"/>
          </w:tcPr>
          <w:p w14:paraId="672E4240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3427E80E" w14:textId="1938802F" w:rsidR="00856E7A" w:rsidRPr="00CF0F06" w:rsidRDefault="00856E7A" w:rsidP="008F6F51">
            <w:r w:rsidRPr="008D1768">
              <w:t>Кузьменкову Миколі Івановичу</w:t>
            </w:r>
          </w:p>
        </w:tc>
        <w:tc>
          <w:tcPr>
            <w:tcW w:w="1134" w:type="dxa"/>
          </w:tcPr>
          <w:p w14:paraId="2932E741" w14:textId="7B6A67B0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20DE71AC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6D1A7C88" w14:textId="77777777" w:rsidTr="00856E7A">
        <w:tc>
          <w:tcPr>
            <w:tcW w:w="288" w:type="dxa"/>
          </w:tcPr>
          <w:p w14:paraId="05C7F673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183D08C0" w14:textId="4FFC48BD" w:rsidR="00856E7A" w:rsidRPr="00CF0F06" w:rsidRDefault="00856E7A" w:rsidP="008F6F51">
            <w:r w:rsidRPr="008D1768">
              <w:t>Лагуніній Наталі Станіславівні</w:t>
            </w:r>
          </w:p>
        </w:tc>
        <w:tc>
          <w:tcPr>
            <w:tcW w:w="1134" w:type="dxa"/>
          </w:tcPr>
          <w:p w14:paraId="2FA7E2FA" w14:textId="5BA3766E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56BB5E38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6A1C1447" w14:textId="77777777" w:rsidTr="00856E7A">
        <w:tc>
          <w:tcPr>
            <w:tcW w:w="288" w:type="dxa"/>
          </w:tcPr>
          <w:p w14:paraId="445112CA" w14:textId="5FEF1E13" w:rsidR="00856E7A" w:rsidRPr="00CB5C58" w:rsidRDefault="00856E7A" w:rsidP="00CB5C5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49DAFD71" w14:textId="280206AE" w:rsidR="00856E7A" w:rsidRPr="008D1768" w:rsidRDefault="00856E7A" w:rsidP="00CB5C58">
            <w:r w:rsidRPr="003E54DF">
              <w:t>Легенькій Діані Владиленівні</w:t>
            </w:r>
          </w:p>
        </w:tc>
        <w:tc>
          <w:tcPr>
            <w:tcW w:w="1134" w:type="dxa"/>
          </w:tcPr>
          <w:p w14:paraId="4F24F595" w14:textId="20D5D9DD" w:rsidR="00856E7A" w:rsidRPr="008D1768" w:rsidRDefault="00856E7A" w:rsidP="00CB5C58">
            <w:pPr>
              <w:jc w:val="right"/>
            </w:pPr>
            <w:r w:rsidRPr="003E54DF">
              <w:t>3 000</w:t>
            </w:r>
          </w:p>
        </w:tc>
        <w:tc>
          <w:tcPr>
            <w:tcW w:w="855" w:type="dxa"/>
          </w:tcPr>
          <w:p w14:paraId="57EE400D" w14:textId="6BBD8047" w:rsidR="00856E7A" w:rsidRPr="00D75C8F" w:rsidRDefault="00856E7A" w:rsidP="00CB5C58">
            <w:r w:rsidRPr="00CB5C58">
              <w:t>грн</w:t>
            </w:r>
          </w:p>
        </w:tc>
      </w:tr>
      <w:tr w:rsidR="00856E7A" w:rsidRPr="00225B1C" w14:paraId="3E86EA6F" w14:textId="77777777" w:rsidTr="00856E7A">
        <w:tc>
          <w:tcPr>
            <w:tcW w:w="288" w:type="dxa"/>
          </w:tcPr>
          <w:p w14:paraId="2C2866B7" w14:textId="77777777" w:rsidR="00856E7A" w:rsidRPr="0078251C" w:rsidRDefault="00856E7A" w:rsidP="008F6F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0C979A4B" w14:textId="0E648F46" w:rsidR="00856E7A" w:rsidRPr="00EC3DA9" w:rsidRDefault="00856E7A" w:rsidP="008F6F51">
            <w:r w:rsidRPr="008D1768">
              <w:t>Матвієнку  Сергію Борисовичу</w:t>
            </w:r>
          </w:p>
        </w:tc>
        <w:tc>
          <w:tcPr>
            <w:tcW w:w="1134" w:type="dxa"/>
          </w:tcPr>
          <w:p w14:paraId="0D30CA68" w14:textId="6E3C5A0F" w:rsidR="00856E7A" w:rsidRPr="00EC3DA9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23D1B12E" w14:textId="77777777" w:rsidR="00856E7A" w:rsidRPr="00D75C8F" w:rsidRDefault="00856E7A" w:rsidP="008F6F51">
            <w:r w:rsidRPr="0078251C">
              <w:t>грн</w:t>
            </w:r>
          </w:p>
        </w:tc>
      </w:tr>
      <w:tr w:rsidR="00856E7A" w:rsidRPr="00225B1C" w14:paraId="094E515C" w14:textId="77777777" w:rsidTr="00856E7A">
        <w:tc>
          <w:tcPr>
            <w:tcW w:w="288" w:type="dxa"/>
          </w:tcPr>
          <w:p w14:paraId="2F156BEA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33CB4AE5" w14:textId="3967B2AB" w:rsidR="00856E7A" w:rsidRPr="00CF0F06" w:rsidRDefault="00856E7A" w:rsidP="008F6F51">
            <w:r w:rsidRPr="008D1768">
              <w:t>Мовчаненко Марії Георгіївні</w:t>
            </w:r>
          </w:p>
        </w:tc>
        <w:tc>
          <w:tcPr>
            <w:tcW w:w="1134" w:type="dxa"/>
          </w:tcPr>
          <w:p w14:paraId="612C1508" w14:textId="58CD690B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732FBC0E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4DB7B55D" w14:textId="77777777" w:rsidTr="00856E7A">
        <w:tc>
          <w:tcPr>
            <w:tcW w:w="288" w:type="dxa"/>
          </w:tcPr>
          <w:p w14:paraId="1C93FC08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lastRenderedPageBreak/>
              <w:t>-</w:t>
            </w:r>
          </w:p>
        </w:tc>
        <w:tc>
          <w:tcPr>
            <w:tcW w:w="3420" w:type="dxa"/>
          </w:tcPr>
          <w:p w14:paraId="38D01A00" w14:textId="10E2A646" w:rsidR="00856E7A" w:rsidRPr="00CF0F06" w:rsidRDefault="00856E7A" w:rsidP="008F6F51">
            <w:r w:rsidRPr="008D1768">
              <w:t>Нікуліній Валентині Яківні</w:t>
            </w:r>
          </w:p>
        </w:tc>
        <w:tc>
          <w:tcPr>
            <w:tcW w:w="1134" w:type="dxa"/>
          </w:tcPr>
          <w:p w14:paraId="7C0044A3" w14:textId="6999EED0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3156102F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1C344824" w14:textId="77777777" w:rsidTr="00856E7A">
        <w:tc>
          <w:tcPr>
            <w:tcW w:w="288" w:type="dxa"/>
          </w:tcPr>
          <w:p w14:paraId="1BB585E8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08C27564" w14:textId="32CAD07C" w:rsidR="00856E7A" w:rsidRPr="00CF0F06" w:rsidRDefault="00856E7A" w:rsidP="008F6F51">
            <w:r w:rsidRPr="008D1768">
              <w:t>Орел Ірині Олегівні</w:t>
            </w:r>
          </w:p>
        </w:tc>
        <w:tc>
          <w:tcPr>
            <w:tcW w:w="1134" w:type="dxa"/>
          </w:tcPr>
          <w:p w14:paraId="4CBBDB13" w14:textId="21564852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5DD05406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3B157396" w14:textId="77777777" w:rsidTr="00856E7A">
        <w:tc>
          <w:tcPr>
            <w:tcW w:w="288" w:type="dxa"/>
          </w:tcPr>
          <w:p w14:paraId="1CC05E61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39DAB2DA" w14:textId="6AE57F54" w:rsidR="00856E7A" w:rsidRPr="00CF0F06" w:rsidRDefault="00856E7A" w:rsidP="008F6F51">
            <w:r w:rsidRPr="008D1768">
              <w:t>Орловій Тамарі Миколаївні</w:t>
            </w:r>
          </w:p>
        </w:tc>
        <w:tc>
          <w:tcPr>
            <w:tcW w:w="1134" w:type="dxa"/>
          </w:tcPr>
          <w:p w14:paraId="6A10F97C" w14:textId="2D993381" w:rsidR="00856E7A" w:rsidRPr="00CF0F06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2840053B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4B458C2B" w14:textId="77777777" w:rsidTr="00856E7A">
        <w:tc>
          <w:tcPr>
            <w:tcW w:w="288" w:type="dxa"/>
          </w:tcPr>
          <w:p w14:paraId="41002273" w14:textId="77777777" w:rsidR="00856E7A" w:rsidRPr="00084C11" w:rsidRDefault="00856E7A" w:rsidP="008F6F51">
            <w:pPr>
              <w:rPr>
                <w:lang w:val="uk-UA"/>
              </w:rPr>
            </w:pPr>
            <w:r w:rsidRPr="00D75C8F">
              <w:t>-</w:t>
            </w:r>
          </w:p>
        </w:tc>
        <w:tc>
          <w:tcPr>
            <w:tcW w:w="3420" w:type="dxa"/>
          </w:tcPr>
          <w:p w14:paraId="6CA40F39" w14:textId="0981F6A5" w:rsidR="00856E7A" w:rsidRPr="00CF0F06" w:rsidRDefault="00856E7A" w:rsidP="008F6F51">
            <w:r w:rsidRPr="008D1768">
              <w:t>Петренко Юлії Петрівні</w:t>
            </w:r>
          </w:p>
        </w:tc>
        <w:tc>
          <w:tcPr>
            <w:tcW w:w="1134" w:type="dxa"/>
          </w:tcPr>
          <w:p w14:paraId="254362C1" w14:textId="506DD002" w:rsidR="00856E7A" w:rsidRPr="00CF0F06" w:rsidRDefault="00856E7A" w:rsidP="008F6F51">
            <w:pPr>
              <w:jc w:val="right"/>
            </w:pPr>
            <w:r w:rsidRPr="008D1768">
              <w:t>5 000</w:t>
            </w:r>
          </w:p>
        </w:tc>
        <w:tc>
          <w:tcPr>
            <w:tcW w:w="855" w:type="dxa"/>
          </w:tcPr>
          <w:p w14:paraId="25305BFC" w14:textId="77777777" w:rsidR="00856E7A" w:rsidRPr="008247D8" w:rsidRDefault="00856E7A" w:rsidP="008F6F51">
            <w:pPr>
              <w:rPr>
                <w:lang w:val="uk-UA"/>
              </w:rPr>
            </w:pPr>
            <w:r w:rsidRPr="00D75C8F">
              <w:t>грн</w:t>
            </w:r>
          </w:p>
        </w:tc>
      </w:tr>
      <w:tr w:rsidR="00856E7A" w:rsidRPr="00225B1C" w14:paraId="3A2ED480" w14:textId="77777777" w:rsidTr="00856E7A">
        <w:tc>
          <w:tcPr>
            <w:tcW w:w="288" w:type="dxa"/>
          </w:tcPr>
          <w:p w14:paraId="608061DB" w14:textId="5235EAFB" w:rsidR="00856E7A" w:rsidRPr="00D75C8F" w:rsidRDefault="00856E7A" w:rsidP="008F6F51">
            <w:r w:rsidRPr="001E110A">
              <w:t>-</w:t>
            </w:r>
          </w:p>
        </w:tc>
        <w:tc>
          <w:tcPr>
            <w:tcW w:w="3420" w:type="dxa"/>
          </w:tcPr>
          <w:p w14:paraId="2E0E1C43" w14:textId="592D8852" w:rsidR="00856E7A" w:rsidRPr="00407B17" w:rsidRDefault="00856E7A" w:rsidP="008F6F51">
            <w:r w:rsidRPr="008D1768">
              <w:t>Петровій Ларисі Анатоліївні</w:t>
            </w:r>
          </w:p>
        </w:tc>
        <w:tc>
          <w:tcPr>
            <w:tcW w:w="1134" w:type="dxa"/>
          </w:tcPr>
          <w:p w14:paraId="4DC91FBB" w14:textId="181DC5E5" w:rsidR="00856E7A" w:rsidRPr="00407B17" w:rsidRDefault="00856E7A" w:rsidP="008F6F51">
            <w:pPr>
              <w:jc w:val="right"/>
            </w:pPr>
            <w:r w:rsidRPr="008D1768">
              <w:t>5 000</w:t>
            </w:r>
          </w:p>
        </w:tc>
        <w:tc>
          <w:tcPr>
            <w:tcW w:w="855" w:type="dxa"/>
          </w:tcPr>
          <w:p w14:paraId="37D32492" w14:textId="1B4256F6" w:rsidR="00856E7A" w:rsidRPr="00D75C8F" w:rsidRDefault="00856E7A" w:rsidP="008F6F51">
            <w:r w:rsidRPr="001E110A">
              <w:t>грн</w:t>
            </w:r>
          </w:p>
        </w:tc>
      </w:tr>
      <w:tr w:rsidR="00856E7A" w:rsidRPr="00225B1C" w14:paraId="072697A9" w14:textId="77777777" w:rsidTr="00856E7A">
        <w:tc>
          <w:tcPr>
            <w:tcW w:w="288" w:type="dxa"/>
          </w:tcPr>
          <w:p w14:paraId="08B63E19" w14:textId="5B0ED895" w:rsidR="00856E7A" w:rsidRPr="00D75C8F" w:rsidRDefault="00856E7A" w:rsidP="008F6F51">
            <w:r w:rsidRPr="001E110A">
              <w:t>-</w:t>
            </w:r>
          </w:p>
        </w:tc>
        <w:tc>
          <w:tcPr>
            <w:tcW w:w="3420" w:type="dxa"/>
          </w:tcPr>
          <w:p w14:paraId="089ED833" w14:textId="45010F63" w:rsidR="00856E7A" w:rsidRPr="00407B17" w:rsidRDefault="00856E7A" w:rsidP="008F6F51">
            <w:r w:rsidRPr="008D1768">
              <w:t>Рябовій Тетяні Анатоліївні</w:t>
            </w:r>
          </w:p>
        </w:tc>
        <w:tc>
          <w:tcPr>
            <w:tcW w:w="1134" w:type="dxa"/>
          </w:tcPr>
          <w:p w14:paraId="2806EFAB" w14:textId="32014971" w:rsidR="00856E7A" w:rsidRPr="00407B17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2D25331D" w14:textId="3CB60CE3" w:rsidR="00856E7A" w:rsidRPr="00D75C8F" w:rsidRDefault="00856E7A" w:rsidP="008F6F51">
            <w:r w:rsidRPr="001E110A">
              <w:t>грн</w:t>
            </w:r>
          </w:p>
        </w:tc>
      </w:tr>
      <w:tr w:rsidR="00856E7A" w:rsidRPr="00225B1C" w14:paraId="5A0F4DBF" w14:textId="77777777" w:rsidTr="00856E7A">
        <w:tc>
          <w:tcPr>
            <w:tcW w:w="288" w:type="dxa"/>
          </w:tcPr>
          <w:p w14:paraId="0864E242" w14:textId="2F192F4A" w:rsidR="00856E7A" w:rsidRPr="00D75C8F" w:rsidRDefault="00856E7A" w:rsidP="008F6F51">
            <w:r w:rsidRPr="001E110A">
              <w:t>-</w:t>
            </w:r>
          </w:p>
        </w:tc>
        <w:tc>
          <w:tcPr>
            <w:tcW w:w="3420" w:type="dxa"/>
          </w:tcPr>
          <w:p w14:paraId="7BEF2AC4" w14:textId="638F4A4E" w:rsidR="00856E7A" w:rsidRPr="00407B17" w:rsidRDefault="00856E7A" w:rsidP="008F6F51">
            <w:r w:rsidRPr="008D1768">
              <w:t>Тарасовій Надії Родіонівні</w:t>
            </w:r>
          </w:p>
        </w:tc>
        <w:tc>
          <w:tcPr>
            <w:tcW w:w="1134" w:type="dxa"/>
          </w:tcPr>
          <w:p w14:paraId="7BE33340" w14:textId="793E8BDE" w:rsidR="00856E7A" w:rsidRPr="00407B17" w:rsidRDefault="00856E7A" w:rsidP="008F6F51">
            <w:pPr>
              <w:jc w:val="right"/>
            </w:pPr>
            <w:r w:rsidRPr="008D1768">
              <w:t>10 000</w:t>
            </w:r>
          </w:p>
        </w:tc>
        <w:tc>
          <w:tcPr>
            <w:tcW w:w="855" w:type="dxa"/>
          </w:tcPr>
          <w:p w14:paraId="563212FD" w14:textId="37609FC0" w:rsidR="00856E7A" w:rsidRPr="00D75C8F" w:rsidRDefault="00856E7A" w:rsidP="008F6F51">
            <w:r w:rsidRPr="001E110A">
              <w:t>грн</w:t>
            </w:r>
          </w:p>
        </w:tc>
      </w:tr>
      <w:tr w:rsidR="00856E7A" w:rsidRPr="00225B1C" w14:paraId="25F28432" w14:textId="77777777" w:rsidTr="00856E7A">
        <w:tc>
          <w:tcPr>
            <w:tcW w:w="288" w:type="dxa"/>
          </w:tcPr>
          <w:p w14:paraId="162FCE29" w14:textId="10DD6391" w:rsidR="00856E7A" w:rsidRPr="00D75C8F" w:rsidRDefault="00856E7A" w:rsidP="008F6F51">
            <w:r w:rsidRPr="001E110A">
              <w:t>-</w:t>
            </w:r>
          </w:p>
        </w:tc>
        <w:tc>
          <w:tcPr>
            <w:tcW w:w="3420" w:type="dxa"/>
          </w:tcPr>
          <w:p w14:paraId="25014B6E" w14:textId="5C08C77A" w:rsidR="00856E7A" w:rsidRPr="00407B17" w:rsidRDefault="00856E7A" w:rsidP="008F6F51">
            <w:r w:rsidRPr="008D1768">
              <w:t>Тисячній Наталі Василівні</w:t>
            </w:r>
          </w:p>
        </w:tc>
        <w:tc>
          <w:tcPr>
            <w:tcW w:w="1134" w:type="dxa"/>
          </w:tcPr>
          <w:p w14:paraId="411A501A" w14:textId="1356512F" w:rsidR="00856E7A" w:rsidRPr="00407B17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297FC698" w14:textId="158A8496" w:rsidR="00856E7A" w:rsidRPr="00D75C8F" w:rsidRDefault="00856E7A" w:rsidP="008F6F51">
            <w:r w:rsidRPr="001E110A">
              <w:t>грн</w:t>
            </w:r>
          </w:p>
        </w:tc>
      </w:tr>
      <w:tr w:rsidR="00856E7A" w:rsidRPr="00225B1C" w14:paraId="2E58378D" w14:textId="77777777" w:rsidTr="00856E7A">
        <w:tc>
          <w:tcPr>
            <w:tcW w:w="288" w:type="dxa"/>
          </w:tcPr>
          <w:p w14:paraId="3B9A98C9" w14:textId="7E0D1AFF" w:rsidR="00856E7A" w:rsidRPr="00D75C8F" w:rsidRDefault="00856E7A" w:rsidP="008F6F51">
            <w:r w:rsidRPr="001E110A">
              <w:t>-</w:t>
            </w:r>
          </w:p>
        </w:tc>
        <w:tc>
          <w:tcPr>
            <w:tcW w:w="3420" w:type="dxa"/>
          </w:tcPr>
          <w:p w14:paraId="32E54611" w14:textId="785C331A" w:rsidR="00856E7A" w:rsidRPr="00407B17" w:rsidRDefault="00856E7A" w:rsidP="008F6F51">
            <w:r w:rsidRPr="008D1768">
              <w:t>Удрову Миколі Тимофійовичу</w:t>
            </w:r>
          </w:p>
        </w:tc>
        <w:tc>
          <w:tcPr>
            <w:tcW w:w="1134" w:type="dxa"/>
          </w:tcPr>
          <w:p w14:paraId="2C255E84" w14:textId="63F0868A" w:rsidR="00856E7A" w:rsidRPr="00407B17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30A7BF07" w14:textId="792C8993" w:rsidR="00856E7A" w:rsidRPr="00D75C8F" w:rsidRDefault="00856E7A" w:rsidP="008F6F51">
            <w:r w:rsidRPr="001E110A">
              <w:t>грн</w:t>
            </w:r>
          </w:p>
        </w:tc>
      </w:tr>
      <w:tr w:rsidR="00856E7A" w:rsidRPr="00225B1C" w14:paraId="58E38646" w14:textId="77777777" w:rsidTr="00856E7A">
        <w:tc>
          <w:tcPr>
            <w:tcW w:w="288" w:type="dxa"/>
          </w:tcPr>
          <w:p w14:paraId="0040ACC0" w14:textId="3CA6C257" w:rsidR="00856E7A" w:rsidRPr="00D75C8F" w:rsidRDefault="00856E7A" w:rsidP="008F6F51">
            <w:r w:rsidRPr="001E110A">
              <w:t>-</w:t>
            </w:r>
          </w:p>
        </w:tc>
        <w:tc>
          <w:tcPr>
            <w:tcW w:w="3420" w:type="dxa"/>
          </w:tcPr>
          <w:p w14:paraId="672A4061" w14:textId="5F00C88F" w:rsidR="00856E7A" w:rsidRPr="00407B17" w:rsidRDefault="00856E7A" w:rsidP="008F6F51">
            <w:r w:rsidRPr="008D1768">
              <w:t>Хитрич Галині Олександрівні</w:t>
            </w:r>
          </w:p>
        </w:tc>
        <w:tc>
          <w:tcPr>
            <w:tcW w:w="1134" w:type="dxa"/>
          </w:tcPr>
          <w:p w14:paraId="7968622C" w14:textId="6E9F1623" w:rsidR="00856E7A" w:rsidRPr="00407B17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348B23A7" w14:textId="3CEB150F" w:rsidR="00856E7A" w:rsidRPr="00D75C8F" w:rsidRDefault="00856E7A" w:rsidP="008F6F51">
            <w:r w:rsidRPr="001E110A">
              <w:t>грн</w:t>
            </w:r>
          </w:p>
        </w:tc>
      </w:tr>
      <w:tr w:rsidR="00856E7A" w:rsidRPr="00225B1C" w14:paraId="521FE2D3" w14:textId="77777777" w:rsidTr="00856E7A">
        <w:tc>
          <w:tcPr>
            <w:tcW w:w="288" w:type="dxa"/>
          </w:tcPr>
          <w:p w14:paraId="03475CC3" w14:textId="2193A409" w:rsidR="00856E7A" w:rsidRPr="00D75C8F" w:rsidRDefault="00856E7A" w:rsidP="008F6F51">
            <w:r w:rsidRPr="001E110A">
              <w:t>-</w:t>
            </w:r>
          </w:p>
        </w:tc>
        <w:tc>
          <w:tcPr>
            <w:tcW w:w="3420" w:type="dxa"/>
          </w:tcPr>
          <w:p w14:paraId="15D6898E" w14:textId="3DDC3D3A" w:rsidR="00856E7A" w:rsidRPr="00407B17" w:rsidRDefault="00856E7A" w:rsidP="008F6F51">
            <w:r w:rsidRPr="008D1768">
              <w:t>Чабановій Олені Вікторівні</w:t>
            </w:r>
          </w:p>
        </w:tc>
        <w:tc>
          <w:tcPr>
            <w:tcW w:w="1134" w:type="dxa"/>
          </w:tcPr>
          <w:p w14:paraId="4284C8DF" w14:textId="2AE16512" w:rsidR="00856E7A" w:rsidRPr="00407B17" w:rsidRDefault="00856E7A" w:rsidP="008F6F51">
            <w:pPr>
              <w:jc w:val="right"/>
            </w:pPr>
            <w:r w:rsidRPr="008D1768">
              <w:t>3 000</w:t>
            </w:r>
          </w:p>
        </w:tc>
        <w:tc>
          <w:tcPr>
            <w:tcW w:w="855" w:type="dxa"/>
          </w:tcPr>
          <w:p w14:paraId="7B1AE714" w14:textId="5996244C" w:rsidR="00856E7A" w:rsidRPr="00D75C8F" w:rsidRDefault="00856E7A" w:rsidP="008F6F51">
            <w:r w:rsidRPr="001E110A">
              <w:t>грн</w:t>
            </w:r>
          </w:p>
        </w:tc>
      </w:tr>
      <w:tr w:rsidR="00856E7A" w:rsidRPr="00726A1B" w14:paraId="09CAF3D3" w14:textId="77777777" w:rsidTr="00856E7A">
        <w:trPr>
          <w:trHeight w:val="467"/>
        </w:trPr>
        <w:tc>
          <w:tcPr>
            <w:tcW w:w="288" w:type="dxa"/>
          </w:tcPr>
          <w:p w14:paraId="64A513C2" w14:textId="77777777" w:rsidR="00856E7A" w:rsidRPr="004B7454" w:rsidRDefault="00856E7A" w:rsidP="00D6022C"/>
        </w:tc>
        <w:tc>
          <w:tcPr>
            <w:tcW w:w="3420" w:type="dxa"/>
          </w:tcPr>
          <w:p w14:paraId="447A3689" w14:textId="77777777" w:rsidR="00856E7A" w:rsidRPr="00825FE4" w:rsidRDefault="00856E7A" w:rsidP="00D6022C">
            <w:pPr>
              <w:rPr>
                <w:lang w:val="uk-UA"/>
              </w:rPr>
            </w:pPr>
          </w:p>
        </w:tc>
        <w:tc>
          <w:tcPr>
            <w:tcW w:w="1134" w:type="dxa"/>
          </w:tcPr>
          <w:p w14:paraId="78814FF7" w14:textId="04B165BB" w:rsidR="00856E7A" w:rsidRPr="00641B05" w:rsidRDefault="00856E7A" w:rsidP="0078251C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125000</w:t>
            </w:r>
          </w:p>
        </w:tc>
        <w:tc>
          <w:tcPr>
            <w:tcW w:w="855" w:type="dxa"/>
          </w:tcPr>
          <w:p w14:paraId="2A729BAD" w14:textId="656B7FFD" w:rsidR="00856E7A" w:rsidRPr="00771CFF" w:rsidRDefault="00856E7A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2E0AA123" w14:textId="05CF947A" w:rsidR="007F6EDA" w:rsidRPr="007F6EDA" w:rsidRDefault="007F6EDA" w:rsidP="005C2D04">
      <w:pPr>
        <w:jc w:val="both"/>
        <w:outlineLvl w:val="0"/>
        <w:rPr>
          <w:rStyle w:val="a7"/>
          <w:b w:val="0"/>
          <w:lang w:val="uk-UA"/>
        </w:rPr>
      </w:pPr>
      <w:r w:rsidRPr="007F6EDA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8F6F51">
        <w:rPr>
          <w:rStyle w:val="a7"/>
          <w:b w:val="0"/>
          <w:lang w:val="uk-UA"/>
        </w:rPr>
        <w:t>12</w:t>
      </w:r>
      <w:r w:rsidR="00CB5C58">
        <w:rPr>
          <w:rStyle w:val="a7"/>
          <w:b w:val="0"/>
          <w:lang w:val="uk-UA"/>
        </w:rPr>
        <w:t>5</w:t>
      </w:r>
      <w:r w:rsidRPr="007F6EDA">
        <w:rPr>
          <w:rStyle w:val="a7"/>
          <w:b w:val="0"/>
          <w:lang w:val="uk-UA"/>
        </w:rPr>
        <w:t xml:space="preserve">000,00 грн за рахунок коштів бюджету Чорноморської міської територіальної громади, передбачених на соціальний захист населення.  </w:t>
      </w:r>
    </w:p>
    <w:p w14:paraId="68D49627" w14:textId="77777777" w:rsidR="007F6EDA" w:rsidRPr="007F6EDA" w:rsidRDefault="007F6EDA" w:rsidP="007F6EDA">
      <w:pPr>
        <w:outlineLvl w:val="0"/>
        <w:rPr>
          <w:rStyle w:val="a7"/>
          <w:b w:val="0"/>
          <w:lang w:val="uk-UA"/>
        </w:rPr>
      </w:pPr>
    </w:p>
    <w:p w14:paraId="3E913939" w14:textId="77777777" w:rsidR="007F6EDA" w:rsidRPr="007F6EDA" w:rsidRDefault="007F6EDA" w:rsidP="005C2D04">
      <w:pPr>
        <w:jc w:val="both"/>
        <w:outlineLvl w:val="0"/>
        <w:rPr>
          <w:rStyle w:val="a7"/>
          <w:b w:val="0"/>
          <w:lang w:val="uk-UA"/>
        </w:rPr>
      </w:pPr>
      <w:r w:rsidRPr="007F6EDA">
        <w:rPr>
          <w:rStyle w:val="a7"/>
          <w:b w:val="0"/>
          <w:lang w:val="uk-UA"/>
        </w:rPr>
        <w:t xml:space="preserve">        3. 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14:paraId="644D1E7D" w14:textId="77777777" w:rsidR="007F6EDA" w:rsidRPr="007F6EDA" w:rsidRDefault="007F6EDA" w:rsidP="005C2D04">
      <w:pPr>
        <w:jc w:val="both"/>
        <w:outlineLvl w:val="0"/>
        <w:rPr>
          <w:rStyle w:val="a7"/>
          <w:b w:val="0"/>
          <w:lang w:val="uk-UA"/>
        </w:rPr>
      </w:pPr>
    </w:p>
    <w:p w14:paraId="143489C8" w14:textId="1D9CFE9E" w:rsidR="005C2D04" w:rsidRDefault="007F6EDA" w:rsidP="005C2D04">
      <w:pPr>
        <w:jc w:val="both"/>
        <w:outlineLvl w:val="0"/>
        <w:rPr>
          <w:lang w:val="uk-UA"/>
        </w:rPr>
      </w:pPr>
      <w:r w:rsidRPr="007F6EDA">
        <w:rPr>
          <w:rStyle w:val="a7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0AF26892" w14:textId="77777777" w:rsidR="005C2D04" w:rsidRDefault="005C2D04" w:rsidP="005C2D04">
      <w:pPr>
        <w:jc w:val="both"/>
        <w:outlineLvl w:val="0"/>
        <w:rPr>
          <w:lang w:val="uk-UA"/>
        </w:rPr>
      </w:pPr>
    </w:p>
    <w:p w14:paraId="41DD8D71" w14:textId="77777777" w:rsidR="005C2D04" w:rsidRDefault="005C2D04" w:rsidP="005C2D04">
      <w:pPr>
        <w:jc w:val="both"/>
        <w:outlineLvl w:val="0"/>
        <w:rPr>
          <w:lang w:val="uk-UA"/>
        </w:rPr>
      </w:pPr>
    </w:p>
    <w:p w14:paraId="5B2AC018" w14:textId="77777777" w:rsidR="005C2D04" w:rsidRDefault="005C2D04" w:rsidP="005C2D04">
      <w:pPr>
        <w:jc w:val="both"/>
        <w:outlineLvl w:val="0"/>
        <w:rPr>
          <w:lang w:val="uk-UA"/>
        </w:rPr>
      </w:pPr>
    </w:p>
    <w:p w14:paraId="480A4A95" w14:textId="77777777" w:rsidR="005C2D04" w:rsidRDefault="005C2D04" w:rsidP="005C2D04">
      <w:pPr>
        <w:jc w:val="both"/>
        <w:outlineLvl w:val="0"/>
        <w:rPr>
          <w:lang w:val="uk-UA"/>
        </w:rPr>
      </w:pPr>
    </w:p>
    <w:p w14:paraId="0F8E210F" w14:textId="77777777" w:rsidR="005C2D04" w:rsidRDefault="005C2D04" w:rsidP="005C2D04">
      <w:pPr>
        <w:jc w:val="both"/>
        <w:outlineLvl w:val="0"/>
        <w:rPr>
          <w:lang w:val="uk-UA"/>
        </w:rPr>
      </w:pPr>
    </w:p>
    <w:p w14:paraId="7D74EC7B" w14:textId="51FEDE05" w:rsidR="0090628F" w:rsidRPr="00342113" w:rsidRDefault="005C2D04" w:rsidP="0090628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D2176" w:rsidRPr="00FD2176">
        <w:rPr>
          <w:lang w:val="uk-UA"/>
        </w:rPr>
        <w:t>Міський голова                                                                                  Василь ГУЛЯЄВ</w:t>
      </w:r>
    </w:p>
    <w:p w14:paraId="09A13933" w14:textId="77777777" w:rsidR="0025583A" w:rsidRPr="005A63B5" w:rsidRDefault="0025583A" w:rsidP="0090628F">
      <w:pPr>
        <w:outlineLvl w:val="0"/>
        <w:rPr>
          <w:lang w:val="uk-UA"/>
        </w:rPr>
      </w:pPr>
    </w:p>
    <w:sectPr w:rsidR="0025583A" w:rsidRPr="005A63B5" w:rsidSect="0011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9791" w14:textId="77777777" w:rsidR="00625656" w:rsidRDefault="00625656" w:rsidP="00C06F8D">
      <w:r>
        <w:separator/>
      </w:r>
    </w:p>
  </w:endnote>
  <w:endnote w:type="continuationSeparator" w:id="0">
    <w:p w14:paraId="60AF5F85" w14:textId="77777777" w:rsidR="00625656" w:rsidRDefault="00625656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ABF7" w14:textId="77777777" w:rsidR="00625656" w:rsidRDefault="00625656" w:rsidP="00C06F8D">
      <w:r>
        <w:separator/>
      </w:r>
    </w:p>
  </w:footnote>
  <w:footnote w:type="continuationSeparator" w:id="0">
    <w:p w14:paraId="7145BA42" w14:textId="77777777" w:rsidR="00625656" w:rsidRDefault="00625656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77777777" w:rsidR="003E79AB" w:rsidRDefault="00E541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2A3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6E3C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3C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63E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AE9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2730B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4D5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41F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2DB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B14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831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695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04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656"/>
    <w:rsid w:val="00625A21"/>
    <w:rsid w:val="00625BE6"/>
    <w:rsid w:val="00626A31"/>
    <w:rsid w:val="00626FDA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5F97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4BE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507D"/>
    <w:rsid w:val="006B6435"/>
    <w:rsid w:val="006B6535"/>
    <w:rsid w:val="006B6844"/>
    <w:rsid w:val="006B6A37"/>
    <w:rsid w:val="006B774A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34F6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75D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65E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51C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6EDA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6E7A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647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3FB5"/>
    <w:rsid w:val="008D47AA"/>
    <w:rsid w:val="008D4861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689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6F51"/>
    <w:rsid w:val="008F736E"/>
    <w:rsid w:val="008F7660"/>
    <w:rsid w:val="009002B7"/>
    <w:rsid w:val="0090071B"/>
    <w:rsid w:val="00900D90"/>
    <w:rsid w:val="00900EC6"/>
    <w:rsid w:val="0090119A"/>
    <w:rsid w:val="00901CCE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459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4BC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5FBF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3AA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3D9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770BE"/>
    <w:rsid w:val="00A80310"/>
    <w:rsid w:val="00A80592"/>
    <w:rsid w:val="00A8068D"/>
    <w:rsid w:val="00A80BBD"/>
    <w:rsid w:val="00A80F4E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33FF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AA4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13BF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707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3FFD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5C58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E3F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4A6"/>
    <w:rsid w:val="00DF330F"/>
    <w:rsid w:val="00DF3477"/>
    <w:rsid w:val="00DF3E8A"/>
    <w:rsid w:val="00DF45D8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3E34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16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119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146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91A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1DA0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671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27BC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176"/>
    <w:rsid w:val="00FD2379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AEC7-22AD-4739-AF54-404F584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8</cp:revision>
  <cp:lastPrinted>2023-11-23T11:21:00Z</cp:lastPrinted>
  <dcterms:created xsi:type="dcterms:W3CDTF">2023-12-15T15:56:00Z</dcterms:created>
  <dcterms:modified xsi:type="dcterms:W3CDTF">2023-12-19T08:42:00Z</dcterms:modified>
</cp:coreProperties>
</file>