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B1F" w14:textId="3E71065D" w:rsidR="003A402A" w:rsidRDefault="003A402A" w:rsidP="003A402A">
      <w:pPr>
        <w:spacing w:after="0"/>
        <w:jc w:val="center"/>
        <w:rPr>
          <w:rFonts w:ascii="Book Antiqua" w:eastAsia="Times New Roman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CC05350" wp14:editId="5EFA2BD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6627" w14:textId="77777777" w:rsidR="003A402A" w:rsidRDefault="003A402A" w:rsidP="003A402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535C39B" w14:textId="77777777" w:rsidR="003A402A" w:rsidRDefault="003A402A" w:rsidP="003A402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A9DD831" w14:textId="77777777" w:rsidR="003A402A" w:rsidRDefault="003A402A" w:rsidP="003A402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547BA332" w14:textId="77777777" w:rsidR="003A402A" w:rsidRDefault="003A402A" w:rsidP="003A402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30DF400B" w14:textId="57903200" w:rsidR="003A402A" w:rsidRPr="003A402A" w:rsidRDefault="003A402A" w:rsidP="003A402A">
      <w:pPr>
        <w:tabs>
          <w:tab w:val="left" w:pos="7785"/>
        </w:tabs>
        <w:rPr>
          <w:rFonts w:ascii="Times New Roman" w:hAnsi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033A7" wp14:editId="4B43C26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41A32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A579F" wp14:editId="3D0532E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DC14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3A402A">
        <w:rPr>
          <w:rFonts w:ascii="Times New Roman" w:hAnsi="Times New Roman"/>
          <w:b/>
          <w:sz w:val="36"/>
          <w:szCs w:val="36"/>
          <w:lang w:val="uk-UA"/>
        </w:rPr>
        <w:t>20</w:t>
      </w:r>
      <w:r w:rsidRPr="003A402A">
        <w:rPr>
          <w:rFonts w:ascii="Times New Roman" w:hAnsi="Times New Roman"/>
          <w:b/>
          <w:sz w:val="36"/>
          <w:szCs w:val="36"/>
        </w:rPr>
        <w:t>.</w:t>
      </w:r>
      <w:r w:rsidRPr="003A402A">
        <w:rPr>
          <w:rFonts w:ascii="Times New Roman" w:hAnsi="Times New Roman"/>
          <w:b/>
          <w:sz w:val="36"/>
          <w:szCs w:val="36"/>
          <w:lang w:val="uk-UA"/>
        </w:rPr>
        <w:t>12</w:t>
      </w:r>
      <w:r w:rsidRPr="003A402A">
        <w:rPr>
          <w:rFonts w:ascii="Times New Roman" w:hAnsi="Times New Roman"/>
          <w:b/>
          <w:sz w:val="36"/>
          <w:szCs w:val="36"/>
        </w:rPr>
        <w:t>.202</w:t>
      </w:r>
      <w:r w:rsidRPr="003A402A">
        <w:rPr>
          <w:rFonts w:ascii="Times New Roman" w:hAnsi="Times New Roman"/>
          <w:b/>
          <w:sz w:val="36"/>
          <w:szCs w:val="36"/>
          <w:lang w:val="uk-UA"/>
        </w:rPr>
        <w:t>3</w:t>
      </w:r>
      <w:r w:rsidRPr="003A402A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Pr="003A402A">
        <w:rPr>
          <w:rFonts w:ascii="Times New Roman" w:hAnsi="Times New Roman"/>
          <w:b/>
          <w:sz w:val="36"/>
          <w:szCs w:val="36"/>
          <w:lang w:val="uk-UA"/>
        </w:rPr>
        <w:t xml:space="preserve">   3</w:t>
      </w:r>
      <w:bookmarkEnd w:id="0"/>
      <w:r w:rsidRPr="003A402A">
        <w:rPr>
          <w:rFonts w:ascii="Times New Roman" w:hAnsi="Times New Roman"/>
          <w:b/>
          <w:sz w:val="36"/>
          <w:szCs w:val="36"/>
          <w:lang w:val="uk-UA"/>
        </w:rPr>
        <w:t>61</w:t>
      </w:r>
    </w:p>
    <w:p w14:paraId="48D244C7" w14:textId="77777777" w:rsidR="00EA2714" w:rsidRDefault="00EA2714" w:rsidP="00467EB1">
      <w:pPr>
        <w:tabs>
          <w:tab w:val="left" w:pos="4536"/>
        </w:tabs>
        <w:spacing w:after="0"/>
        <w:ind w:left="170"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A5653A" w14:textId="77777777" w:rsidR="00467EB1" w:rsidRDefault="00467EB1" w:rsidP="00467EB1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      затвердження      переліку       посадових</w:t>
      </w:r>
    </w:p>
    <w:p w14:paraId="7529413A" w14:textId="77777777" w:rsidR="00467EB1" w:rsidRDefault="00467EB1" w:rsidP="00467EB1">
      <w:pPr>
        <w:tabs>
          <w:tab w:val="left" w:pos="4536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осіб,     які    допускаються       до         роботи    з </w:t>
      </w:r>
    </w:p>
    <w:p w14:paraId="4AB84222" w14:textId="77777777" w:rsidR="00467EB1" w:rsidRDefault="00467EB1" w:rsidP="00467EB1">
      <w:pPr>
        <w:tabs>
          <w:tab w:val="left" w:pos="4536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документами       з         обмеженим      доступом   </w:t>
      </w:r>
    </w:p>
    <w:p w14:paraId="19CDFA21" w14:textId="77777777" w:rsidR="00467EB1" w:rsidRDefault="00467EB1" w:rsidP="00467EB1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    виконавчих      органах       </w:t>
      </w:r>
      <w:r w:rsidR="003A454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Чорноморської </w:t>
      </w:r>
    </w:p>
    <w:p w14:paraId="0E018D6C" w14:textId="77777777" w:rsidR="00467EB1" w:rsidRDefault="00467EB1" w:rsidP="00467EB1">
      <w:pPr>
        <w:tabs>
          <w:tab w:val="left" w:pos="4536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 Одеського району Одеської області</w:t>
      </w:r>
    </w:p>
    <w:p w14:paraId="6C9B1C02" w14:textId="77777777" w:rsidR="001A6736" w:rsidRDefault="001A6736" w:rsidP="00467EB1">
      <w:pPr>
        <w:tabs>
          <w:tab w:val="left" w:pos="4536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8E6646" w14:textId="77777777" w:rsidR="00467EB1" w:rsidRDefault="00467EB1" w:rsidP="00467EB1">
      <w:pPr>
        <w:tabs>
          <w:tab w:val="left" w:pos="4536"/>
        </w:tabs>
        <w:spacing w:after="0"/>
        <w:ind w:left="170"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F6547D" w14:textId="77777777" w:rsidR="00467EB1" w:rsidRPr="004F3C7E" w:rsidRDefault="00467EB1" w:rsidP="00467EB1">
      <w:pPr>
        <w:tabs>
          <w:tab w:val="left" w:pos="96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У зв’язку з кадровими змінами та з метою забезпечення належної організації роботи комісії з питань роботи із службовою інформацією виконавчого комітету Чорноморської міської ради Одеського району Одеської області, відповідно до Законів України «Про інформацію», «Про доступ до публічної інформації», </w:t>
      </w:r>
      <w:r w:rsidRPr="00DC6DE1">
        <w:rPr>
          <w:rFonts w:ascii="Times New Roman" w:hAnsi="Times New Roman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від 19.10.2016 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Pr="004F3C7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4F3C7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керуючись </w:t>
      </w:r>
      <w:r w:rsidRPr="004F3C7E">
        <w:rPr>
          <w:rFonts w:ascii="Times New Roman" w:hAnsi="Times New Roman"/>
          <w:sz w:val="24"/>
          <w:szCs w:val="24"/>
          <w:lang w:val="uk-UA"/>
        </w:rPr>
        <w:t xml:space="preserve"> ст. 42 Закону України «Про місцеве самоврядування в </w:t>
      </w:r>
      <w:r>
        <w:rPr>
          <w:rFonts w:ascii="Times New Roman" w:hAnsi="Times New Roman"/>
          <w:sz w:val="24"/>
          <w:szCs w:val="24"/>
          <w:lang w:val="uk-UA"/>
        </w:rPr>
        <w:t>Україні»:</w:t>
      </w:r>
    </w:p>
    <w:p w14:paraId="0F13F6B6" w14:textId="77777777" w:rsidR="00467EB1" w:rsidRDefault="00467EB1" w:rsidP="00467EB1">
      <w:pPr>
        <w:tabs>
          <w:tab w:val="left" w:pos="9638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EC598B" w14:textId="77777777" w:rsidR="00467EB1" w:rsidRDefault="00467EB1" w:rsidP="00467EB1">
      <w:pPr>
        <w:tabs>
          <w:tab w:val="left" w:pos="96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1. Затвердити перелік посадових осіб  виконавчих органів Чорноморської міської ради Одеського району Одеської області та  її структурних підрозділів, які допускаються до роботи з документами з грифом «Для службового користування» (додається).</w:t>
      </w:r>
    </w:p>
    <w:p w14:paraId="0533F088" w14:textId="77777777" w:rsidR="00467EB1" w:rsidRDefault="00467EB1" w:rsidP="00467EB1">
      <w:pPr>
        <w:tabs>
          <w:tab w:val="left" w:pos="96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9F4C60" w14:textId="77777777" w:rsidR="00467EB1" w:rsidRDefault="00467EB1" w:rsidP="00467EB1">
      <w:pPr>
        <w:tabs>
          <w:tab w:val="left" w:pos="96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B849C8">
        <w:rPr>
          <w:rFonts w:ascii="Times New Roman" w:hAnsi="Times New Roman"/>
          <w:sz w:val="24"/>
          <w:szCs w:val="24"/>
          <w:lang w:val="uk-UA"/>
        </w:rPr>
        <w:t>2. Вважати</w:t>
      </w:r>
      <w:r w:rsidRPr="00D02318">
        <w:rPr>
          <w:rFonts w:ascii="Times New Roman" w:hAnsi="Times New Roman"/>
          <w:sz w:val="24"/>
          <w:szCs w:val="24"/>
          <w:lang w:val="uk-UA"/>
        </w:rPr>
        <w:t xml:space="preserve"> таким, що  втратило  чинність,  розпорядження  міського  голови від  </w:t>
      </w:r>
      <w:r w:rsidR="00F27480">
        <w:rPr>
          <w:rFonts w:ascii="Times New Roman" w:hAnsi="Times New Roman"/>
          <w:sz w:val="24"/>
          <w:szCs w:val="24"/>
          <w:lang w:val="uk-UA"/>
        </w:rPr>
        <w:t>04.10.2023</w:t>
      </w:r>
      <w:r w:rsidRPr="00D02318">
        <w:rPr>
          <w:rFonts w:ascii="Times New Roman" w:hAnsi="Times New Roman"/>
          <w:sz w:val="24"/>
          <w:szCs w:val="24"/>
          <w:lang w:val="uk-UA"/>
        </w:rPr>
        <w:t xml:space="preserve">  № </w:t>
      </w:r>
      <w:r w:rsidR="00F27480">
        <w:rPr>
          <w:rFonts w:ascii="Times New Roman" w:hAnsi="Times New Roman"/>
          <w:sz w:val="24"/>
          <w:szCs w:val="24"/>
          <w:lang w:val="uk-UA"/>
        </w:rPr>
        <w:t>256</w:t>
      </w:r>
      <w:r w:rsidRPr="000205E7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посадових осіб, які допускаються до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з документами з обмеженим доступом у виконавчих органах Чорноморської міської</w:t>
      </w:r>
      <w:r w:rsidRPr="0085313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ради Одеського району Одеської області».</w:t>
      </w:r>
    </w:p>
    <w:p w14:paraId="5E41D6D7" w14:textId="77777777" w:rsidR="00467EB1" w:rsidRDefault="00467EB1" w:rsidP="00467EB1">
      <w:pPr>
        <w:tabs>
          <w:tab w:val="left" w:pos="9638"/>
        </w:tabs>
        <w:spacing w:after="0"/>
        <w:ind w:left="340"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DBD963" w14:textId="77777777" w:rsidR="00467EB1" w:rsidRDefault="00467EB1" w:rsidP="00467EB1">
      <w:pPr>
        <w:pStyle w:val="a3"/>
        <w:spacing w:after="0"/>
        <w:ind w:left="0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25E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за виконанням розпорядження залишаю за собою.</w:t>
      </w:r>
    </w:p>
    <w:p w14:paraId="732F784A" w14:textId="77777777" w:rsidR="00467EB1" w:rsidRDefault="00467EB1" w:rsidP="00467EB1">
      <w:pPr>
        <w:tabs>
          <w:tab w:val="left" w:pos="9638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269A1A" w14:textId="77777777" w:rsidR="00467EB1" w:rsidRDefault="00467EB1" w:rsidP="00467EB1">
      <w:pPr>
        <w:tabs>
          <w:tab w:val="left" w:pos="9638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F2D4F4" w14:textId="77777777" w:rsidR="001A6736" w:rsidRDefault="001A6736" w:rsidP="00467EB1">
      <w:pPr>
        <w:tabs>
          <w:tab w:val="left" w:pos="9638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E051B5" w14:textId="77777777" w:rsidR="00352341" w:rsidRDefault="00352341" w:rsidP="00467EB1">
      <w:pPr>
        <w:tabs>
          <w:tab w:val="left" w:pos="9638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B6805" w14:textId="77777777" w:rsidR="00467EB1" w:rsidRDefault="00467EB1" w:rsidP="00467EB1">
      <w:pPr>
        <w:tabs>
          <w:tab w:val="left" w:pos="9638"/>
        </w:tabs>
        <w:spacing w:after="0"/>
        <w:ind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C2446F" w14:textId="77777777" w:rsidR="00467EB1" w:rsidRDefault="00467EB1" w:rsidP="00467EB1">
      <w:pPr>
        <w:tabs>
          <w:tab w:val="left" w:pos="96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670399">
        <w:rPr>
          <w:rFonts w:ascii="Times New Roman" w:hAnsi="Times New Roman"/>
          <w:sz w:val="24"/>
          <w:szCs w:val="24"/>
          <w:lang w:val="uk-UA"/>
        </w:rPr>
        <w:t>Міський</w:t>
      </w:r>
      <w:r w:rsidR="00620957">
        <w:rPr>
          <w:rFonts w:ascii="Times New Roman" w:hAnsi="Times New Roman"/>
          <w:sz w:val="24"/>
          <w:szCs w:val="24"/>
          <w:lang w:val="uk-UA"/>
        </w:rPr>
        <w:t xml:space="preserve">  голови                               </w:t>
      </w:r>
      <w:r w:rsidR="0067039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Василь ГУЛЯЄВ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2C780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20957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14:paraId="6DC82E23" w14:textId="77777777" w:rsidR="00327E47" w:rsidRDefault="00327E47">
      <w:pPr>
        <w:rPr>
          <w:lang w:val="uk-UA"/>
        </w:rPr>
      </w:pPr>
    </w:p>
    <w:p w14:paraId="339EF06C" w14:textId="77777777" w:rsidR="00B17907" w:rsidRDefault="00B17907">
      <w:pPr>
        <w:rPr>
          <w:lang w:val="uk-UA"/>
        </w:rPr>
      </w:pPr>
    </w:p>
    <w:p w14:paraId="737A34E0" w14:textId="77777777" w:rsidR="00EA2714" w:rsidRDefault="00EA2714">
      <w:pPr>
        <w:rPr>
          <w:lang w:val="uk-UA"/>
        </w:rPr>
      </w:pPr>
    </w:p>
    <w:p w14:paraId="324B66D1" w14:textId="77777777" w:rsidR="00B17907" w:rsidRPr="00534ED3" w:rsidRDefault="00B17907" w:rsidP="00B17907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534ED3">
        <w:rPr>
          <w:rFonts w:ascii="Times New Roman" w:hAnsi="Times New Roman"/>
          <w:sz w:val="24"/>
          <w:szCs w:val="24"/>
          <w:u w:val="single"/>
          <w:lang w:val="uk-UA"/>
        </w:rPr>
        <w:t>ПОГОДЖЕНО:</w:t>
      </w:r>
    </w:p>
    <w:p w14:paraId="11B43A11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          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Ігор ЛУБКОВСЬКИЙ</w:t>
      </w:r>
    </w:p>
    <w:p w14:paraId="4A24655B" w14:textId="77777777" w:rsidR="007A3C55" w:rsidRDefault="007A3C55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71514353" w14:textId="77777777" w:rsidR="007A3C55" w:rsidRDefault="007A3C55" w:rsidP="007A3C5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847796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Руслан САЇНЧУК</w:t>
      </w:r>
    </w:p>
    <w:p w14:paraId="5590BD3D" w14:textId="77777777" w:rsidR="00B17907" w:rsidRPr="00847796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2CB8B131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847796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Ігор СУРНІН</w:t>
      </w:r>
    </w:p>
    <w:p w14:paraId="44726B15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7482ED00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847796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Роман ТЄЛІПОВ                </w:t>
      </w:r>
    </w:p>
    <w:p w14:paraId="5DCB1A2D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53B80FE1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847796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Наталя ЯВОЛОВА</w:t>
      </w:r>
    </w:p>
    <w:p w14:paraId="57461B48" w14:textId="77777777" w:rsidR="00B17907" w:rsidRPr="00847796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37916C41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                                                                         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14:paraId="60F2BDF2" w14:textId="77777777" w:rsidR="00B17907" w:rsidRPr="00847796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5B6DDFED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847796">
        <w:rPr>
          <w:rFonts w:ascii="Times New Roman" w:hAnsi="Times New Roman"/>
          <w:sz w:val="24"/>
          <w:szCs w:val="24"/>
          <w:lang w:val="uk-UA"/>
        </w:rPr>
        <w:t xml:space="preserve">Начальник Управління ДРП та ПЗ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7796">
        <w:rPr>
          <w:rFonts w:ascii="Times New Roman" w:hAnsi="Times New Roman"/>
          <w:sz w:val="24"/>
          <w:szCs w:val="24"/>
          <w:lang w:val="uk-UA"/>
        </w:rPr>
        <w:t xml:space="preserve"> Дмитро СКРИПНИЧЕНКО</w:t>
      </w:r>
    </w:p>
    <w:p w14:paraId="21348055" w14:textId="77777777" w:rsidR="00140694" w:rsidRDefault="00140694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762C12AB" w14:textId="77777777" w:rsidR="00140694" w:rsidRDefault="00140694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Уповноважений з антикорупційної діяльності                                                     Микола ЧУХЛІБ</w:t>
      </w:r>
    </w:p>
    <w:p w14:paraId="13D52981" w14:textId="77777777" w:rsidR="00B17907" w:rsidRPr="00847796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73A5E53E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847796">
        <w:rPr>
          <w:rFonts w:ascii="Times New Roman" w:hAnsi="Times New Roman"/>
          <w:sz w:val="24"/>
          <w:szCs w:val="24"/>
          <w:lang w:val="uk-UA"/>
        </w:rPr>
        <w:t>Начальник загального відділу</w:t>
      </w:r>
      <w:r w:rsidRPr="00847796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847796">
        <w:rPr>
          <w:rFonts w:ascii="Times New Roman" w:hAnsi="Times New Roman"/>
          <w:sz w:val="24"/>
          <w:szCs w:val="24"/>
          <w:lang w:val="uk-UA"/>
        </w:rPr>
        <w:t>Ірина ТЕМНА</w:t>
      </w:r>
    </w:p>
    <w:p w14:paraId="3E58823F" w14:textId="77777777" w:rsidR="00B17907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64897524" w14:textId="77777777" w:rsidR="00B17907" w:rsidRPr="00847796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14:paraId="085FC025" w14:textId="77777777" w:rsidR="00B17907" w:rsidRPr="00F73D2D" w:rsidRDefault="00B17907" w:rsidP="00B17907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14:paraId="5C5B0BA7" w14:textId="77777777" w:rsidR="00B17907" w:rsidRPr="00F73D2D" w:rsidRDefault="00B17907" w:rsidP="00B1790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73D2D">
        <w:rPr>
          <w:rFonts w:ascii="Times New Roman" w:hAnsi="Times New Roman"/>
          <w:sz w:val="24"/>
          <w:szCs w:val="24"/>
          <w:lang w:val="uk-UA"/>
        </w:rPr>
        <w:t>иконавець:</w:t>
      </w:r>
      <w:r w:rsidRPr="00F73D2D">
        <w:rPr>
          <w:rFonts w:ascii="Times New Roman" w:hAnsi="Times New Roman"/>
          <w:sz w:val="24"/>
          <w:szCs w:val="24"/>
          <w:lang w:val="uk-UA"/>
        </w:rPr>
        <w:tab/>
      </w:r>
      <w:r w:rsidRPr="00F73D2D">
        <w:rPr>
          <w:rFonts w:ascii="Times New Roman" w:hAnsi="Times New Roman"/>
          <w:sz w:val="24"/>
          <w:szCs w:val="24"/>
          <w:lang w:val="uk-UA"/>
        </w:rPr>
        <w:tab/>
      </w:r>
      <w:r w:rsidRPr="00F73D2D">
        <w:rPr>
          <w:rFonts w:ascii="Times New Roman" w:hAnsi="Times New Roman"/>
          <w:sz w:val="24"/>
          <w:szCs w:val="24"/>
          <w:lang w:val="uk-UA"/>
        </w:rPr>
        <w:tab/>
      </w:r>
      <w:r w:rsidRPr="00F73D2D">
        <w:rPr>
          <w:rFonts w:ascii="Times New Roman" w:hAnsi="Times New Roman"/>
          <w:sz w:val="24"/>
          <w:szCs w:val="24"/>
          <w:lang w:val="uk-UA"/>
        </w:rPr>
        <w:tab/>
      </w:r>
    </w:p>
    <w:p w14:paraId="2BDAF90F" w14:textId="77777777" w:rsidR="00B17907" w:rsidRPr="00F73D2D" w:rsidRDefault="00464D50" w:rsidP="00B179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  <w:r w:rsidR="00B17907" w:rsidRPr="00F73D2D">
        <w:rPr>
          <w:rFonts w:ascii="Times New Roman" w:hAnsi="Times New Roman"/>
          <w:sz w:val="24"/>
          <w:szCs w:val="24"/>
          <w:lang w:val="uk-UA"/>
        </w:rPr>
        <w:t xml:space="preserve"> відділу взаємодії з правоохоронними органами</w:t>
      </w:r>
    </w:p>
    <w:p w14:paraId="0A9183CD" w14:textId="77777777" w:rsidR="00B17907" w:rsidRPr="00847796" w:rsidRDefault="00B17907" w:rsidP="00B179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73D2D">
        <w:rPr>
          <w:rFonts w:ascii="Times New Roman" w:hAnsi="Times New Roman"/>
          <w:sz w:val="24"/>
          <w:szCs w:val="24"/>
          <w:lang w:val="uk-UA"/>
        </w:rPr>
        <w:t>органами ДСНС, оборонної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A271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64D50">
        <w:rPr>
          <w:rFonts w:ascii="Times New Roman" w:hAnsi="Times New Roman"/>
          <w:sz w:val="24"/>
          <w:szCs w:val="24"/>
          <w:lang w:val="uk-UA"/>
        </w:rPr>
        <w:t>Ольга ЧИСТОВА</w:t>
      </w:r>
    </w:p>
    <w:p w14:paraId="0B7A10AA" w14:textId="77777777" w:rsidR="00B17907" w:rsidRPr="00F73D2D" w:rsidRDefault="00B17907" w:rsidP="00B17907">
      <w:pPr>
        <w:tabs>
          <w:tab w:val="left" w:pos="9638"/>
        </w:tabs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14:paraId="64DDFE48" w14:textId="77777777" w:rsidR="00B17907" w:rsidRPr="00F73D2D" w:rsidRDefault="00B17907" w:rsidP="00B1790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70F6A9" w14:textId="77777777" w:rsidR="00B17907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534ED3">
        <w:rPr>
          <w:rFonts w:ascii="Times New Roman" w:hAnsi="Times New Roman"/>
          <w:sz w:val="24"/>
          <w:szCs w:val="24"/>
          <w:u w:val="single"/>
          <w:lang w:val="uk-UA"/>
        </w:rPr>
        <w:t>Розсилка: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14:paraId="0FB37775" w14:textId="77777777" w:rsidR="00B17907" w:rsidRPr="00534ED3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72FA709C" w14:textId="77777777" w:rsidR="00B17907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Загальний відділ                                                        - 2 </w:t>
      </w:r>
    </w:p>
    <w:p w14:paraId="0CBEF7DA" w14:textId="77777777" w:rsidR="00B17907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5371E52" w14:textId="77777777" w:rsidR="00B17907" w:rsidRPr="00F73D2D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73D2D">
        <w:rPr>
          <w:rFonts w:ascii="Times New Roman" w:hAnsi="Times New Roman"/>
          <w:sz w:val="24"/>
          <w:szCs w:val="24"/>
          <w:lang w:val="uk-UA"/>
        </w:rPr>
        <w:t>ідділ ВПО, ОДСНС,ОР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- 1 </w:t>
      </w:r>
    </w:p>
    <w:p w14:paraId="7E92E522" w14:textId="77777777" w:rsidR="00B17907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46D5624" w14:textId="77777777" w:rsidR="00B17907" w:rsidRDefault="00160E32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Пункти 15-28, 33-61</w:t>
      </w:r>
      <w:r w:rsidR="00B17907">
        <w:rPr>
          <w:rFonts w:ascii="Times New Roman" w:hAnsi="Times New Roman"/>
          <w:sz w:val="24"/>
          <w:szCs w:val="24"/>
          <w:lang w:val="uk-UA"/>
        </w:rPr>
        <w:t xml:space="preserve"> Переліку                                 - 1</w:t>
      </w:r>
    </w:p>
    <w:p w14:paraId="518E889B" w14:textId="77777777" w:rsidR="00B17907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41B80DE" w14:textId="77777777" w:rsidR="00B17907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E2BA755" w14:textId="77777777" w:rsidR="00B17907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Відмітка про наявність / не наявність в розпорядженні інформації, передбаченої п.2 розпорядження міського голови від 08.08.2022 № 228:</w:t>
      </w:r>
    </w:p>
    <w:p w14:paraId="3BBF23D2" w14:textId="77777777" w:rsidR="00B17907" w:rsidRDefault="00B17907" w:rsidP="00B1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4784"/>
      </w:tblGrid>
      <w:tr w:rsidR="00B17907" w:rsidRPr="00A439CE" w14:paraId="593A51B0" w14:textId="77777777" w:rsidTr="009275F1">
        <w:tc>
          <w:tcPr>
            <w:tcW w:w="2943" w:type="dxa"/>
            <w:shd w:val="clear" w:color="auto" w:fill="auto"/>
          </w:tcPr>
          <w:p w14:paraId="2ECE151E" w14:textId="77777777" w:rsidR="00B17907" w:rsidRPr="00A439CE" w:rsidRDefault="00B17907" w:rsidP="0092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30CF3F8" w14:textId="77777777" w:rsidR="00B17907" w:rsidRPr="00A439CE" w:rsidRDefault="00B17907" w:rsidP="0092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4" w:type="dxa"/>
            <w:shd w:val="clear" w:color="auto" w:fill="auto"/>
          </w:tcPr>
          <w:p w14:paraId="12F8434B" w14:textId="77777777" w:rsidR="00B17907" w:rsidRPr="00A439CE" w:rsidRDefault="00464D50" w:rsidP="0092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  <w:r w:rsidR="00B17907" w:rsidRPr="00A43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взаємодії з правоохоронними органами, органами ДСН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С, оборонної роботи Ольга Чистова</w:t>
            </w:r>
          </w:p>
        </w:tc>
      </w:tr>
    </w:tbl>
    <w:p w14:paraId="2D5CA4AE" w14:textId="77777777" w:rsidR="00B17907" w:rsidRPr="00B17907" w:rsidRDefault="00B17907">
      <w:pPr>
        <w:rPr>
          <w:lang w:val="uk-UA"/>
        </w:rPr>
      </w:pPr>
    </w:p>
    <w:sectPr w:rsidR="00B17907" w:rsidRPr="00B17907" w:rsidSect="00EA2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C46"/>
    <w:rsid w:val="00140694"/>
    <w:rsid w:val="00160E32"/>
    <w:rsid w:val="001A6736"/>
    <w:rsid w:val="00287880"/>
    <w:rsid w:val="002C7805"/>
    <w:rsid w:val="00327E47"/>
    <w:rsid w:val="00352341"/>
    <w:rsid w:val="003A402A"/>
    <w:rsid w:val="003A4544"/>
    <w:rsid w:val="00464D50"/>
    <w:rsid w:val="00467EB1"/>
    <w:rsid w:val="00620957"/>
    <w:rsid w:val="00670399"/>
    <w:rsid w:val="007A3C55"/>
    <w:rsid w:val="007D56A9"/>
    <w:rsid w:val="00B17907"/>
    <w:rsid w:val="00B849C8"/>
    <w:rsid w:val="00EA2714"/>
    <w:rsid w:val="00F27480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79D52F"/>
  <w15:docId w15:val="{27350EBE-F16D-496E-A316-2331C1BE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1"/>
    <w:pPr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B179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CFA8-3D13-49F8-811E-1D3487D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Irina</cp:lastModifiedBy>
  <cp:revision>26</cp:revision>
  <cp:lastPrinted>2023-12-15T07:58:00Z</cp:lastPrinted>
  <dcterms:created xsi:type="dcterms:W3CDTF">2023-09-07T11:40:00Z</dcterms:created>
  <dcterms:modified xsi:type="dcterms:W3CDTF">2023-12-20T12:50:00Z</dcterms:modified>
</cp:coreProperties>
</file>