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B381" w14:textId="5BBBED66" w:rsidR="00143D8B" w:rsidRDefault="00143D8B" w:rsidP="00143D8B">
      <w:pPr>
        <w:spacing w:after="0"/>
        <w:jc w:val="center"/>
        <w:rPr>
          <w:rFonts w:ascii="Book Antiqua" w:eastAsia="Times New Roman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030A8A0" wp14:editId="0650904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2A3D" w14:textId="77777777" w:rsidR="00143D8B" w:rsidRDefault="00143D8B" w:rsidP="00143D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E313FD9" w14:textId="77777777" w:rsidR="00143D8B" w:rsidRDefault="00143D8B" w:rsidP="00143D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26B51EE" w14:textId="77777777" w:rsidR="00143D8B" w:rsidRDefault="00143D8B" w:rsidP="00143D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6A07DFF5" w14:textId="1416D2E4" w:rsidR="00143D8B" w:rsidRPr="00143D8B" w:rsidRDefault="00143D8B" w:rsidP="00143D8B">
      <w:pPr>
        <w:tabs>
          <w:tab w:val="left" w:pos="7785"/>
        </w:tabs>
        <w:rPr>
          <w:rFonts w:ascii="Times New Roman" w:hAnsi="Times New Roman" w:cs="Times New Roman"/>
          <w:lang w:val="en-US"/>
        </w:rPr>
      </w:pPr>
      <w:r w:rsidRPr="00143D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F4403" wp14:editId="006A965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CF6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143D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0E727" wp14:editId="4408126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1AC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143D8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143D8B">
        <w:rPr>
          <w:rFonts w:ascii="Times New Roman" w:hAnsi="Times New Roman" w:cs="Times New Roman"/>
          <w:b/>
          <w:sz w:val="36"/>
          <w:szCs w:val="36"/>
          <w:lang w:val="uk-UA"/>
        </w:rPr>
        <w:t>22</w:t>
      </w:r>
      <w:r w:rsidRPr="00143D8B">
        <w:rPr>
          <w:rFonts w:ascii="Times New Roman" w:hAnsi="Times New Roman" w:cs="Times New Roman"/>
          <w:b/>
          <w:sz w:val="36"/>
          <w:szCs w:val="36"/>
        </w:rPr>
        <w:t>.</w:t>
      </w:r>
      <w:r w:rsidRPr="00143D8B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143D8B">
        <w:rPr>
          <w:rFonts w:ascii="Times New Roman" w:hAnsi="Times New Roman" w:cs="Times New Roman"/>
          <w:b/>
          <w:sz w:val="36"/>
          <w:szCs w:val="36"/>
        </w:rPr>
        <w:t>.202</w:t>
      </w:r>
      <w:r w:rsidRPr="00143D8B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143D8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143D8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143D8B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143D8B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</w:p>
    <w:p w14:paraId="02257890" w14:textId="4C897A3E" w:rsidR="00D16DBB" w:rsidRDefault="00D16DBB" w:rsidP="00143D8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2C79EEB" w14:textId="3C8AA1C3" w:rsidR="001850F0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надання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адресної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</w:t>
      </w:r>
    </w:p>
    <w:p w14:paraId="071B1BEB" w14:textId="65F7518B" w:rsidR="001850F0" w:rsidRDefault="001850F0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иплати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студентській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для</w:t>
      </w:r>
    </w:p>
    <w:p w14:paraId="22244D8B" w14:textId="445D5B9F" w:rsidR="001850F0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проїзду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автомобільним</w:t>
      </w:r>
    </w:p>
    <w:p w14:paraId="45921D8D" w14:textId="1E4E9B35" w:rsidR="001850F0" w:rsidRDefault="00597718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транспортом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7C7953" w14:textId="2309AF2D" w:rsidR="002929D9" w:rsidRPr="00CC1D84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навчання </w:t>
      </w:r>
    </w:p>
    <w:p w14:paraId="48FDD6D1" w14:textId="77777777" w:rsidR="002929D9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FB06C90" w14:textId="77777777" w:rsidR="0049419F" w:rsidRDefault="0049419F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360E2EF" w14:textId="77777777" w:rsidR="0049419F" w:rsidRPr="00CC1D84" w:rsidRDefault="0049419F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3562EA1" w14:textId="25071D1A" w:rsidR="00836AB7" w:rsidRDefault="00673737" w:rsidP="00417E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51711674"/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D652D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25.10</w:t>
      </w:r>
      <w:r w:rsidR="004B2163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300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місця навчання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комісії з надання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для компенсації проїзду автомобільним транспортом загального користування до місця навчання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5D6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B21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11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AB7">
        <w:rPr>
          <w:rFonts w:ascii="Times New Roman" w:hAnsi="Times New Roman" w:cs="Times New Roman"/>
          <w:sz w:val="24"/>
          <w:szCs w:val="24"/>
          <w:lang w:val="uk-UA"/>
        </w:rPr>
        <w:t>керуючись статтями 42, 59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 Закону України «Про місцеве самоврядування в Україні»</w:t>
      </w:r>
      <w:r w:rsidR="00506AE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1"/>
    <w:p w14:paraId="2E8BBD68" w14:textId="77777777" w:rsidR="00417EED" w:rsidRDefault="00417EED" w:rsidP="00417E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E376" w14:textId="77777777" w:rsidR="0001756E" w:rsidRDefault="0001756E" w:rsidP="008B020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47BFE9" w14:textId="5455ACE1" w:rsidR="007A37A9" w:rsidRPr="00196717" w:rsidRDefault="00946B1C" w:rsidP="00590C26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="00542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="00A1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15120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,00 грн </w:t>
      </w:r>
      <w:r w:rsidR="00F70F8D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A484C" w:rsidRPr="00DA484C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 xml:space="preserve">ятнадцять 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сто двадцять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грн 00 коп)</w:t>
      </w:r>
      <w:r w:rsidR="006D5EA2" w:rsidRPr="0055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>з бюджету</w:t>
      </w:r>
      <w:r w:rsidR="00020485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передбачені у кошторисі відділу молоді та спорту Чорноморської міської ради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області, для надання адресної соціальної </w:t>
      </w:r>
      <w:r w:rsidR="004B2163" w:rsidRPr="00196717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користування до місця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>навчання:</w:t>
      </w:r>
    </w:p>
    <w:p w14:paraId="479A3D4A" w14:textId="77777777" w:rsidR="007A37A9" w:rsidRDefault="007A37A9" w:rsidP="00176FAE">
      <w:pPr>
        <w:pStyle w:val="a3"/>
        <w:tabs>
          <w:tab w:val="left" w:pos="993"/>
        </w:tabs>
        <w:ind w:left="42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C1A5B5" w14:textId="5EC17C59" w:rsidR="00DA484C" w:rsidRPr="00D62CD3" w:rsidRDefault="00DA484C" w:rsidP="00DA484C">
      <w:pPr>
        <w:pStyle w:val="a7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62CD3">
        <w:rPr>
          <w:lang w:val="uk-UA"/>
        </w:rPr>
        <w:t>Чепіль Орині Андріївні, студенці 1 курсу «Південноукраїнського національного педагогічного університету імені К. Д. Ушинського», за 54 навчальн</w:t>
      </w:r>
      <w:r w:rsidR="009967BC">
        <w:rPr>
          <w:lang w:val="uk-UA"/>
        </w:rPr>
        <w:t>і</w:t>
      </w:r>
      <w:r w:rsidR="0090322E">
        <w:rPr>
          <w:lang w:val="uk-UA"/>
        </w:rPr>
        <w:t xml:space="preserve">  </w:t>
      </w:r>
      <w:r w:rsidRPr="00D62CD3">
        <w:rPr>
          <w:lang w:val="uk-UA"/>
        </w:rPr>
        <w:t xml:space="preserve"> дні у розмірі 4320,00 грн (чотири тисячі триста двадцять грн 00 коп)</w:t>
      </w:r>
    </w:p>
    <w:p w14:paraId="01FEEFFE" w14:textId="328B5924" w:rsidR="00DA484C" w:rsidRPr="00D62CD3" w:rsidRDefault="00DA484C" w:rsidP="00DA484C">
      <w:pPr>
        <w:pStyle w:val="a7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62CD3">
        <w:rPr>
          <w:lang w:val="uk-UA"/>
        </w:rPr>
        <w:t>Ком`яковій Ганні Павлівні, студенці 2 курсу Фахового коледжу МГУ, за 22 навчальні дні у розмірі 1760,00 грн (одна тисяча сімсот шістдесят грн 00 коп)</w:t>
      </w:r>
    </w:p>
    <w:p w14:paraId="2C499195" w14:textId="26E7939F" w:rsidR="00DA484C" w:rsidRPr="00D62CD3" w:rsidRDefault="00DA484C" w:rsidP="00DA484C">
      <w:pPr>
        <w:pStyle w:val="a7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62CD3">
        <w:rPr>
          <w:lang w:val="uk-UA"/>
        </w:rPr>
        <w:t>Маго Аліні Анатоліївні, студенці 1 курсу «Південноукраїнського національного педагогічного університету імені К. Д. Ушинського», за 44 навчальні дні у розмірі 3520,00 грн (три тисячі п`ятсот двадцять грн 00 коп)</w:t>
      </w:r>
    </w:p>
    <w:p w14:paraId="1D62BE5A" w14:textId="72FD56A4" w:rsidR="00DA484C" w:rsidRPr="00D62CD3" w:rsidRDefault="00DA484C" w:rsidP="00DA484C">
      <w:pPr>
        <w:pStyle w:val="a7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62CD3">
        <w:rPr>
          <w:lang w:val="uk-UA"/>
        </w:rPr>
        <w:t xml:space="preserve">Євсюковій Єлизаветі Георгіївні, студенці 1 курсу «Південноукраїнського національного педагогічного університету імені К. Д. Ушинського», за </w:t>
      </w:r>
      <w:r>
        <w:rPr>
          <w:lang w:val="uk-UA"/>
        </w:rPr>
        <w:t>23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і</w:t>
      </w:r>
      <w:r w:rsidRPr="00D62CD3">
        <w:rPr>
          <w:lang w:val="uk-UA"/>
        </w:rPr>
        <w:t xml:space="preserve"> д</w:t>
      </w:r>
      <w:r>
        <w:rPr>
          <w:lang w:val="uk-UA"/>
        </w:rPr>
        <w:t>ні</w:t>
      </w:r>
      <w:r w:rsidRPr="00D62CD3">
        <w:rPr>
          <w:lang w:val="uk-UA"/>
        </w:rPr>
        <w:t xml:space="preserve"> у розмірі 1840,00 грн (одна тисяча вісімсот сорок грн 00 коп)</w:t>
      </w:r>
    </w:p>
    <w:p w14:paraId="2C344B44" w14:textId="77777777" w:rsidR="00DA484C" w:rsidRDefault="00DA484C" w:rsidP="00DA484C">
      <w:pPr>
        <w:pStyle w:val="a7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62CD3">
        <w:rPr>
          <w:lang w:val="uk-UA"/>
        </w:rPr>
        <w:t>Сокерчаку Євгенію Олеговичу, студенту 2 курсу Національного університету «Одеська морська академія», за 22 навчальні дні у розмірі 1760,00 грн (одна тисяча сімсот шістдесят грн 00 коп.)</w:t>
      </w:r>
    </w:p>
    <w:p w14:paraId="1892776B" w14:textId="5586B756" w:rsidR="0055017B" w:rsidRPr="00DA484C" w:rsidRDefault="00DA484C" w:rsidP="00DA484C">
      <w:pPr>
        <w:pStyle w:val="a7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A484C">
        <w:rPr>
          <w:lang w:val="uk-UA"/>
        </w:rPr>
        <w:lastRenderedPageBreak/>
        <w:t>Лауштан Тетяні Олександрівні, студентці 2 курсу Фахового коледжу МГУ, за 24 навчальні дні у розмірі 1920,00 грн (одна тисяча дев`ятсот двадцять грн 00 коп)</w:t>
      </w:r>
    </w:p>
    <w:p w14:paraId="45FC0C08" w14:textId="7964FC5C" w:rsidR="002929D9" w:rsidRPr="00176FAE" w:rsidRDefault="00946B1C" w:rsidP="00590C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Фінансовому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D16DBB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ьга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Яковенко) перерахувати  відділу молоді та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E93">
        <w:rPr>
          <w:rFonts w:ascii="Times New Roman" w:hAnsi="Times New Roman" w:cs="Times New Roman"/>
          <w:sz w:val="24"/>
          <w:szCs w:val="24"/>
          <w:lang w:val="uk-UA"/>
        </w:rPr>
        <w:t xml:space="preserve">15120,00 грн </w:t>
      </w:r>
      <w:r w:rsidR="00BC6E93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C6E9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C6E93" w:rsidRPr="00DA484C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BC6E93">
        <w:rPr>
          <w:rFonts w:ascii="Times New Roman" w:hAnsi="Times New Roman" w:cs="Times New Roman"/>
          <w:sz w:val="24"/>
          <w:szCs w:val="24"/>
          <w:lang w:val="uk-UA"/>
        </w:rPr>
        <w:t>ятнадцять тисяч сто двадцять грн 00 коп)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кошторисі установи на фінансування молодіжних програм.</w:t>
      </w:r>
    </w:p>
    <w:p w14:paraId="7166564F" w14:textId="77777777" w:rsidR="00FB2258" w:rsidRPr="00CC1D84" w:rsidRDefault="00FB2258" w:rsidP="00176FA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A18DF" w14:textId="77777777" w:rsidR="002929D9" w:rsidRPr="00E14090" w:rsidRDefault="00946B1C" w:rsidP="00590C2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Відділу  молоді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та  спорту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Чорн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оморської міської ради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CA4E9B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E14090" w:rsidRPr="00E14090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проведення даних виплат</w:t>
      </w:r>
      <w:r w:rsidR="00696EE6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90CBC" w14:textId="77777777" w:rsidR="002929D9" w:rsidRPr="00CC1D84" w:rsidRDefault="002929D9" w:rsidP="00176FA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A6D87" w14:textId="4C599BC5" w:rsidR="002929D9" w:rsidRPr="00E14090" w:rsidRDefault="00946B1C" w:rsidP="007E2E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покласти на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Ігоря Лубковського.</w:t>
      </w:r>
    </w:p>
    <w:p w14:paraId="1AEB50BD" w14:textId="77777777" w:rsidR="007E2ED8" w:rsidRDefault="007E2ED8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DFC1B" w14:textId="77777777" w:rsidR="00417EED" w:rsidRDefault="00417EED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C381F" w14:textId="77777777" w:rsidR="00417EED" w:rsidRDefault="00417EED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95797" w14:textId="77777777" w:rsidR="00417EED" w:rsidRDefault="00417EED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41C86" w14:textId="77777777" w:rsidR="00417EED" w:rsidRDefault="00417EED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51D1B" w14:textId="77777777" w:rsidR="00591DD3" w:rsidRPr="00307F88" w:rsidRDefault="004008FA" w:rsidP="007E2ED8">
      <w:pPr>
        <w:pStyle w:val="a3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07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307F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Василь ГУЛЯЄВ</w:t>
      </w:r>
    </w:p>
    <w:p w14:paraId="1DBA625D" w14:textId="77777777" w:rsidR="00836AB7" w:rsidRDefault="00836AB7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DAE564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D4C5F7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C5A256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FC37C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BC9BC35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E667494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1F296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672F011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BC64A61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B3C833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891971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E0C1EF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496D8D1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FBB05B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877EF7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DCFB3B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04AB8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41AA94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071E60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E299A7" w14:textId="77777777" w:rsidR="00DA484C" w:rsidRDefault="00DA484C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7A05EF" w14:textId="77777777" w:rsidR="00DA484C" w:rsidRDefault="00DA484C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20E5F2" w14:textId="77777777" w:rsidR="00DA484C" w:rsidRDefault="00DA484C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DEE4C75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0DB158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57D672" w14:textId="77777777" w:rsidR="00DA484C" w:rsidRDefault="00DA484C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C60AD9A" w14:textId="77777777" w:rsidR="00DA484C" w:rsidRDefault="00DA484C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A487930" w14:textId="77777777" w:rsidR="00DA484C" w:rsidRDefault="00DA484C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54C0053" w14:textId="77777777" w:rsidR="00DA484C" w:rsidRDefault="00DA484C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B56407" w14:textId="77777777" w:rsidR="00DA484C" w:rsidRDefault="00DA484C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1E6741D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19CDDFE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940B47" w14:textId="77777777" w:rsidR="00417EED" w:rsidRDefault="00417EE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5C3D30" w14:textId="77777777" w:rsidR="002F09DD" w:rsidRDefault="002F09DD" w:rsidP="002F09DD">
      <w:pPr>
        <w:spacing w:after="0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77A42523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31B396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C375B4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Ігор ЛУБКОВСЬКИЙ</w:t>
      </w:r>
    </w:p>
    <w:p w14:paraId="4587701A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7E47CFE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9C1D87" w14:textId="60F70362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</w:t>
      </w:r>
      <w:r w:rsidR="000E5B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67258441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4FA501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908982" w14:textId="637D8227" w:rsidR="000E5B4F" w:rsidRDefault="000E5B4F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   Наталя КУШНІРЕНКО</w:t>
      </w:r>
    </w:p>
    <w:p w14:paraId="4E79DF6C" w14:textId="77777777" w:rsidR="000E5B4F" w:rsidRDefault="000E5B4F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B3A3E1" w14:textId="77777777" w:rsidR="000E5B4F" w:rsidRDefault="000E5B4F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79E6B6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ЯКОВЕНКО</w:t>
      </w:r>
    </w:p>
    <w:p w14:paraId="0E94BBAC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BBCED8" w14:textId="77777777" w:rsidR="0001756E" w:rsidRDefault="0001756E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206DBF" w14:textId="77777777" w:rsidR="0001756E" w:rsidRDefault="0001756E" w:rsidP="000175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14:paraId="421F0B7B" w14:textId="77777777" w:rsidR="0001756E" w:rsidRDefault="0001756E" w:rsidP="000175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27337441" w14:textId="77777777" w:rsidR="0001756E" w:rsidRDefault="0001756E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42574F8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                          Дмитро СКРИПНИЧЕНКО</w:t>
      </w:r>
    </w:p>
    <w:p w14:paraId="5C05326C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14:paraId="29322317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3B0771E" w14:textId="59BA5846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D68666" w14:textId="0964E07B" w:rsidR="002F09DD" w:rsidRDefault="007E2ED8" w:rsidP="007E2ED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C135ED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sz w:val="24"/>
          <w:szCs w:val="24"/>
          <w:lang w:val="uk-UA"/>
        </w:rPr>
        <w:t>загального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Ірина ТЕМНА</w:t>
      </w:r>
    </w:p>
    <w:p w14:paraId="17EEE25B" w14:textId="77777777" w:rsidR="007E2ED8" w:rsidRPr="007E2ED8" w:rsidRDefault="007E2ED8" w:rsidP="007E2ED8">
      <w:pPr>
        <w:tabs>
          <w:tab w:val="left" w:pos="609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6E74BB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2810234" w14:textId="77777777" w:rsidR="002F09DD" w:rsidRDefault="002F09DD" w:rsidP="007E2ED8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</w:p>
    <w:p w14:paraId="4A3E3751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FDD01A1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946A35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4BB629A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Виконком - 2</w:t>
      </w:r>
    </w:p>
    <w:p w14:paraId="73C25E6C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 - 1</w:t>
      </w:r>
    </w:p>
    <w:p w14:paraId="02AD4315" w14:textId="77777777"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молоді та спорту - 1</w:t>
      </w:r>
    </w:p>
    <w:p w14:paraId="4BF33B32" w14:textId="77777777" w:rsidR="002F09DD" w:rsidRDefault="002F09DD" w:rsidP="002F09DD">
      <w:pPr>
        <w:spacing w:after="0"/>
        <w:rPr>
          <w:lang w:val="uk-UA"/>
        </w:rPr>
      </w:pPr>
    </w:p>
    <w:p w14:paraId="2E238FE5" w14:textId="166B4DEF" w:rsidR="002F09DD" w:rsidRDefault="002F09DD" w:rsidP="0001756E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p w14:paraId="25541A70" w14:textId="77777777" w:rsidR="00CD7BD7" w:rsidRDefault="00CD7BD7" w:rsidP="002F09D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2F09DD" w14:paraId="38EDA985" w14:textId="77777777" w:rsidTr="002F09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0CA" w14:textId="77777777"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E68" w14:textId="77777777"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0806" w14:textId="77777777"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08D16E8" w14:textId="77777777" w:rsidR="002F09DD" w:rsidRDefault="002F09DD" w:rsidP="002F09DD">
      <w:pPr>
        <w:spacing w:after="0"/>
        <w:rPr>
          <w:rStyle w:val="a8"/>
          <w:i w:val="0"/>
          <w:lang w:eastAsia="en-US"/>
        </w:rPr>
      </w:pPr>
    </w:p>
    <w:p w14:paraId="0FB46F9E" w14:textId="77777777" w:rsidR="002F09DD" w:rsidRDefault="002F09DD" w:rsidP="002F09DD">
      <w:pPr>
        <w:pStyle w:val="a4"/>
        <w:ind w:left="927"/>
        <w:jc w:val="both"/>
        <w:rPr>
          <w:lang w:val="uk-UA"/>
        </w:rPr>
      </w:pPr>
    </w:p>
    <w:p w14:paraId="182AAFC2" w14:textId="77777777" w:rsidR="002929D9" w:rsidRPr="00F06EC8" w:rsidRDefault="002929D9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A55129" w14:textId="77777777" w:rsidR="006C76E8" w:rsidRPr="00F06EC8" w:rsidRDefault="006C76E8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92767C3" w14:textId="77777777" w:rsidR="004008FA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7C483D3" w14:textId="77777777" w:rsidR="004008FA" w:rsidRPr="006641ED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8FA" w:rsidRPr="006641ED" w:rsidSect="002016F0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8240" w14:textId="77777777" w:rsidR="002016F0" w:rsidRDefault="002016F0" w:rsidP="00ED0C25">
      <w:pPr>
        <w:spacing w:after="0" w:line="240" w:lineRule="auto"/>
      </w:pPr>
      <w:r>
        <w:separator/>
      </w:r>
    </w:p>
  </w:endnote>
  <w:endnote w:type="continuationSeparator" w:id="0">
    <w:p w14:paraId="6AA676AF" w14:textId="77777777" w:rsidR="002016F0" w:rsidRDefault="002016F0" w:rsidP="00ED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A443" w14:textId="77777777" w:rsidR="002016F0" w:rsidRDefault="002016F0" w:rsidP="00ED0C25">
      <w:pPr>
        <w:spacing w:after="0" w:line="240" w:lineRule="auto"/>
      </w:pPr>
      <w:r>
        <w:separator/>
      </w:r>
    </w:p>
  </w:footnote>
  <w:footnote w:type="continuationSeparator" w:id="0">
    <w:p w14:paraId="3E8422C3" w14:textId="77777777" w:rsidR="002016F0" w:rsidRDefault="002016F0" w:rsidP="00ED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5578"/>
      <w:docPartObj>
        <w:docPartGallery w:val="Page Numbers (Top of Page)"/>
        <w:docPartUnique/>
      </w:docPartObj>
    </w:sdtPr>
    <w:sdtEndPr/>
    <w:sdtContent>
      <w:p w14:paraId="51C17E09" w14:textId="1BC6CDA3" w:rsidR="00ED0C25" w:rsidRDefault="00ED0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0C6992" w14:textId="77777777" w:rsidR="00ED0C25" w:rsidRDefault="00ED0C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CBD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1A1292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370C12"/>
    <w:multiLevelType w:val="hybridMultilevel"/>
    <w:tmpl w:val="25047A52"/>
    <w:lvl w:ilvl="0" w:tplc="DB40A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953"/>
    <w:multiLevelType w:val="hybridMultilevel"/>
    <w:tmpl w:val="B18A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4A2"/>
    <w:multiLevelType w:val="hybridMultilevel"/>
    <w:tmpl w:val="4A60D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73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1F8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A06F37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EC1"/>
    <w:multiLevelType w:val="hybridMultilevel"/>
    <w:tmpl w:val="05A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0BF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A9D1DD9"/>
    <w:multiLevelType w:val="hybridMultilevel"/>
    <w:tmpl w:val="A31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5A87"/>
    <w:multiLevelType w:val="hybridMultilevel"/>
    <w:tmpl w:val="EBE67E82"/>
    <w:lvl w:ilvl="0" w:tplc="E384EC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20AA4"/>
    <w:multiLevelType w:val="hybridMultilevel"/>
    <w:tmpl w:val="1DDCCE26"/>
    <w:lvl w:ilvl="0" w:tplc="D3562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A4D77"/>
    <w:multiLevelType w:val="hybridMultilevel"/>
    <w:tmpl w:val="5C28CD3A"/>
    <w:lvl w:ilvl="0" w:tplc="13109E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92857"/>
    <w:multiLevelType w:val="hybridMultilevel"/>
    <w:tmpl w:val="557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EC7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7877BE8"/>
    <w:multiLevelType w:val="hybridMultilevel"/>
    <w:tmpl w:val="89BA4F44"/>
    <w:lvl w:ilvl="0" w:tplc="C12C339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5BD1E20"/>
    <w:multiLevelType w:val="hybridMultilevel"/>
    <w:tmpl w:val="832A5308"/>
    <w:lvl w:ilvl="0" w:tplc="0C6C036C">
      <w:start w:val="2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83435B4"/>
    <w:multiLevelType w:val="hybridMultilevel"/>
    <w:tmpl w:val="F3F00A0A"/>
    <w:lvl w:ilvl="0" w:tplc="9B082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C7AB2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383F"/>
    <w:multiLevelType w:val="hybridMultilevel"/>
    <w:tmpl w:val="A698A7C8"/>
    <w:lvl w:ilvl="0" w:tplc="73089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D6B0F"/>
    <w:multiLevelType w:val="hybridMultilevel"/>
    <w:tmpl w:val="C2ACDE8E"/>
    <w:lvl w:ilvl="0" w:tplc="47D87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C5E77"/>
    <w:multiLevelType w:val="hybridMultilevel"/>
    <w:tmpl w:val="C89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19"/>
  </w:num>
  <w:num w:numId="11">
    <w:abstractNumId w:val="13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22"/>
  </w:num>
  <w:num w:numId="20">
    <w:abstractNumId w:val="20"/>
  </w:num>
  <w:num w:numId="21">
    <w:abstractNumId w:val="8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9"/>
    <w:rsid w:val="00005F00"/>
    <w:rsid w:val="0001756E"/>
    <w:rsid w:val="00020485"/>
    <w:rsid w:val="00033177"/>
    <w:rsid w:val="000409CB"/>
    <w:rsid w:val="00052E74"/>
    <w:rsid w:val="00081432"/>
    <w:rsid w:val="000D115D"/>
    <w:rsid w:val="000E5B4F"/>
    <w:rsid w:val="000F365D"/>
    <w:rsid w:val="00120340"/>
    <w:rsid w:val="00143D8B"/>
    <w:rsid w:val="00156035"/>
    <w:rsid w:val="00176FAE"/>
    <w:rsid w:val="001850F0"/>
    <w:rsid w:val="00196717"/>
    <w:rsid w:val="001B05B4"/>
    <w:rsid w:val="001B7EA5"/>
    <w:rsid w:val="001E294E"/>
    <w:rsid w:val="001F4502"/>
    <w:rsid w:val="002016F0"/>
    <w:rsid w:val="002122B0"/>
    <w:rsid w:val="002706E5"/>
    <w:rsid w:val="002857BB"/>
    <w:rsid w:val="002929D9"/>
    <w:rsid w:val="002A4045"/>
    <w:rsid w:val="002B7C53"/>
    <w:rsid w:val="002C24F5"/>
    <w:rsid w:val="002F09DD"/>
    <w:rsid w:val="002F72BE"/>
    <w:rsid w:val="00307F88"/>
    <w:rsid w:val="003344F4"/>
    <w:rsid w:val="00353007"/>
    <w:rsid w:val="003C2B2E"/>
    <w:rsid w:val="003C4EA5"/>
    <w:rsid w:val="003D6200"/>
    <w:rsid w:val="003E4728"/>
    <w:rsid w:val="004008FA"/>
    <w:rsid w:val="00403899"/>
    <w:rsid w:val="00417EED"/>
    <w:rsid w:val="00471DF1"/>
    <w:rsid w:val="0049419F"/>
    <w:rsid w:val="004972FA"/>
    <w:rsid w:val="004B2163"/>
    <w:rsid w:val="004E3DD4"/>
    <w:rsid w:val="004F707C"/>
    <w:rsid w:val="00506AEB"/>
    <w:rsid w:val="00521825"/>
    <w:rsid w:val="00533CE8"/>
    <w:rsid w:val="005413DD"/>
    <w:rsid w:val="005427D8"/>
    <w:rsid w:val="0054428C"/>
    <w:rsid w:val="0055017B"/>
    <w:rsid w:val="00590C26"/>
    <w:rsid w:val="00591DD3"/>
    <w:rsid w:val="00597718"/>
    <w:rsid w:val="005B7732"/>
    <w:rsid w:val="005D652D"/>
    <w:rsid w:val="00624E9B"/>
    <w:rsid w:val="006641ED"/>
    <w:rsid w:val="00672CE8"/>
    <w:rsid w:val="00673737"/>
    <w:rsid w:val="00696EE6"/>
    <w:rsid w:val="006A397C"/>
    <w:rsid w:val="006A6A96"/>
    <w:rsid w:val="006C76E8"/>
    <w:rsid w:val="006D5EA2"/>
    <w:rsid w:val="00704FE7"/>
    <w:rsid w:val="00706787"/>
    <w:rsid w:val="00731CB2"/>
    <w:rsid w:val="007A01EF"/>
    <w:rsid w:val="007A37A9"/>
    <w:rsid w:val="007E2ED8"/>
    <w:rsid w:val="007E72EF"/>
    <w:rsid w:val="007F38E5"/>
    <w:rsid w:val="00810D0C"/>
    <w:rsid w:val="00814AC4"/>
    <w:rsid w:val="00836AB7"/>
    <w:rsid w:val="00885821"/>
    <w:rsid w:val="008B0209"/>
    <w:rsid w:val="008C4AA7"/>
    <w:rsid w:val="008E6620"/>
    <w:rsid w:val="0090322E"/>
    <w:rsid w:val="00946B1C"/>
    <w:rsid w:val="00962512"/>
    <w:rsid w:val="009654B4"/>
    <w:rsid w:val="009967BC"/>
    <w:rsid w:val="009E1A18"/>
    <w:rsid w:val="00A11CF1"/>
    <w:rsid w:val="00A14E26"/>
    <w:rsid w:val="00AD0D16"/>
    <w:rsid w:val="00AD38CF"/>
    <w:rsid w:val="00AD589D"/>
    <w:rsid w:val="00B10CE7"/>
    <w:rsid w:val="00B11C14"/>
    <w:rsid w:val="00B16087"/>
    <w:rsid w:val="00B20633"/>
    <w:rsid w:val="00B36D7E"/>
    <w:rsid w:val="00B9360F"/>
    <w:rsid w:val="00BA6C94"/>
    <w:rsid w:val="00BC6E93"/>
    <w:rsid w:val="00C3677D"/>
    <w:rsid w:val="00C377AD"/>
    <w:rsid w:val="00C53065"/>
    <w:rsid w:val="00C57718"/>
    <w:rsid w:val="00C71881"/>
    <w:rsid w:val="00C9508C"/>
    <w:rsid w:val="00CA4A93"/>
    <w:rsid w:val="00CA4E9B"/>
    <w:rsid w:val="00CB3798"/>
    <w:rsid w:val="00CC2F43"/>
    <w:rsid w:val="00CD7BD7"/>
    <w:rsid w:val="00CF241D"/>
    <w:rsid w:val="00D11F99"/>
    <w:rsid w:val="00D16DBB"/>
    <w:rsid w:val="00D53621"/>
    <w:rsid w:val="00DA0A57"/>
    <w:rsid w:val="00DA484C"/>
    <w:rsid w:val="00DE24D8"/>
    <w:rsid w:val="00DF0EAD"/>
    <w:rsid w:val="00DF6B91"/>
    <w:rsid w:val="00E04530"/>
    <w:rsid w:val="00E14090"/>
    <w:rsid w:val="00E84915"/>
    <w:rsid w:val="00E94CE1"/>
    <w:rsid w:val="00EA2D81"/>
    <w:rsid w:val="00EA4C93"/>
    <w:rsid w:val="00ED0C25"/>
    <w:rsid w:val="00ED697F"/>
    <w:rsid w:val="00F0180E"/>
    <w:rsid w:val="00F06EC8"/>
    <w:rsid w:val="00F32683"/>
    <w:rsid w:val="00F628CA"/>
    <w:rsid w:val="00F64DA6"/>
    <w:rsid w:val="00F664C2"/>
    <w:rsid w:val="00F70C8B"/>
    <w:rsid w:val="00F70F8D"/>
    <w:rsid w:val="00FB2258"/>
    <w:rsid w:val="00FD60A8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F50A0"/>
  <w15:chartTrackingRefBased/>
  <w15:docId w15:val="{F982D319-08DC-4ED8-BDE6-DBB42C1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2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4D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40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F09DD"/>
    <w:rPr>
      <w:i/>
      <w:iCs/>
    </w:rPr>
  </w:style>
  <w:style w:type="paragraph" w:styleId="a9">
    <w:name w:val="header"/>
    <w:basedOn w:val="a"/>
    <w:link w:val="aa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D0C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D0C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D73A-9402-4B21-BE79-9947408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3070</Words>
  <Characters>1751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43</cp:revision>
  <cp:lastPrinted>2024-01-18T08:23:00Z</cp:lastPrinted>
  <dcterms:created xsi:type="dcterms:W3CDTF">2021-03-18T15:04:00Z</dcterms:created>
  <dcterms:modified xsi:type="dcterms:W3CDTF">2024-01-23T07:49:00Z</dcterms:modified>
</cp:coreProperties>
</file>