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5069" w14:textId="5AFD1DD3" w:rsidR="00D045E1" w:rsidRPr="00F37468" w:rsidRDefault="0068365B" w:rsidP="00293073">
      <w:pPr>
        <w:widowControl w:val="0"/>
        <w:ind w:left="6237"/>
        <w:jc w:val="center"/>
        <w:rPr>
          <w:color w:val="000000"/>
          <w:lang w:val="uk-UA" w:eastAsia="uk-UA" w:bidi="uk-UA"/>
        </w:rPr>
      </w:pPr>
      <w:bookmarkStart w:id="0" w:name="_Hlk156904982"/>
      <w:r w:rsidRPr="00F37468">
        <w:rPr>
          <w:color w:val="000000"/>
          <w:lang w:val="uk-UA" w:eastAsia="uk-UA" w:bidi="uk-UA"/>
        </w:rPr>
        <w:t>Додаток</w:t>
      </w:r>
      <w:r w:rsidR="00D233A5">
        <w:rPr>
          <w:color w:val="000000"/>
          <w:lang w:val="uk-UA" w:eastAsia="uk-UA" w:bidi="uk-UA"/>
        </w:rPr>
        <w:t xml:space="preserve"> 2</w:t>
      </w:r>
    </w:p>
    <w:p w14:paraId="0A975611" w14:textId="77777777" w:rsidR="007E5277" w:rsidRDefault="0068365B" w:rsidP="00293073">
      <w:pPr>
        <w:widowControl w:val="0"/>
        <w:ind w:left="6237" w:right="-143"/>
        <w:jc w:val="center"/>
        <w:rPr>
          <w:color w:val="000000"/>
          <w:lang w:val="uk-UA" w:eastAsia="uk-UA" w:bidi="uk-UA"/>
        </w:rPr>
      </w:pPr>
      <w:r w:rsidRPr="00F37468">
        <w:rPr>
          <w:color w:val="000000"/>
          <w:lang w:val="uk-UA" w:eastAsia="uk-UA" w:bidi="uk-UA"/>
        </w:rPr>
        <w:t>до рішення</w:t>
      </w:r>
    </w:p>
    <w:p w14:paraId="6C7E9619" w14:textId="41B652E8" w:rsidR="00D045E1" w:rsidRPr="00F37468" w:rsidRDefault="0068365B" w:rsidP="00293073">
      <w:pPr>
        <w:widowControl w:val="0"/>
        <w:ind w:left="6237" w:right="-143"/>
        <w:jc w:val="center"/>
        <w:rPr>
          <w:color w:val="000000"/>
          <w:lang w:val="uk-UA" w:eastAsia="uk-UA" w:bidi="uk-UA"/>
        </w:rPr>
      </w:pPr>
      <w:r w:rsidRPr="00F37468">
        <w:rPr>
          <w:color w:val="000000"/>
          <w:lang w:val="uk-UA" w:eastAsia="uk-UA" w:bidi="uk-UA"/>
        </w:rPr>
        <w:t>Чорноморської міської ради</w:t>
      </w:r>
    </w:p>
    <w:p w14:paraId="4F5121A3" w14:textId="2A943251" w:rsidR="00D045E1" w:rsidRPr="00F37468" w:rsidRDefault="0068365B" w:rsidP="00293073">
      <w:pPr>
        <w:suppressAutoHyphens w:val="0"/>
        <w:ind w:left="6237"/>
        <w:jc w:val="center"/>
        <w:rPr>
          <w:lang w:val="uk-UA"/>
        </w:rPr>
      </w:pPr>
      <w:r w:rsidRPr="00F37468">
        <w:rPr>
          <w:lang w:val="uk-UA"/>
        </w:rPr>
        <w:t>від ___</w:t>
      </w:r>
      <w:r w:rsidR="000A4DD9" w:rsidRPr="00F37468">
        <w:rPr>
          <w:lang w:val="uk-UA"/>
        </w:rPr>
        <w:t>___</w:t>
      </w:r>
      <w:r w:rsidRPr="00F37468">
        <w:rPr>
          <w:lang w:val="uk-UA"/>
        </w:rPr>
        <w:t>202</w:t>
      </w:r>
      <w:r w:rsidR="00BB0EA5" w:rsidRPr="00F37468">
        <w:rPr>
          <w:lang w:val="uk-UA"/>
        </w:rPr>
        <w:t>4</w:t>
      </w:r>
      <w:r w:rsidRPr="00F37468">
        <w:rPr>
          <w:lang w:val="uk-UA"/>
        </w:rPr>
        <w:t xml:space="preserve"> № ___</w:t>
      </w:r>
      <w:r w:rsidR="00993E28" w:rsidRPr="00F37468">
        <w:rPr>
          <w:lang w:val="uk-UA"/>
        </w:rPr>
        <w:t xml:space="preserve">- </w:t>
      </w:r>
      <w:r w:rsidRPr="00F37468">
        <w:rPr>
          <w:lang w:val="en-US"/>
        </w:rPr>
        <w:t>VIII</w:t>
      </w:r>
    </w:p>
    <w:bookmarkEnd w:id="0"/>
    <w:p w14:paraId="76843B0F" w14:textId="77777777" w:rsidR="00D045E1" w:rsidRPr="00F37468" w:rsidRDefault="00D045E1">
      <w:pPr>
        <w:jc w:val="right"/>
        <w:rPr>
          <w:lang w:val="uk-UA"/>
        </w:rPr>
      </w:pPr>
    </w:p>
    <w:p w14:paraId="655CAF22" w14:textId="141FD6BF" w:rsidR="00D045E1" w:rsidRPr="00F37468" w:rsidRDefault="0068365B" w:rsidP="00F37468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КОШТОРИС</w:t>
      </w:r>
    </w:p>
    <w:p w14:paraId="504F1CF0" w14:textId="77777777" w:rsidR="007E5277" w:rsidRDefault="0068365B" w:rsidP="000A4DD9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фінансування заходів, визначених Міською цільовою програмою підтримки Першого відділу Одеського районного територіального центру комплектування та соціальної підтримки, проведення мобілізаційної підготовки військовозобов’язаних</w:t>
      </w:r>
      <w:r w:rsidR="00993E28" w:rsidRPr="00F37468">
        <w:rPr>
          <w:b/>
          <w:bCs/>
          <w:lang w:val="uk-UA"/>
        </w:rPr>
        <w:t xml:space="preserve"> </w:t>
      </w:r>
    </w:p>
    <w:p w14:paraId="2FB7A749" w14:textId="2ACB3222" w:rsidR="00D045E1" w:rsidRPr="00F37468" w:rsidRDefault="0068365B" w:rsidP="000A4DD9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м.</w:t>
      </w:r>
      <w:r w:rsidR="007E5277">
        <w:rPr>
          <w:b/>
          <w:bCs/>
          <w:lang w:val="uk-UA"/>
        </w:rPr>
        <w:t xml:space="preserve"> </w:t>
      </w:r>
      <w:r w:rsidRPr="00F37468">
        <w:rPr>
          <w:b/>
          <w:bCs/>
          <w:lang w:val="uk-UA"/>
        </w:rPr>
        <w:t>Чорноморська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2021-2025 роки</w:t>
      </w:r>
    </w:p>
    <w:p w14:paraId="33995FA1" w14:textId="77777777" w:rsidR="00D045E1" w:rsidRPr="00F37468" w:rsidRDefault="00D045E1">
      <w:pPr>
        <w:jc w:val="both"/>
        <w:rPr>
          <w:b/>
          <w:bCs/>
          <w:lang w:val="uk-UA"/>
        </w:rPr>
      </w:pPr>
    </w:p>
    <w:tbl>
      <w:tblPr>
        <w:tblStyle w:val="ab"/>
        <w:tblW w:w="10490" w:type="dxa"/>
        <w:tblInd w:w="-601" w:type="dxa"/>
        <w:tblLook w:val="04A0" w:firstRow="1" w:lastRow="0" w:firstColumn="1" w:lastColumn="0" w:noHBand="0" w:noVBand="1"/>
      </w:tblPr>
      <w:tblGrid>
        <w:gridCol w:w="492"/>
        <w:gridCol w:w="3497"/>
        <w:gridCol w:w="2680"/>
        <w:gridCol w:w="1787"/>
        <w:gridCol w:w="2034"/>
      </w:tblGrid>
      <w:tr w:rsidR="00D045E1" w:rsidRPr="00F37468" w14:paraId="52FC4E54" w14:textId="77777777" w:rsidTr="00190817">
        <w:tc>
          <w:tcPr>
            <w:tcW w:w="492" w:type="dxa"/>
            <w:vAlign w:val="center"/>
          </w:tcPr>
          <w:p w14:paraId="1DF6819A" w14:textId="77777777" w:rsidR="00D045E1" w:rsidRPr="00F37468" w:rsidRDefault="0068365B" w:rsidP="008112B9">
            <w:pPr>
              <w:ind w:left="33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№</w:t>
            </w:r>
          </w:p>
        </w:tc>
        <w:tc>
          <w:tcPr>
            <w:tcW w:w="3497" w:type="dxa"/>
            <w:vAlign w:val="center"/>
          </w:tcPr>
          <w:p w14:paraId="14D6A9D2" w14:textId="77777777" w:rsidR="00D045E1" w:rsidRPr="00F37468" w:rsidRDefault="0068365B" w:rsidP="008112B9">
            <w:pPr>
              <w:ind w:left="170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Зміст заходу</w:t>
            </w:r>
          </w:p>
        </w:tc>
        <w:tc>
          <w:tcPr>
            <w:tcW w:w="2680" w:type="dxa"/>
            <w:vAlign w:val="center"/>
          </w:tcPr>
          <w:p w14:paraId="0A3D8B99" w14:textId="77777777" w:rsidR="00D045E1" w:rsidRPr="00F37468" w:rsidRDefault="0068365B" w:rsidP="008112B9">
            <w:pPr>
              <w:ind w:left="170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Головний  розпорядник коштів, відповідальний виконавець</w:t>
            </w:r>
          </w:p>
        </w:tc>
        <w:tc>
          <w:tcPr>
            <w:tcW w:w="1787" w:type="dxa"/>
            <w:vAlign w:val="center"/>
          </w:tcPr>
          <w:p w14:paraId="762129CC" w14:textId="77777777" w:rsidR="00D045E1" w:rsidRPr="00F37468" w:rsidRDefault="0068365B" w:rsidP="008112B9">
            <w:pPr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2034" w:type="dxa"/>
            <w:vAlign w:val="center"/>
          </w:tcPr>
          <w:p w14:paraId="714D604E" w14:textId="77777777" w:rsidR="00D045E1" w:rsidRPr="00F37468" w:rsidRDefault="0068365B">
            <w:pPr>
              <w:ind w:left="109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Орієнтовні обсяги фінансування,</w:t>
            </w:r>
          </w:p>
          <w:p w14:paraId="40749170" w14:textId="77777777" w:rsidR="00D045E1" w:rsidRPr="00F37468" w:rsidRDefault="0068365B">
            <w:pPr>
              <w:ind w:left="109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2021-2025 роки</w:t>
            </w:r>
          </w:p>
        </w:tc>
      </w:tr>
      <w:tr w:rsidR="008112B9" w:rsidRPr="00F37468" w14:paraId="119DB9B7" w14:textId="77777777" w:rsidTr="00190817">
        <w:tc>
          <w:tcPr>
            <w:tcW w:w="492" w:type="dxa"/>
            <w:vAlign w:val="center"/>
          </w:tcPr>
          <w:p w14:paraId="2B8F7E43" w14:textId="28FF0E99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2BBC6AC2" w14:textId="77777777" w:rsidR="000A4DD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</w:t>
            </w:r>
          </w:p>
          <w:p w14:paraId="76585211" w14:textId="77777777" w:rsidR="000A4DD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щодо забезпечення Першого відділу Одеського районного територіального центру комплектування та соціальної підтримки меблями</w:t>
            </w:r>
          </w:p>
          <w:p w14:paraId="3B550AF7" w14:textId="63441878" w:rsidR="008112B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(придбання меблів)</w:t>
            </w:r>
          </w:p>
        </w:tc>
        <w:tc>
          <w:tcPr>
            <w:tcW w:w="2680" w:type="dxa"/>
          </w:tcPr>
          <w:p w14:paraId="48926BCA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43DF7D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85A4D5F" w14:textId="34EB9255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B5713EC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18C72D04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2C16B75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E834F2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0E7F816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4C93185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421A957B" w14:textId="5C2B07CD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125,020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10E5668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4B9B1086" w14:textId="2C29850E" w:rsidR="008112B9" w:rsidRPr="00F37468" w:rsidRDefault="009B6DB6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грн;</w:t>
            </w:r>
          </w:p>
          <w:p w14:paraId="16D5C976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31973A20" w14:textId="229E731C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40 тис. грн</w:t>
            </w:r>
          </w:p>
        </w:tc>
      </w:tr>
      <w:tr w:rsidR="008112B9" w:rsidRPr="00F37468" w14:paraId="007C723E" w14:textId="77777777" w:rsidTr="00190817">
        <w:tc>
          <w:tcPr>
            <w:tcW w:w="492" w:type="dxa"/>
            <w:vAlign w:val="center"/>
          </w:tcPr>
          <w:p w14:paraId="6AEA5E05" w14:textId="3925A587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3C25DD07" w14:textId="59A8FCFB" w:rsidR="008112B9" w:rsidRPr="00F37468" w:rsidRDefault="005B0405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 щодо забезпечення поставки людських і транспортних ресурсів у військов</w:t>
            </w:r>
            <w:r w:rsidR="00130AA6" w:rsidRPr="00F37468">
              <w:rPr>
                <w:lang w:val="uk-UA"/>
              </w:rPr>
              <w:t xml:space="preserve">о </w:t>
            </w:r>
            <w:r w:rsidRPr="00F37468">
              <w:rPr>
                <w:lang w:val="uk-UA"/>
              </w:rPr>
              <w:t>організаційні структури</w:t>
            </w:r>
          </w:p>
        </w:tc>
        <w:tc>
          <w:tcPr>
            <w:tcW w:w="2680" w:type="dxa"/>
          </w:tcPr>
          <w:p w14:paraId="139D2F1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02414C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533E7341" w14:textId="2651FAB0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DD877B5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0B5EABF2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49F70AE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56AFFCA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14E3AC1F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D4EDC8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556F1AE2" w14:textId="79F95948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грн;</w:t>
            </w:r>
          </w:p>
          <w:p w14:paraId="2267230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69B8601E" w14:textId="72FF3CA5" w:rsidR="008112B9" w:rsidRPr="00F37468" w:rsidRDefault="005B0405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3</w:t>
            </w:r>
            <w:r w:rsidR="008112B9" w:rsidRPr="00F37468">
              <w:rPr>
                <w:lang w:val="uk-UA"/>
              </w:rPr>
              <w:t>0</w:t>
            </w:r>
            <w:r w:rsidR="00F20BFB" w:rsidRPr="00F37468"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614C5A2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05C8B961" w14:textId="492B82A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 тис. грн</w:t>
            </w:r>
          </w:p>
        </w:tc>
      </w:tr>
      <w:tr w:rsidR="008112B9" w:rsidRPr="00F37468" w14:paraId="3EEADCCA" w14:textId="77777777" w:rsidTr="00190817">
        <w:trPr>
          <w:trHeight w:val="2316"/>
        </w:trPr>
        <w:tc>
          <w:tcPr>
            <w:tcW w:w="492" w:type="dxa"/>
            <w:vAlign w:val="center"/>
          </w:tcPr>
          <w:p w14:paraId="41376A3F" w14:textId="744BF266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05F3D5CC" w14:textId="19C1AF0C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канцелярськими товарами</w:t>
            </w:r>
          </w:p>
        </w:tc>
        <w:tc>
          <w:tcPr>
            <w:tcW w:w="2680" w:type="dxa"/>
          </w:tcPr>
          <w:p w14:paraId="765DA90E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22B75E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5856BD1D" w14:textId="6BCCEE9A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2A1E319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1540957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69B3A67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C050236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57329E3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4BEBB01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BCE5617" w14:textId="62AAD30C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89,69004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25C988FF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3F9973E8" w14:textId="1ED52320" w:rsidR="008112B9" w:rsidRPr="00F37468" w:rsidRDefault="009C392F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</w:t>
            </w:r>
            <w:r w:rsidR="005B0405" w:rsidRPr="00F37468">
              <w:rPr>
                <w:lang w:val="uk-UA"/>
              </w:rPr>
              <w:t>00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7D0059E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4B816ACB" w14:textId="1184FB56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 тис. грн</w:t>
            </w:r>
          </w:p>
        </w:tc>
      </w:tr>
      <w:tr w:rsidR="008112B9" w:rsidRPr="00F37468" w14:paraId="5B6350C9" w14:textId="77777777" w:rsidTr="00190817">
        <w:trPr>
          <w:trHeight w:val="180"/>
        </w:trPr>
        <w:tc>
          <w:tcPr>
            <w:tcW w:w="492" w:type="dxa"/>
            <w:vAlign w:val="center"/>
          </w:tcPr>
          <w:p w14:paraId="53251290" w14:textId="209F2266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0460EB4" w14:textId="18CFEB86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паперовими</w:t>
            </w:r>
            <w:r w:rsidR="00F611EB" w:rsidRPr="00F37468">
              <w:rPr>
                <w:lang w:val="uk-UA"/>
              </w:rPr>
              <w:t xml:space="preserve"> чи </w:t>
            </w:r>
            <w:r w:rsidRPr="00F37468">
              <w:rPr>
                <w:lang w:val="uk-UA"/>
              </w:rPr>
              <w:t>картонними реєстраційними журналами</w:t>
            </w:r>
          </w:p>
        </w:tc>
        <w:tc>
          <w:tcPr>
            <w:tcW w:w="2680" w:type="dxa"/>
          </w:tcPr>
          <w:p w14:paraId="2AAEFAEA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5DCAF9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E48D965" w14:textId="51C8BC50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5BC8D19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6465ECC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353989DA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B6A37D3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34EC8C5E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1D1CF95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19157461" w14:textId="6EB8C1D4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9,450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671E5A6B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127FA905" w14:textId="238CA52A" w:rsidR="008112B9" w:rsidRPr="00F37468" w:rsidRDefault="00F611EB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</w:t>
            </w:r>
            <w:r w:rsidR="008112B9" w:rsidRPr="00F37468">
              <w:rPr>
                <w:lang w:val="uk-UA"/>
              </w:rPr>
              <w:t>0 тис. грн;</w:t>
            </w:r>
          </w:p>
          <w:p w14:paraId="4683D8BE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68D8AC9F" w14:textId="4B1EC624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10 тис. грн</w:t>
            </w:r>
          </w:p>
        </w:tc>
      </w:tr>
      <w:tr w:rsidR="00EA7F9C" w:rsidRPr="00F37468" w14:paraId="0084C14A" w14:textId="77777777" w:rsidTr="00415167">
        <w:tc>
          <w:tcPr>
            <w:tcW w:w="492" w:type="dxa"/>
            <w:vAlign w:val="center"/>
          </w:tcPr>
          <w:p w14:paraId="0C1F26FC" w14:textId="13F779E6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22273D9B" w14:textId="52505C12" w:rsidR="00EA7F9C" w:rsidRPr="00F37468" w:rsidRDefault="00EA7F9C" w:rsidP="00EA7F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агітаційних банерів, розміщення на рекламних конструкціях (білбордах та сітілайтах) соціальної реклами та іншої мотиваційної рекламної продукції</w:t>
            </w:r>
          </w:p>
        </w:tc>
        <w:tc>
          <w:tcPr>
            <w:tcW w:w="2680" w:type="dxa"/>
          </w:tcPr>
          <w:p w14:paraId="567335A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CDE3969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144D40A5" w14:textId="1CED25D4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72B5C910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3745B4C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08362752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08F1828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2C9E862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588E6FC5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6B62C955" w14:textId="7371096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F37468">
              <w:rPr>
                <w:lang w:val="uk-UA"/>
              </w:rPr>
              <w:t xml:space="preserve"> грн;</w:t>
            </w:r>
          </w:p>
          <w:p w14:paraId="47D2A9E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77CBFB12" w14:textId="2C05EB10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F37468">
              <w:rPr>
                <w:lang w:val="uk-UA"/>
              </w:rPr>
              <w:t xml:space="preserve"> грн;</w:t>
            </w:r>
          </w:p>
          <w:p w14:paraId="676BD5AD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60D5AE18" w14:textId="2EF13CAB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50 тис. грн</w:t>
            </w:r>
          </w:p>
        </w:tc>
      </w:tr>
      <w:tr w:rsidR="00EA7F9C" w:rsidRPr="00EA7F9C" w14:paraId="7E7928AD" w14:textId="77777777" w:rsidTr="00190817">
        <w:tc>
          <w:tcPr>
            <w:tcW w:w="492" w:type="dxa"/>
            <w:vAlign w:val="center"/>
          </w:tcPr>
          <w:p w14:paraId="1185270D" w14:textId="77777777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  <w:shd w:val="clear" w:color="auto" w:fill="FFFFFF" w:themeFill="background1"/>
          </w:tcPr>
          <w:p w14:paraId="3C37D4B8" w14:textId="25F03915" w:rsidR="00EA7F9C" w:rsidRPr="00F37468" w:rsidRDefault="00EA7F9C" w:rsidP="00EA7F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Рекламні та маркетингові послуги, оренда рекламної продукції, експонування інформаційних зображень на території Чорноморської територіальної громади Одеського району Одеської області</w:t>
            </w:r>
            <w:r w:rsidRPr="00F37468">
              <w:rPr>
                <w:lang w:val="uk-UA"/>
              </w:rPr>
              <w:t xml:space="preserve"> </w:t>
            </w:r>
            <w:r w:rsidRPr="00F37468">
              <w:rPr>
                <w:lang w:val="uk-UA"/>
              </w:rPr>
              <w:t>з метою популяризації служби в Збройних Силах України та інших військових формуваннях</w:t>
            </w:r>
          </w:p>
        </w:tc>
        <w:tc>
          <w:tcPr>
            <w:tcW w:w="2680" w:type="dxa"/>
          </w:tcPr>
          <w:p w14:paraId="20EE063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667125F9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4E87D1F" w14:textId="1D98DBB0" w:rsidR="00EA7F9C" w:rsidRPr="00F37468" w:rsidRDefault="00EA7F9C" w:rsidP="00EA7F9C">
            <w:pPr>
              <w:jc w:val="both"/>
              <w:rPr>
                <w:lang w:val="uk-UA"/>
              </w:rPr>
            </w:pPr>
            <w:r w:rsidRPr="00EA7F9C">
              <w:rPr>
                <w:lang w:val="uk-UA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</w:tc>
        <w:tc>
          <w:tcPr>
            <w:tcW w:w="1787" w:type="dxa"/>
          </w:tcPr>
          <w:p w14:paraId="2614E5C8" w14:textId="3721C4F4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0CDA1102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4CB3752" w14:textId="78AB4FC5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150 тис.</w:t>
            </w:r>
            <w:r w:rsidRPr="00F37468">
              <w:rPr>
                <w:lang w:val="uk-UA"/>
              </w:rPr>
              <w:t xml:space="preserve"> грн;</w:t>
            </w:r>
          </w:p>
          <w:p w14:paraId="2316041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1EA845F2" w14:textId="57F8395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70 тис.</w:t>
            </w:r>
            <w:r w:rsidRPr="00F37468">
              <w:rPr>
                <w:lang w:val="uk-UA"/>
              </w:rPr>
              <w:t xml:space="preserve"> грн;</w:t>
            </w:r>
          </w:p>
          <w:p w14:paraId="0ABFE32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</w:p>
        </w:tc>
      </w:tr>
      <w:tr w:rsidR="00EA7F9C" w:rsidRPr="00F37468" w14:paraId="5BAEEC7D" w14:textId="77777777" w:rsidTr="00190817">
        <w:tc>
          <w:tcPr>
            <w:tcW w:w="492" w:type="dxa"/>
            <w:vAlign w:val="center"/>
          </w:tcPr>
          <w:p w14:paraId="7FF7DCF1" w14:textId="180C340A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EB0ACEB" w14:textId="5C77106D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 xml:space="preserve">Забезпечення організаційною технікою </w:t>
            </w:r>
          </w:p>
        </w:tc>
        <w:tc>
          <w:tcPr>
            <w:tcW w:w="2680" w:type="dxa"/>
          </w:tcPr>
          <w:p w14:paraId="3AE6A02B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C9B6192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2FFAF09D" w14:textId="43189A05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8ED70F4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2B6BBA8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5EDEA2C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1E189EA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318BB3D4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577E9E36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F88616C" w14:textId="2BD1687A" w:rsidR="00EA7F9C" w:rsidRPr="00F37468" w:rsidRDefault="00EF48D1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1E0E43F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24529C33" w14:textId="056566A2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100 тис. грн;</w:t>
            </w:r>
          </w:p>
          <w:p w14:paraId="103F03D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264FBA68" w14:textId="5C83AC4B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50 тис. грн</w:t>
            </w:r>
          </w:p>
        </w:tc>
      </w:tr>
      <w:tr w:rsidR="00EA7F9C" w:rsidRPr="00F37468" w14:paraId="7569172E" w14:textId="77777777" w:rsidTr="00190817">
        <w:trPr>
          <w:trHeight w:val="2533"/>
        </w:trPr>
        <w:tc>
          <w:tcPr>
            <w:tcW w:w="492" w:type="dxa"/>
            <w:vAlign w:val="center"/>
          </w:tcPr>
          <w:p w14:paraId="60B366E7" w14:textId="2735220D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D7F908C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паливно-мастильними матеріалами</w:t>
            </w:r>
          </w:p>
        </w:tc>
        <w:tc>
          <w:tcPr>
            <w:tcW w:w="2680" w:type="dxa"/>
          </w:tcPr>
          <w:p w14:paraId="01D9228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20E5C74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7BFD8596" w14:textId="321FFA15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7FACC3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1B8BA130" w14:textId="77777777" w:rsidR="00EA7F9C" w:rsidRPr="00F37468" w:rsidRDefault="00EA7F9C" w:rsidP="00EA7F9C">
            <w:pPr>
              <w:pStyle w:val="af7"/>
              <w:numPr>
                <w:ilvl w:val="0"/>
                <w:numId w:val="1"/>
              </w:numPr>
              <w:ind w:left="109" w:firstLine="0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рік-</w:t>
            </w:r>
          </w:p>
          <w:p w14:paraId="56B35CA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39F6FFBC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14CC7D26" w14:textId="1D954ECE" w:rsidR="00EA7F9C" w:rsidRPr="00F37468" w:rsidRDefault="00EF48D1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173F6096" w14:textId="5302E14A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</w:p>
        </w:tc>
      </w:tr>
      <w:tr w:rsidR="00EA7F9C" w:rsidRPr="00F37468" w14:paraId="03EDAD76" w14:textId="77777777" w:rsidTr="00190817">
        <w:trPr>
          <w:trHeight w:val="2533"/>
        </w:trPr>
        <w:tc>
          <w:tcPr>
            <w:tcW w:w="492" w:type="dxa"/>
            <w:vAlign w:val="center"/>
          </w:tcPr>
          <w:p w14:paraId="5BAB44DB" w14:textId="3C680BF6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47D7D3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Послуги у сфері інформатизації (установлення системи відеоспостереження для охорони приміщень)</w:t>
            </w:r>
          </w:p>
        </w:tc>
        <w:tc>
          <w:tcPr>
            <w:tcW w:w="2680" w:type="dxa"/>
          </w:tcPr>
          <w:p w14:paraId="6D39AA41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58456271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78DE795D" w14:textId="60CC0CE8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09E2EFB5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2BEEF2E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08E9E2C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0FAE0274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0D43FA80" w14:textId="4D9DDDBF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</w:tc>
      </w:tr>
      <w:tr w:rsidR="00EA7F9C" w:rsidRPr="00F37468" w14:paraId="6D972862" w14:textId="77777777" w:rsidTr="00190817">
        <w:trPr>
          <w:trHeight w:val="2533"/>
        </w:trPr>
        <w:tc>
          <w:tcPr>
            <w:tcW w:w="492" w:type="dxa"/>
            <w:vAlign w:val="center"/>
          </w:tcPr>
          <w:p w14:paraId="50243ABE" w14:textId="7E9FC1E4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18EE71AE" w14:textId="280DD8E0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Ремонт будівлі, яка в користуванні у Першого відділу Одеського районного  ТЦК та СП - заходи з енергозбереження - капітальний ремонт фасаду будівлі за адресою:                                    вул. Шевченка, 10, м.Чорноморськ, Одеського району Одеської області</w:t>
            </w:r>
          </w:p>
        </w:tc>
        <w:tc>
          <w:tcPr>
            <w:tcW w:w="2680" w:type="dxa"/>
          </w:tcPr>
          <w:p w14:paraId="0E8BCDD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Управління капітального будівництва Чорноморської міської ради Одеського району</w:t>
            </w:r>
          </w:p>
          <w:p w14:paraId="2464A2B3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3C26E97" w14:textId="0F18171F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5196E3A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31D6CF9C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 -</w:t>
            </w:r>
          </w:p>
          <w:p w14:paraId="06BBCC3E" w14:textId="080C6BD5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3</w:t>
            </w:r>
            <w:r w:rsidR="00EF48D1">
              <w:rPr>
                <w:lang w:val="uk-UA"/>
              </w:rPr>
              <w:t> 965,34778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  <w:tr w:rsidR="00EA7F9C" w:rsidRPr="00F37468" w14:paraId="560370CF" w14:textId="77777777" w:rsidTr="00190817">
        <w:trPr>
          <w:trHeight w:val="2533"/>
        </w:trPr>
        <w:tc>
          <w:tcPr>
            <w:tcW w:w="492" w:type="dxa"/>
            <w:vAlign w:val="center"/>
          </w:tcPr>
          <w:p w14:paraId="5E8873D6" w14:textId="77777777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33D0D08E" w14:textId="7494A6B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</w:t>
            </w:r>
          </w:p>
        </w:tc>
        <w:tc>
          <w:tcPr>
            <w:tcW w:w="2680" w:type="dxa"/>
          </w:tcPr>
          <w:p w14:paraId="2141D45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757C05DD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6CDD9C11" w14:textId="31F9DD95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0CB93921" w14:textId="2806949F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38D171B1" w14:textId="6887284A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 – 50 тис. грн</w:t>
            </w:r>
          </w:p>
        </w:tc>
      </w:tr>
      <w:tr w:rsidR="00EA7F9C" w:rsidRPr="00F37468" w14:paraId="72CD9D2C" w14:textId="77777777" w:rsidTr="00190817">
        <w:tc>
          <w:tcPr>
            <w:tcW w:w="6669" w:type="dxa"/>
            <w:gridSpan w:val="3"/>
            <w:vAlign w:val="center"/>
          </w:tcPr>
          <w:p w14:paraId="5AF52AD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Разом:</w:t>
            </w:r>
          </w:p>
          <w:p w14:paraId="0A796209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у т.ч. за роками:</w:t>
            </w:r>
          </w:p>
          <w:p w14:paraId="6DB2A445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2021 рік</w:t>
            </w:r>
          </w:p>
          <w:p w14:paraId="7954E353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2022 рік</w:t>
            </w:r>
          </w:p>
          <w:p w14:paraId="48A1D586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2023 рік</w:t>
            </w:r>
          </w:p>
          <w:p w14:paraId="03893E9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2024 рік</w:t>
            </w:r>
          </w:p>
          <w:p w14:paraId="4332D03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2025 рік</w:t>
            </w:r>
          </w:p>
        </w:tc>
        <w:tc>
          <w:tcPr>
            <w:tcW w:w="3821" w:type="dxa"/>
            <w:gridSpan w:val="2"/>
            <w:vAlign w:val="center"/>
          </w:tcPr>
          <w:p w14:paraId="0F6AB203" w14:textId="0F0917F3" w:rsidR="00EA7F9C" w:rsidRPr="00F37468" w:rsidRDefault="005A3293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5 199,50782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0B3BE360" w14:textId="77777777" w:rsidR="00EA7F9C" w:rsidRPr="00F37468" w:rsidRDefault="00EA7F9C" w:rsidP="00EA7F9C">
            <w:pPr>
              <w:ind w:left="109"/>
              <w:rPr>
                <w:lang w:val="uk-UA"/>
              </w:rPr>
            </w:pPr>
          </w:p>
          <w:p w14:paraId="138E9BE4" w14:textId="2AD8FD45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60FF2E47" w14:textId="392A67B2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389F3954" w14:textId="2783A8A7" w:rsidR="00EA7F9C" w:rsidRPr="00F37468" w:rsidRDefault="005A3293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4 339,50782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4F6715B2" w14:textId="7319C76A" w:rsidR="00EA7F9C" w:rsidRPr="00F37468" w:rsidRDefault="005A3293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670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40B820C3" w14:textId="77777777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190 тис. грн</w:t>
            </w:r>
          </w:p>
        </w:tc>
      </w:tr>
    </w:tbl>
    <w:p w14:paraId="55139400" w14:textId="0F727A7B" w:rsidR="00D045E1" w:rsidRPr="00F37468" w:rsidRDefault="00D045E1">
      <w:pPr>
        <w:jc w:val="both"/>
        <w:rPr>
          <w:lang w:val="uk-UA"/>
        </w:rPr>
      </w:pPr>
    </w:p>
    <w:p w14:paraId="35D16B3E" w14:textId="77777777" w:rsidR="007072BA" w:rsidRPr="00F37468" w:rsidRDefault="007072BA">
      <w:pPr>
        <w:jc w:val="both"/>
        <w:rPr>
          <w:lang w:val="uk-UA"/>
        </w:rPr>
      </w:pPr>
    </w:p>
    <w:p w14:paraId="6B2196F1" w14:textId="77777777" w:rsidR="00D045E1" w:rsidRPr="00F37468" w:rsidRDefault="00D045E1">
      <w:pPr>
        <w:jc w:val="both"/>
        <w:rPr>
          <w:lang w:val="uk-UA"/>
        </w:rPr>
      </w:pPr>
    </w:p>
    <w:p w14:paraId="02A89EAE" w14:textId="77777777" w:rsidR="00D045E1" w:rsidRPr="00F37468" w:rsidRDefault="0068365B">
      <w:pPr>
        <w:suppressAutoHyphens w:val="0"/>
        <w:spacing w:after="160" w:line="256" w:lineRule="auto"/>
        <w:jc w:val="both"/>
        <w:rPr>
          <w:rFonts w:eastAsia="Calibri"/>
          <w:color w:val="000000"/>
          <w:lang w:val="uk-UA" w:eastAsia="uk-UA"/>
        </w:rPr>
      </w:pPr>
      <w:r w:rsidRPr="00F37468">
        <w:rPr>
          <w:rFonts w:eastAsia="Calibri"/>
          <w:lang w:val="uk-UA" w:eastAsia="en-US"/>
        </w:rPr>
        <w:t xml:space="preserve">Начальник відділу </w:t>
      </w:r>
      <w:r w:rsidRPr="00F37468">
        <w:rPr>
          <w:rFonts w:eastAsia="Calibri"/>
          <w:color w:val="000000"/>
          <w:lang w:val="uk-UA" w:eastAsia="uk-UA"/>
        </w:rPr>
        <w:t xml:space="preserve">взаємодії з правоохоронними </w:t>
      </w:r>
    </w:p>
    <w:p w14:paraId="19DC27E5" w14:textId="1D60AFFA" w:rsidR="00D045E1" w:rsidRPr="00F37468" w:rsidRDefault="0068365B">
      <w:pPr>
        <w:suppressAutoHyphens w:val="0"/>
        <w:spacing w:after="160" w:line="256" w:lineRule="auto"/>
        <w:jc w:val="both"/>
        <w:rPr>
          <w:rFonts w:eastAsia="Calibri"/>
          <w:color w:val="000000"/>
          <w:lang w:val="uk-UA" w:eastAsia="uk-UA"/>
        </w:rPr>
      </w:pPr>
      <w:r w:rsidRPr="00F37468">
        <w:rPr>
          <w:rFonts w:eastAsia="Calibri"/>
          <w:color w:val="000000"/>
          <w:lang w:val="uk-UA" w:eastAsia="uk-UA"/>
        </w:rPr>
        <w:t>органами, органами ДСНС, оборонної роботи</w:t>
      </w:r>
      <w:r w:rsidRPr="00F37468">
        <w:rPr>
          <w:rFonts w:eastAsia="Calibri"/>
          <w:color w:val="000000"/>
          <w:lang w:val="uk-UA" w:eastAsia="uk-UA"/>
        </w:rPr>
        <w:tab/>
      </w:r>
      <w:r w:rsidRPr="00F37468">
        <w:rPr>
          <w:rFonts w:eastAsia="Calibri"/>
          <w:color w:val="000000"/>
          <w:lang w:val="uk-UA" w:eastAsia="uk-UA"/>
        </w:rPr>
        <w:tab/>
      </w:r>
      <w:r w:rsidRPr="00F37468">
        <w:rPr>
          <w:rFonts w:eastAsia="Calibri"/>
          <w:color w:val="000000"/>
          <w:lang w:val="uk-UA" w:eastAsia="uk-UA"/>
        </w:rPr>
        <w:tab/>
        <w:t xml:space="preserve">   </w:t>
      </w:r>
      <w:r w:rsidR="005A3293">
        <w:rPr>
          <w:rFonts w:eastAsia="Calibri"/>
          <w:color w:val="000000"/>
          <w:lang w:val="uk-UA" w:eastAsia="uk-UA"/>
        </w:rPr>
        <w:t xml:space="preserve">        </w:t>
      </w:r>
      <w:r w:rsidRPr="00F37468">
        <w:rPr>
          <w:rFonts w:eastAsia="Calibri"/>
          <w:color w:val="000000"/>
          <w:lang w:val="uk-UA" w:eastAsia="uk-UA"/>
        </w:rPr>
        <w:t>Микола МАЛИЙ</w:t>
      </w:r>
    </w:p>
    <w:p w14:paraId="2DF335E4" w14:textId="77777777" w:rsidR="00D045E1" w:rsidRPr="00F37468" w:rsidRDefault="00D045E1">
      <w:pPr>
        <w:jc w:val="both"/>
        <w:rPr>
          <w:lang w:val="uk-UA"/>
        </w:rPr>
      </w:pPr>
    </w:p>
    <w:sectPr w:rsidR="00D045E1" w:rsidRPr="00F37468" w:rsidSect="00F37468">
      <w:headerReference w:type="default" r:id="rId8"/>
      <w:pgSz w:w="12076" w:h="16838"/>
      <w:pgMar w:top="1390" w:right="567" w:bottom="1134" w:left="1701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AEDC" w14:textId="77777777" w:rsidR="00A9079A" w:rsidRDefault="00A9079A" w:rsidP="00A9079A">
      <w:r>
        <w:separator/>
      </w:r>
    </w:p>
  </w:endnote>
  <w:endnote w:type="continuationSeparator" w:id="0">
    <w:p w14:paraId="45067C30" w14:textId="77777777" w:rsidR="00A9079A" w:rsidRDefault="00A9079A" w:rsidP="00A9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charset w:val="00"/>
    <w:family w:val="roman"/>
    <w:pitch w:val="default"/>
  </w:font>
  <w:font w:name="OpenSymbol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7F97" w14:textId="77777777" w:rsidR="00A9079A" w:rsidRDefault="00A9079A" w:rsidP="00A9079A">
      <w:r>
        <w:separator/>
      </w:r>
    </w:p>
  </w:footnote>
  <w:footnote w:type="continuationSeparator" w:id="0">
    <w:p w14:paraId="4C05A4C5" w14:textId="77777777" w:rsidR="00A9079A" w:rsidRDefault="00A9079A" w:rsidP="00A9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147965"/>
      <w:docPartObj>
        <w:docPartGallery w:val="Page Numbers (Top of Page)"/>
        <w:docPartUnique/>
      </w:docPartObj>
    </w:sdtPr>
    <w:sdtEndPr/>
    <w:sdtContent>
      <w:p w14:paraId="2764D946" w14:textId="3DC4263F" w:rsidR="00A9079A" w:rsidRDefault="00A9079A">
        <w:pPr>
          <w:pStyle w:val="af8"/>
          <w:jc w:val="center"/>
        </w:pPr>
        <w:r>
          <w:rPr>
            <w:lang w:val="uk-UA"/>
          </w:rPr>
          <w:t xml:space="preserve">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Продовження додатка</w:t>
        </w:r>
      </w:p>
    </w:sdtContent>
  </w:sdt>
  <w:p w14:paraId="50DA2B4E" w14:textId="77777777" w:rsidR="00A9079A" w:rsidRDefault="00A9079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A02B7"/>
    <w:multiLevelType w:val="hybridMultilevel"/>
    <w:tmpl w:val="A5EA81C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855CD"/>
    <w:multiLevelType w:val="multilevel"/>
    <w:tmpl w:val="62D855CD"/>
    <w:lvl w:ilvl="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780"/>
    <w:rsid w:val="00013A98"/>
    <w:rsid w:val="000373BB"/>
    <w:rsid w:val="00072323"/>
    <w:rsid w:val="00082F56"/>
    <w:rsid w:val="000A2987"/>
    <w:rsid w:val="000A4DD9"/>
    <w:rsid w:val="00117586"/>
    <w:rsid w:val="00130AA6"/>
    <w:rsid w:val="00130E18"/>
    <w:rsid w:val="00155779"/>
    <w:rsid w:val="00157075"/>
    <w:rsid w:val="00190817"/>
    <w:rsid w:val="001B6AFE"/>
    <w:rsid w:val="001C11E5"/>
    <w:rsid w:val="001D4BFD"/>
    <w:rsid w:val="001E2F18"/>
    <w:rsid w:val="00201E43"/>
    <w:rsid w:val="00203F27"/>
    <w:rsid w:val="002375F2"/>
    <w:rsid w:val="00257424"/>
    <w:rsid w:val="00293073"/>
    <w:rsid w:val="002A1BF8"/>
    <w:rsid w:val="002A7A93"/>
    <w:rsid w:val="002F52DA"/>
    <w:rsid w:val="00330182"/>
    <w:rsid w:val="003478D6"/>
    <w:rsid w:val="003663B2"/>
    <w:rsid w:val="00370714"/>
    <w:rsid w:val="00397C31"/>
    <w:rsid w:val="003E7F3F"/>
    <w:rsid w:val="004121BB"/>
    <w:rsid w:val="0043233D"/>
    <w:rsid w:val="00441B31"/>
    <w:rsid w:val="00457ECB"/>
    <w:rsid w:val="004837D6"/>
    <w:rsid w:val="004B3FA4"/>
    <w:rsid w:val="004E435C"/>
    <w:rsid w:val="005556C4"/>
    <w:rsid w:val="005749ED"/>
    <w:rsid w:val="005A3293"/>
    <w:rsid w:val="005B0405"/>
    <w:rsid w:val="005B58BB"/>
    <w:rsid w:val="005C4C4D"/>
    <w:rsid w:val="005D2195"/>
    <w:rsid w:val="005E5DF9"/>
    <w:rsid w:val="005F1271"/>
    <w:rsid w:val="00672780"/>
    <w:rsid w:val="0068365B"/>
    <w:rsid w:val="00687F7B"/>
    <w:rsid w:val="007072BA"/>
    <w:rsid w:val="00761351"/>
    <w:rsid w:val="007671DD"/>
    <w:rsid w:val="007C6C42"/>
    <w:rsid w:val="007E5277"/>
    <w:rsid w:val="008112B9"/>
    <w:rsid w:val="00873362"/>
    <w:rsid w:val="00884ED2"/>
    <w:rsid w:val="008979D3"/>
    <w:rsid w:val="00897BD8"/>
    <w:rsid w:val="008E3A06"/>
    <w:rsid w:val="008E5474"/>
    <w:rsid w:val="008E75CA"/>
    <w:rsid w:val="00940D16"/>
    <w:rsid w:val="00993E28"/>
    <w:rsid w:val="009B6DB6"/>
    <w:rsid w:val="009C392F"/>
    <w:rsid w:val="00A2264B"/>
    <w:rsid w:val="00A3478D"/>
    <w:rsid w:val="00A41C58"/>
    <w:rsid w:val="00A9079A"/>
    <w:rsid w:val="00A96E67"/>
    <w:rsid w:val="00AC0FC2"/>
    <w:rsid w:val="00B3017C"/>
    <w:rsid w:val="00B35D83"/>
    <w:rsid w:val="00B50F21"/>
    <w:rsid w:val="00B775B0"/>
    <w:rsid w:val="00B81D66"/>
    <w:rsid w:val="00BB0EA5"/>
    <w:rsid w:val="00BF5170"/>
    <w:rsid w:val="00C350AF"/>
    <w:rsid w:val="00C361E9"/>
    <w:rsid w:val="00C45291"/>
    <w:rsid w:val="00D03808"/>
    <w:rsid w:val="00D045E1"/>
    <w:rsid w:val="00D233A5"/>
    <w:rsid w:val="00D76389"/>
    <w:rsid w:val="00DB5D4C"/>
    <w:rsid w:val="00DD0535"/>
    <w:rsid w:val="00DE584D"/>
    <w:rsid w:val="00E143B2"/>
    <w:rsid w:val="00E366C8"/>
    <w:rsid w:val="00E56983"/>
    <w:rsid w:val="00E657F3"/>
    <w:rsid w:val="00E77C60"/>
    <w:rsid w:val="00E97B95"/>
    <w:rsid w:val="00EA7F9C"/>
    <w:rsid w:val="00EB0552"/>
    <w:rsid w:val="00EF48D1"/>
    <w:rsid w:val="00F20BFB"/>
    <w:rsid w:val="00F37468"/>
    <w:rsid w:val="00F611EB"/>
    <w:rsid w:val="00F96DD3"/>
    <w:rsid w:val="00FD2FE4"/>
    <w:rsid w:val="5E0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D2065C"/>
  <w15:docId w15:val="{0E3011EE-D82B-4493-B50D-6AEC63C4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List"/>
    <w:basedOn w:val="a6"/>
    <w:rPr>
      <w:rFonts w:cs="Lohit Devanagari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</w:pPr>
    <w:rPr>
      <w:lang w:val="uk-UA" w:eastAsia="uk-UA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Виділення1"/>
    <w:basedOn w:val="a0"/>
    <w:uiPriority w:val="20"/>
    <w:qFormat/>
    <w:rPr>
      <w:i/>
      <w:iCs/>
    </w:rPr>
  </w:style>
  <w:style w:type="character" w:customStyle="1" w:styleId="ad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ії"/>
    <w:qFormat/>
  </w:style>
  <w:style w:type="character" w:customStyle="1" w:styleId="af0">
    <w:name w:val="Маркери списку"/>
    <w:qFormat/>
    <w:rPr>
      <w:rFonts w:ascii="OpenSymbol" w:eastAsia="OpenSymbol" w:hAnsi="OpenSymbol" w:cs="OpenSymbol"/>
    </w:rPr>
  </w:style>
  <w:style w:type="paragraph" w:customStyle="1" w:styleId="af1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tejustify">
    <w:name w:val="rtejustify"/>
    <w:basedOn w:val="a"/>
    <w:qFormat/>
    <w:pPr>
      <w:spacing w:beforeAutospacing="1" w:afterAutospacing="1"/>
    </w:pPr>
    <w:rPr>
      <w:lang w:val="uk-UA" w:eastAsia="uk-U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Верхній і нижній колонтитули"/>
    <w:basedOn w:val="a"/>
    <w:qFormat/>
  </w:style>
  <w:style w:type="paragraph" w:customStyle="1" w:styleId="13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A9079A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uiPriority w:val="99"/>
    <w:rsid w:val="00A907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rsid w:val="00A9079A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uiPriority w:val="99"/>
    <w:rsid w:val="00A9079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8832A-188E-482F-806C-F47D0D35E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3641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</dc:creator>
  <cp:lastModifiedBy>Lilia</cp:lastModifiedBy>
  <cp:revision>210</cp:revision>
  <cp:lastPrinted>2024-01-23T10:42:00Z</cp:lastPrinted>
  <dcterms:created xsi:type="dcterms:W3CDTF">2017-02-08T14:11:00Z</dcterms:created>
  <dcterms:modified xsi:type="dcterms:W3CDTF">2024-01-23T13:56:00Z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BlackShine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1049-11.2.0.11486</vt:lpwstr>
  </property>
  <property fmtid="{D5CDD505-2E9C-101B-9397-08002B2CF9AE}" pid="10" name="ICV">
    <vt:lpwstr>9B8B9981781043798D0CEFE314F88B7A</vt:lpwstr>
  </property>
</Properties>
</file>