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5122" w14:textId="48985D82" w:rsidR="00ED254C" w:rsidRDefault="00ED254C" w:rsidP="00ED254C">
      <w:pPr>
        <w:spacing w:after="0"/>
        <w:jc w:val="center"/>
        <w:rPr>
          <w:rFonts w:ascii="Book Antiqua" w:hAnsi="Book Antiqua"/>
          <w:color w:val="auto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7D5E8DD" wp14:editId="074E82E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C5FF1" w14:textId="77777777" w:rsidR="00ED254C" w:rsidRDefault="00ED254C" w:rsidP="00ED254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1D96B2E" w14:textId="77777777" w:rsidR="00ED254C" w:rsidRDefault="00ED254C" w:rsidP="00ED254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CF19A40" w14:textId="77777777" w:rsidR="00ED254C" w:rsidRDefault="00ED254C" w:rsidP="00ED254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01A6E2C" w14:textId="373226AD" w:rsidR="00ED254C" w:rsidRPr="00ED254C" w:rsidRDefault="00ED254C" w:rsidP="00ED254C">
      <w:pPr>
        <w:tabs>
          <w:tab w:val="left" w:pos="7785"/>
        </w:tabs>
        <w:rPr>
          <w:rFonts w:ascii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6DC13" wp14:editId="46B209E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F7B4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5C868" wp14:editId="321809E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3E264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ED254C">
        <w:rPr>
          <w:rFonts w:ascii="Times New Roman" w:hAnsi="Times New Roman" w:cs="Times New Roman"/>
          <w:b/>
          <w:sz w:val="36"/>
          <w:szCs w:val="36"/>
        </w:rPr>
        <w:t>2</w:t>
      </w:r>
      <w:r w:rsidRPr="00ED254C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 w:rsidRPr="00ED254C">
        <w:rPr>
          <w:rFonts w:ascii="Times New Roman" w:hAnsi="Times New Roman" w:cs="Times New Roman"/>
          <w:b/>
          <w:sz w:val="36"/>
          <w:szCs w:val="36"/>
        </w:rPr>
        <w:t xml:space="preserve">.01.2024                                                               </w:t>
      </w:r>
      <w:bookmarkEnd w:id="0"/>
      <w:r w:rsidRPr="00ED254C">
        <w:rPr>
          <w:rFonts w:ascii="Times New Roman" w:hAnsi="Times New Roman" w:cs="Times New Roman"/>
          <w:b/>
          <w:sz w:val="36"/>
          <w:szCs w:val="36"/>
        </w:rPr>
        <w:t>2</w:t>
      </w:r>
      <w:r w:rsidRPr="00ED254C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</w:p>
    <w:p w14:paraId="422218FE" w14:textId="4101795B" w:rsidR="00EC63E7" w:rsidRPr="00ED254C" w:rsidRDefault="00EC63E7" w:rsidP="00ED254C">
      <w:pPr>
        <w:spacing w:after="0" w:line="240" w:lineRule="auto"/>
        <w:ind w:right="498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AC6162" w14:textId="77777777" w:rsidR="00EC63E7" w:rsidRDefault="00BC70AF">
      <w:pPr>
        <w:spacing w:after="0" w:line="240" w:lineRule="auto"/>
        <w:ind w:right="6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проведення службового розслідування </w:t>
      </w:r>
    </w:p>
    <w:p w14:paraId="6E20B102" w14:textId="77777777" w:rsidR="00EC63E7" w:rsidRDefault="00EC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393B5" w14:textId="77777777" w:rsidR="00EC63E7" w:rsidRDefault="00EC63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67BDF" w14:textId="77777777" w:rsidR="00EC63E7" w:rsidRDefault="00BC70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Рішенням Чорноморської міської ради Одеського району Одеської області від 22.12.2023 № 532/2-VIII управлінню комунальної власності та земельних відносин Чорноморської міської ради Одеського району Одеської області надано дозвіл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розроблення проєкту землеустрою щодо відведення земельної ділянки площею 18,5498 га (кадастровий номер 5110800000:02:034:0004), цільове призначення якої змінюється з коду 11.02 - для розміщення та експлуатації основних, підсобних і допоміжних будівель та споруд підприємств переробної, машинобудівної та іншої промисловості на код 12.08 – для розміщення та експлуатації будівель і споруд додаткових транспортних послуг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 допоміжних операцій, за адресою: Одеська область, Одеський район, місто Чорноморськ, промислова зона.</w:t>
      </w:r>
    </w:p>
    <w:p w14:paraId="43BAC9E4" w14:textId="77777777" w:rsidR="00EC63E7" w:rsidRDefault="00BC70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 було встановлено пізніше, відносно зазначеної земельної ділянки (кадастровий номер 5110800000:02:034:0004) є діюче обтяження, а саме: Ухвалою слідчого судді Приморського районного суду м. Одеси від 23.05.2017 у справі № 522/24522/16-к накладено арешт на дану земельну ділянку з забороною відчуження.  </w:t>
      </w:r>
    </w:p>
    <w:p w14:paraId="6FE00C49" w14:textId="77777777" w:rsidR="00EC63E7" w:rsidRDefault="00BC70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Зазначений факт певною мірою свідчить про неналежне виконання посадовими особами управління державної реєстрації прав та правового забезпечення, здійснювавшими його попередн</w:t>
      </w:r>
      <w:r w:rsidR="00FD2D83">
        <w:rPr>
          <w:rFonts w:ascii="Times New Roman" w:eastAsia="Times New Roman" w:hAnsi="Times New Roman" w:cs="Times New Roman"/>
          <w:sz w:val="24"/>
          <w:szCs w:val="24"/>
        </w:rPr>
        <w:t>ій розгляд (Вячеслав Охотніков)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погодження (Дмитро Скрипниченко) своїх службових обов’язків.</w:t>
      </w:r>
    </w:p>
    <w:p w14:paraId="01445245" w14:textId="77777777" w:rsidR="00EC63E7" w:rsidRDefault="00BC70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Враховуючи зазначене, відповідно до Порядку проведення службового розслідування, затвердженого постановою Кабінету Міністрів України від 13.06.2000 № 950 (в редакції постанови Кабінету Міністрів України від 07.03.2023 № 246), керуючись пунктами 19, 20 частини 4 статті 42 Закону України «Про місцеве самоврядування в Україні»:</w:t>
      </w:r>
    </w:p>
    <w:p w14:paraId="3514DD62" w14:textId="77777777" w:rsidR="00EC63E7" w:rsidRDefault="00EC63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DDAE8" w14:textId="77777777" w:rsidR="00EC63E7" w:rsidRDefault="00EC63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3E79D" w14:textId="77777777" w:rsidR="00EC63E7" w:rsidRDefault="00EC63E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92E80" w14:textId="77777777" w:rsidR="00EC63E7" w:rsidRDefault="00BC70A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Створити комісію з проведення службового розслідування у складі:</w:t>
      </w:r>
    </w:p>
    <w:tbl>
      <w:tblPr>
        <w:tblStyle w:val="af3"/>
        <w:tblpPr w:leftFromText="180" w:rightFromText="180" w:vertAnchor="text" w:tblpX="176" w:tblpY="151"/>
        <w:tblW w:w="9456" w:type="dxa"/>
        <w:tblLayout w:type="fixed"/>
        <w:tblLook w:val="0400" w:firstRow="0" w:lastRow="0" w:firstColumn="0" w:lastColumn="0" w:noHBand="0" w:noVBand="1"/>
      </w:tblPr>
      <w:tblGrid>
        <w:gridCol w:w="3077"/>
        <w:gridCol w:w="6379"/>
      </w:tblGrid>
      <w:tr w:rsidR="00EC63E7" w14:paraId="4E03719C" w14:textId="77777777">
        <w:trPr>
          <w:trHeight w:val="164"/>
        </w:trPr>
        <w:tc>
          <w:tcPr>
            <w:tcW w:w="945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9D4BE" w14:textId="77777777" w:rsidR="00EC63E7" w:rsidRDefault="00B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firstLine="7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комісії:</w:t>
            </w:r>
          </w:p>
        </w:tc>
      </w:tr>
      <w:tr w:rsidR="00EC63E7" w14:paraId="05AD6E75" w14:textId="77777777">
        <w:trPr>
          <w:trHeight w:val="280"/>
        </w:trPr>
        <w:tc>
          <w:tcPr>
            <w:tcW w:w="3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5FC9" w14:textId="77777777" w:rsidR="00EC63E7" w:rsidRDefault="00B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 ЧУХЛІБ</w:t>
            </w:r>
          </w:p>
        </w:tc>
        <w:tc>
          <w:tcPr>
            <w:tcW w:w="6379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5A9945B" w14:textId="77777777" w:rsidR="00EC63E7" w:rsidRDefault="00BC70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уповноважений з антикорупційної діяльності;</w:t>
            </w:r>
          </w:p>
        </w:tc>
      </w:tr>
      <w:tr w:rsidR="00EC63E7" w14:paraId="049EACDC" w14:textId="77777777">
        <w:trPr>
          <w:trHeight w:val="115"/>
        </w:trPr>
        <w:tc>
          <w:tcPr>
            <w:tcW w:w="945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3AAB" w14:textId="77777777" w:rsidR="00EC63E7" w:rsidRDefault="00B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firstLine="7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комісії:</w:t>
            </w:r>
          </w:p>
        </w:tc>
      </w:tr>
      <w:tr w:rsidR="00EC63E7" w14:paraId="563DB06B" w14:textId="77777777">
        <w:trPr>
          <w:trHeight w:val="193"/>
        </w:trPr>
        <w:tc>
          <w:tcPr>
            <w:tcW w:w="3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1544" w14:textId="77777777" w:rsidR="00EC63E7" w:rsidRDefault="00B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Ілля ВАРИЖУК</w:t>
            </w:r>
          </w:p>
        </w:tc>
        <w:tc>
          <w:tcPr>
            <w:tcW w:w="6379" w:type="dxa"/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14:paraId="58EEA506" w14:textId="77777777" w:rsidR="00EC63E7" w:rsidRDefault="00BC70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організаційного відділу;</w:t>
            </w:r>
          </w:p>
        </w:tc>
      </w:tr>
      <w:tr w:rsidR="00EC63E7" w14:paraId="41041BD4" w14:textId="77777777">
        <w:trPr>
          <w:trHeight w:val="257"/>
        </w:trPr>
        <w:tc>
          <w:tcPr>
            <w:tcW w:w="3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5DF87" w14:textId="77777777" w:rsidR="00EC63E7" w:rsidRDefault="00B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ТЕМНА</w:t>
            </w:r>
          </w:p>
          <w:p w14:paraId="517CEBAC" w14:textId="77777777" w:rsidR="00EC63E7" w:rsidRDefault="00EC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14:paraId="406A1713" w14:textId="77777777" w:rsidR="00EC63E7" w:rsidRDefault="00BC70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загального відділу. </w:t>
            </w:r>
          </w:p>
        </w:tc>
      </w:tr>
    </w:tbl>
    <w:p w14:paraId="55AC6B62" w14:textId="77777777" w:rsidR="00EC63E7" w:rsidRDefault="00BC70A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Утвореній комісії:</w:t>
      </w:r>
    </w:p>
    <w:p w14:paraId="52A0607F" w14:textId="77777777" w:rsidR="00EC63E7" w:rsidRDefault="00BC70AF" w:rsidP="001346B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 службове розслідування в строк двох тижнів з моменту закриття листка непрацездатності та виходу </w:t>
      </w:r>
      <w:r w:rsidR="00FD2D83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робот</w:t>
      </w:r>
      <w:r w:rsidR="00FD2D83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начальника управління державної реєстрації прав </w:t>
      </w:r>
      <w:r w:rsidR="001346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та правового забезпечення Дмитра Скрипниченк</w:t>
      </w:r>
      <w:r w:rsidR="00FD2D8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предмет належного / неналежного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попереднього опрацювання рішення Чорноморської міської ради Одеського району </w:t>
      </w:r>
      <w:r w:rsidR="001346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Одеської обл</w:t>
      </w:r>
      <w:r w:rsidR="00FD2D83">
        <w:rPr>
          <w:rFonts w:ascii="Times New Roman" w:eastAsia="Times New Roman" w:hAnsi="Times New Roman" w:cs="Times New Roman"/>
          <w:sz w:val="24"/>
          <w:szCs w:val="24"/>
        </w:rPr>
        <w:t>асті від 22.12.2023 № 532/2-VII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його візування, здійснене начальником юридичного відділу Вячеславом Охотніковим та начальником управління державної реєстрації прав та правового забезпечення Дмитром Скрипниченко</w:t>
      </w:r>
      <w:r w:rsidR="00FD2D8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2D66E" w14:textId="77777777" w:rsidR="00EC63E7" w:rsidRDefault="00BC70AF" w:rsidP="001346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 час роботи комісії її членам дотримуватись процедури проведення службового розслідування, визначеної у Порядку проведення службового розслідування, затвердженого постановою Кабінету Міністрів України від 13.06.2000 № 950 (в редакції постанови Кабінету Міністрів України від 07.03.2023 №</w:t>
      </w:r>
      <w:r w:rsidR="00FD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246).</w:t>
      </w:r>
    </w:p>
    <w:p w14:paraId="1B092230" w14:textId="77777777" w:rsidR="00EC63E7" w:rsidRDefault="00BC70AF" w:rsidP="001346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роботи комісії скласти Акт службового розслідування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 надати його з матеріалами службового розслідування міському голові.</w:t>
      </w:r>
    </w:p>
    <w:p w14:paraId="48715863" w14:textId="77777777" w:rsidR="00EC63E7" w:rsidRDefault="00BC70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виконанням цього розпорядження залишаю за собою.</w:t>
      </w:r>
    </w:p>
    <w:p w14:paraId="3F58BCB6" w14:textId="77777777" w:rsidR="00EC63E7" w:rsidRDefault="00EC63E7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C576D" w14:textId="77777777" w:rsidR="001346BC" w:rsidRDefault="001346BC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2CB1C" w14:textId="77777777" w:rsidR="001346BC" w:rsidRDefault="001346BC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6DB32" w14:textId="77777777" w:rsidR="00EC63E7" w:rsidRDefault="00BC70AF" w:rsidP="001346BC">
      <w:pPr>
        <w:shd w:val="clear" w:color="auto" w:fill="FFFFFF"/>
        <w:tabs>
          <w:tab w:val="left" w:pos="7371"/>
        </w:tabs>
        <w:spacing w:before="2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Василь ГУЛЯЄВ</w:t>
      </w:r>
    </w:p>
    <w:sectPr w:rsidR="00EC63E7" w:rsidSect="001346BC">
      <w:headerReference w:type="default" r:id="rId9"/>
      <w:pgSz w:w="11900" w:h="16840"/>
      <w:pgMar w:top="964" w:right="567" w:bottom="567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39B9" w14:textId="77777777" w:rsidR="00BC70AF" w:rsidRDefault="00BC70AF">
      <w:pPr>
        <w:spacing w:after="0" w:line="240" w:lineRule="auto"/>
      </w:pPr>
      <w:r>
        <w:separator/>
      </w:r>
    </w:p>
  </w:endnote>
  <w:endnote w:type="continuationSeparator" w:id="0">
    <w:p w14:paraId="24E517F0" w14:textId="77777777" w:rsidR="00BC70AF" w:rsidRDefault="00BC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E7E6" w14:textId="77777777" w:rsidR="00BC70AF" w:rsidRDefault="00BC70AF">
      <w:pPr>
        <w:spacing w:after="0" w:line="240" w:lineRule="auto"/>
      </w:pPr>
      <w:r>
        <w:separator/>
      </w:r>
    </w:p>
  </w:footnote>
  <w:footnote w:type="continuationSeparator" w:id="0">
    <w:p w14:paraId="4BBCA07F" w14:textId="77777777" w:rsidR="00BC70AF" w:rsidRDefault="00BC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29EF" w14:textId="77777777" w:rsidR="00EC63E7" w:rsidRDefault="00BC70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C19EF">
      <w:rPr>
        <w:noProof/>
      </w:rPr>
      <w:t>2</w:t>
    </w:r>
    <w:r>
      <w:fldChar w:fldCharType="end"/>
    </w:r>
  </w:p>
  <w:p w14:paraId="04A6A7B8" w14:textId="77777777" w:rsidR="00EC63E7" w:rsidRDefault="00EC63E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0A36"/>
    <w:multiLevelType w:val="multilevel"/>
    <w:tmpl w:val="DBC83C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A5A46E4"/>
    <w:multiLevelType w:val="multilevel"/>
    <w:tmpl w:val="BD8066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" w15:restartNumberingAfterBreak="0">
    <w:nsid w:val="3EC127E0"/>
    <w:multiLevelType w:val="multilevel"/>
    <w:tmpl w:val="C7BC12D2"/>
    <w:lvl w:ilvl="0">
      <w:start w:val="1"/>
      <w:numFmt w:val="decimal"/>
      <w:lvlText w:val="%1."/>
      <w:lvlJc w:val="left"/>
      <w:pPr>
        <w:ind w:left="5818" w:hanging="114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5758" w:hanging="360"/>
      </w:pPr>
    </w:lvl>
    <w:lvl w:ilvl="2">
      <w:start w:val="1"/>
      <w:numFmt w:val="lowerRoman"/>
      <w:lvlText w:val="%3."/>
      <w:lvlJc w:val="right"/>
      <w:pPr>
        <w:ind w:left="6478" w:hanging="180"/>
      </w:pPr>
    </w:lvl>
    <w:lvl w:ilvl="3">
      <w:start w:val="1"/>
      <w:numFmt w:val="decimal"/>
      <w:lvlText w:val="%4."/>
      <w:lvlJc w:val="left"/>
      <w:pPr>
        <w:ind w:left="7198" w:hanging="360"/>
      </w:pPr>
    </w:lvl>
    <w:lvl w:ilvl="4">
      <w:start w:val="1"/>
      <w:numFmt w:val="lowerLetter"/>
      <w:lvlText w:val="%5."/>
      <w:lvlJc w:val="left"/>
      <w:pPr>
        <w:ind w:left="7918" w:hanging="360"/>
      </w:pPr>
    </w:lvl>
    <w:lvl w:ilvl="5">
      <w:start w:val="1"/>
      <w:numFmt w:val="lowerRoman"/>
      <w:lvlText w:val="%6."/>
      <w:lvlJc w:val="right"/>
      <w:pPr>
        <w:ind w:left="8638" w:hanging="180"/>
      </w:pPr>
    </w:lvl>
    <w:lvl w:ilvl="6">
      <w:start w:val="1"/>
      <w:numFmt w:val="decimal"/>
      <w:lvlText w:val="%7."/>
      <w:lvlJc w:val="left"/>
      <w:pPr>
        <w:ind w:left="9358" w:hanging="360"/>
      </w:pPr>
    </w:lvl>
    <w:lvl w:ilvl="7">
      <w:start w:val="1"/>
      <w:numFmt w:val="lowerLetter"/>
      <w:lvlText w:val="%8."/>
      <w:lvlJc w:val="left"/>
      <w:pPr>
        <w:ind w:left="10078" w:hanging="360"/>
      </w:pPr>
    </w:lvl>
    <w:lvl w:ilvl="8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E7"/>
    <w:rsid w:val="001346BC"/>
    <w:rsid w:val="00252C13"/>
    <w:rsid w:val="004C19EF"/>
    <w:rsid w:val="00BC2561"/>
    <w:rsid w:val="00BC70AF"/>
    <w:rsid w:val="00D52875"/>
    <w:rsid w:val="00EC63E7"/>
    <w:rsid w:val="00ED254C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0B0BEE"/>
  <w15:docId w15:val="{B86C8016-6BBB-405C-84FC-A0E883F7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5574"/>
    <w:rPr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9F5574"/>
    <w:rPr>
      <w:u w:val="single"/>
    </w:rPr>
  </w:style>
  <w:style w:type="table" w:customStyle="1" w:styleId="TableNormal0">
    <w:name w:val="Table Normal"/>
    <w:rsid w:val="009F55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9F557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6">
    <w:name w:val="Нет"/>
    <w:rsid w:val="009F5574"/>
    <w:rPr>
      <w:lang w:val="ru-RU"/>
    </w:rPr>
  </w:style>
  <w:style w:type="paragraph" w:styleId="a7">
    <w:name w:val="Normal (Web)"/>
    <w:rsid w:val="009F557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"/>
    <w:rsid w:val="009F5574"/>
  </w:style>
  <w:style w:type="paragraph" w:styleId="a8">
    <w:name w:val="List Paragraph"/>
    <w:uiPriority w:val="34"/>
    <w:qFormat/>
    <w:rsid w:val="009F5574"/>
    <w:pPr>
      <w:ind w:left="720"/>
    </w:pPr>
    <w:rPr>
      <w:rFonts w:cs="Arial Unicode MS"/>
      <w:color w:val="000000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A7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7740A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b">
    <w:name w:val="Body Text"/>
    <w:basedOn w:val="a"/>
    <w:link w:val="ac"/>
    <w:rsid w:val="00A065B4"/>
    <w:pPr>
      <w:suppressAutoHyphens/>
      <w:overflowPunct w:val="0"/>
      <w:spacing w:after="140"/>
    </w:pPr>
    <w:rPr>
      <w:rFonts w:cs="DejaVu Sans"/>
      <w:color w:val="auto"/>
      <w:lang w:eastAsia="en-US"/>
    </w:rPr>
  </w:style>
  <w:style w:type="character" w:customStyle="1" w:styleId="ac">
    <w:name w:val="Основний текст Знак"/>
    <w:basedOn w:val="a0"/>
    <w:link w:val="ab"/>
    <w:rsid w:val="00A065B4"/>
    <w:rPr>
      <w:rFonts w:ascii="Calibri" w:eastAsia="Calibri" w:hAnsi="Calibri" w:cs="DejaVu Sans"/>
      <w:sz w:val="22"/>
      <w:szCs w:val="22"/>
      <w:bdr w:val="none" w:sz="0" w:space="0" w:color="auto"/>
      <w:lang w:val="uk-UA" w:eastAsia="en-US"/>
    </w:rPr>
  </w:style>
  <w:style w:type="table" w:styleId="ad">
    <w:name w:val="Table Grid"/>
    <w:basedOn w:val="a1"/>
    <w:uiPriority w:val="39"/>
    <w:rsid w:val="00A065B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A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A003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0">
    <w:name w:val="footer"/>
    <w:basedOn w:val="a"/>
    <w:link w:val="af1"/>
    <w:uiPriority w:val="99"/>
    <w:unhideWhenUsed/>
    <w:rsid w:val="00EA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A003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GePEfI735PyP6Hu55OmJjdAhg==">CgMxLjAyCGguZ2pkZ3hzOAByITFuOHBwVjNETWNoU0x4bXpxQm1lLXRMb0owZDBoaWFaWg==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6</cp:revision>
  <cp:lastPrinted>2024-01-29T06:57:00Z</cp:lastPrinted>
  <dcterms:created xsi:type="dcterms:W3CDTF">2018-06-05T10:46:00Z</dcterms:created>
  <dcterms:modified xsi:type="dcterms:W3CDTF">2024-01-29T13:38:00Z</dcterms:modified>
</cp:coreProperties>
</file>