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3EBA" w14:textId="77777777" w:rsidR="00981F56" w:rsidRPr="00981F56" w:rsidRDefault="00981F56" w:rsidP="00981F56">
      <w:pPr>
        <w:jc w:val="right"/>
        <w:rPr>
          <w:sz w:val="22"/>
          <w:szCs w:val="22"/>
          <w:lang w:val="uk-UA"/>
        </w:rPr>
      </w:pPr>
      <w:r w:rsidRPr="00981F56">
        <w:rPr>
          <w:sz w:val="22"/>
          <w:szCs w:val="22"/>
          <w:lang w:val="uk-UA"/>
        </w:rPr>
        <w:t>Додаток 2 до Програми</w:t>
      </w:r>
    </w:p>
    <w:p w14:paraId="094C3CF1" w14:textId="77777777" w:rsidR="00981F56" w:rsidRPr="00981F56" w:rsidRDefault="00981F56" w:rsidP="00981F56">
      <w:pPr>
        <w:pStyle w:val="a9"/>
        <w:ind w:left="10206"/>
        <w:rPr>
          <w:b w:val="0"/>
          <w:bCs w:val="0"/>
          <w:sz w:val="22"/>
          <w:szCs w:val="22"/>
        </w:rPr>
      </w:pPr>
    </w:p>
    <w:p w14:paraId="4CCA9515" w14:textId="77777777" w:rsidR="00981F56" w:rsidRPr="00981F56" w:rsidRDefault="00981F56" w:rsidP="005C4ABA">
      <w:pPr>
        <w:jc w:val="center"/>
        <w:rPr>
          <w:b/>
          <w:bCs/>
          <w:sz w:val="22"/>
          <w:szCs w:val="22"/>
          <w:lang w:val="uk-UA"/>
        </w:rPr>
      </w:pPr>
      <w:r w:rsidRPr="00981F56">
        <w:rPr>
          <w:b/>
          <w:bCs/>
          <w:sz w:val="22"/>
          <w:szCs w:val="22"/>
          <w:lang w:val="uk-UA"/>
        </w:rPr>
        <w:t>ПЕРЕЛІК ЗАХОДІВ І ЗВАДАНЬ</w:t>
      </w:r>
    </w:p>
    <w:p w14:paraId="12C634ED" w14:textId="161B3563" w:rsidR="00981F56" w:rsidRPr="00981F56" w:rsidRDefault="00D40432" w:rsidP="005C4AB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</w:t>
      </w:r>
      <w:r w:rsidR="00981F56" w:rsidRPr="00981F56">
        <w:rPr>
          <w:b/>
          <w:bCs/>
          <w:sz w:val="22"/>
          <w:szCs w:val="22"/>
          <w:lang w:val="uk-UA"/>
        </w:rPr>
        <w:t xml:space="preserve">іської </w:t>
      </w:r>
      <w:r w:rsidR="00665270">
        <w:rPr>
          <w:b/>
          <w:bCs/>
          <w:sz w:val="22"/>
          <w:szCs w:val="22"/>
          <w:lang w:val="uk-UA"/>
        </w:rPr>
        <w:t xml:space="preserve">комплексної </w:t>
      </w:r>
      <w:r w:rsidR="00981F56" w:rsidRPr="00981F56">
        <w:rPr>
          <w:b/>
          <w:bCs/>
          <w:sz w:val="22"/>
          <w:szCs w:val="22"/>
          <w:lang w:val="uk-UA"/>
        </w:rPr>
        <w:t xml:space="preserve">програми запобігання та протидії домашньому насильству і насильству за ознакою статі, </w:t>
      </w:r>
    </w:p>
    <w:p w14:paraId="58E929F5" w14:textId="77777777" w:rsidR="00981F56" w:rsidRPr="00981F56" w:rsidRDefault="00981F56" w:rsidP="005C4ABA">
      <w:pPr>
        <w:jc w:val="center"/>
        <w:rPr>
          <w:b/>
          <w:bCs/>
          <w:sz w:val="22"/>
          <w:szCs w:val="22"/>
          <w:lang w:val="uk-UA"/>
        </w:rPr>
      </w:pPr>
      <w:r w:rsidRPr="00981F56">
        <w:rPr>
          <w:b/>
          <w:bCs/>
          <w:sz w:val="22"/>
          <w:szCs w:val="22"/>
          <w:lang w:val="uk-UA"/>
        </w:rPr>
        <w:t>забезпечення рівних прав та можливостей жінок і чоловіків, протидії торгівлі людьми на 2024-2025 роки</w:t>
      </w:r>
    </w:p>
    <w:p w14:paraId="03FB8F3F" w14:textId="77777777" w:rsidR="00981F56" w:rsidRPr="00981F56" w:rsidRDefault="00981F56" w:rsidP="00981F56">
      <w:pPr>
        <w:pStyle w:val="a9"/>
        <w:rPr>
          <w:sz w:val="22"/>
          <w:szCs w:val="22"/>
        </w:rPr>
      </w:pPr>
    </w:p>
    <w:tbl>
      <w:tblPr>
        <w:tblpPr w:leftFromText="180" w:rightFromText="180" w:vertAnchor="text" w:tblpX="-583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2552"/>
        <w:gridCol w:w="1417"/>
        <w:gridCol w:w="3827"/>
        <w:gridCol w:w="1701"/>
        <w:gridCol w:w="709"/>
        <w:gridCol w:w="992"/>
        <w:gridCol w:w="2127"/>
      </w:tblGrid>
      <w:tr w:rsidR="004C5B75" w:rsidRPr="00981F56" w14:paraId="0178930D" w14:textId="77777777" w:rsidTr="004C5B75">
        <w:trPr>
          <w:trHeight w:val="989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254C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AC467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D7D8E" w14:textId="692A4F19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 xml:space="preserve">Перелік заходів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4BF386A" w14:textId="172952E4" w:rsid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 xml:space="preserve">Строк виконання </w:t>
            </w:r>
          </w:p>
          <w:p w14:paraId="3B069E22" w14:textId="5F4FE0EC" w:rsidR="00455B08" w:rsidRPr="00981F56" w:rsidRDefault="00455B08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(роки)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7ED4769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D93E71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3D50D7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Обсяги фінансування (вартість), тис.грн, у т.ч.:</w:t>
            </w:r>
          </w:p>
        </w:tc>
        <w:tc>
          <w:tcPr>
            <w:tcW w:w="2127" w:type="dxa"/>
            <w:vMerge w:val="restart"/>
          </w:tcPr>
          <w:p w14:paraId="04530F24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4C5B75" w:rsidRPr="00981F56" w14:paraId="0ADEC41F" w14:textId="77777777" w:rsidTr="004C5B75">
        <w:trPr>
          <w:trHeight w:val="296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0B54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5526E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84528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31BCB6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0218044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427BB4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90A1C6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B0CA8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2127" w:type="dxa"/>
            <w:vMerge/>
          </w:tcPr>
          <w:p w14:paraId="2B41802B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C5B75" w:rsidRPr="00981F56" w14:paraId="60BE6898" w14:textId="77777777" w:rsidTr="004C5B75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68C3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0DE13D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bCs/>
                <w:noProof/>
                <w:sz w:val="22"/>
                <w:szCs w:val="22"/>
                <w:lang w:val="uk-UA" w:eastAsia="uk-UA"/>
              </w:rPr>
              <w:t>Подолання у мешканців Чорноморської міської територіальної громади  негативних стереотипів і формування нетерпимого ставлення до насильницької моделі поведінки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6B109" w14:textId="77777777" w:rsidR="00981F56" w:rsidRPr="00981F56" w:rsidRDefault="00981F56" w:rsidP="004C5B75">
            <w:pPr>
              <w:numPr>
                <w:ilvl w:val="1"/>
                <w:numId w:val="20"/>
              </w:numPr>
              <w:tabs>
                <w:tab w:val="left" w:pos="458"/>
              </w:tabs>
              <w:ind w:left="33" w:hanging="33"/>
              <w:jc w:val="center"/>
              <w:rPr>
                <w:sz w:val="22"/>
                <w:szCs w:val="22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З</w:t>
            </w:r>
            <w:r w:rsidRPr="00981F56">
              <w:rPr>
                <w:noProof/>
                <w:sz w:val="22"/>
                <w:szCs w:val="22"/>
                <w:lang w:eastAsia="uk-UA"/>
              </w:rPr>
              <w:t>дійснення збору статистичних даних про факти домашнього насильства та/або насильства за ознакою статі та проведення аналізу ситуації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4271DF" w14:textId="1674A43D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2024-2025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175C6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</w:t>
            </w:r>
          </w:p>
          <w:p w14:paraId="5F4137A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Чорноморської міської ради Одеського району Одеської області; відділ поліції №1 Одеського районного відділення поліції №2 ГУНП в Одеській області;</w:t>
            </w:r>
          </w:p>
          <w:p w14:paraId="6400159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A517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2376B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8DADA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D4AFC5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ефективності реагування на факти вчинення домашнього насильства та/або насильства за ознакою статі</w:t>
            </w:r>
          </w:p>
        </w:tc>
      </w:tr>
      <w:tr w:rsidR="004C5B75" w:rsidRPr="00981F56" w14:paraId="6CD95DD7" w14:textId="77777777" w:rsidTr="004C5B75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F7FC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952EEF" w14:textId="77777777" w:rsidR="00981F56" w:rsidRPr="00981F56" w:rsidRDefault="00981F56" w:rsidP="004C5B75">
            <w:pPr>
              <w:jc w:val="center"/>
              <w:rPr>
                <w:b/>
                <w:noProof/>
                <w:sz w:val="22"/>
                <w:szCs w:val="22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67186" w14:textId="4CE8F4FB" w:rsidR="00981F56" w:rsidRPr="00981F56" w:rsidRDefault="00981F56" w:rsidP="004C5B75">
            <w:pPr>
              <w:numPr>
                <w:ilvl w:val="1"/>
                <w:numId w:val="20"/>
              </w:numPr>
              <w:tabs>
                <w:tab w:val="left" w:pos="464"/>
              </w:tabs>
              <w:ind w:left="0" w:firstLine="0"/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З</w:t>
            </w:r>
            <w:r w:rsidRPr="00981F56">
              <w:rPr>
                <w:noProof/>
                <w:sz w:val="22"/>
                <w:szCs w:val="22"/>
                <w:lang w:eastAsia="uk-UA"/>
              </w:rPr>
              <w:t xml:space="preserve">дійснення збору статистичних даних про факти 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>вчинення сексуального насильства</w:t>
            </w:r>
            <w:r w:rsidR="00BB6AE8">
              <w:rPr>
                <w:noProof/>
                <w:sz w:val="22"/>
                <w:szCs w:val="22"/>
                <w:lang w:val="uk-UA" w:eastAsia="uk-UA"/>
              </w:rPr>
              <w:t>,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 xml:space="preserve"> пов’язаним</w:t>
            </w:r>
            <w:r w:rsidR="00BB6AE8">
              <w:rPr>
                <w:noProof/>
                <w:sz w:val="22"/>
                <w:szCs w:val="22"/>
                <w:lang w:val="uk-UA" w:eastAsia="uk-UA"/>
              </w:rPr>
              <w:t>и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 xml:space="preserve"> з військовим конфліктом</w:t>
            </w:r>
            <w:r w:rsidRPr="00981F56">
              <w:rPr>
                <w:noProof/>
                <w:sz w:val="22"/>
                <w:szCs w:val="22"/>
                <w:lang w:eastAsia="uk-UA"/>
              </w:rPr>
              <w:t xml:space="preserve"> та проведення аналізу ситуації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ADEE55" w14:textId="13CD7E39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2024-2025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1D1857" w14:textId="200B1B06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3B7B9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018D0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D065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3B37F5B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ефективності реагування на факти вчинення домашнього насильства та/або насильства за ознакою статі</w:t>
            </w:r>
          </w:p>
        </w:tc>
      </w:tr>
      <w:tr w:rsidR="004C5B75" w:rsidRPr="00981F56" w14:paraId="033E4A34" w14:textId="77777777" w:rsidTr="004C5B75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F970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2FB331B" w14:textId="77777777" w:rsidR="00981F56" w:rsidRPr="00981F56" w:rsidRDefault="00981F56" w:rsidP="004C5B75">
            <w:pPr>
              <w:jc w:val="center"/>
              <w:rPr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4381F" w14:textId="77777777" w:rsidR="00981F56" w:rsidRPr="00981F56" w:rsidRDefault="00981F56" w:rsidP="004C5B75">
            <w:pPr>
              <w:numPr>
                <w:ilvl w:val="1"/>
                <w:numId w:val="20"/>
              </w:numPr>
              <w:tabs>
                <w:tab w:val="left" w:pos="464"/>
              </w:tabs>
              <w:ind w:left="0" w:firstLine="0"/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Забезпечення розповсюдження відповідно до законодавства інформації про домашнє насильство суб’єктами, що здійснюють заходи у сфері запобігання та протидії домашньому насильству та/або насильству за ознакою статі; про права, заходи та соціальні послуги, які надають різні суб’єкти; категорії осіб, які можуть ними скористатися, та порядок отримання таких послуг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349E8A3" w14:textId="4D6FFDD0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2024-2025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16B98" w14:textId="651886D9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0B97E5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730741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8E2A82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A5A3F6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частки поінформованості населення про форми, прояви, причини і наслідки домашнього насильства та/або насильства за ознакою статі; права, заходи та соціальні послуги, які надають різні суб’єкти; категорії осіб, які можуть ними скористатися, та порядок отримання таких послуг</w:t>
            </w:r>
          </w:p>
        </w:tc>
      </w:tr>
      <w:tr w:rsidR="004C5B75" w:rsidRPr="00981F56" w14:paraId="35C44447" w14:textId="77777777" w:rsidTr="004C5B75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57D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831691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58C22" w14:textId="317372B8" w:rsidR="00981F56" w:rsidRPr="00981F56" w:rsidRDefault="00981F56" w:rsidP="004C5B75">
            <w:pPr>
              <w:numPr>
                <w:ilvl w:val="1"/>
                <w:numId w:val="20"/>
              </w:numPr>
              <w:tabs>
                <w:tab w:val="left" w:pos="461"/>
              </w:tabs>
              <w:ind w:left="0" w:firstLine="0"/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Підготовка та оприлюднення щоквартально звіту про стан реалізації державної політики у сфері запобігання та протидії домашньому насильству та/або насильств</w:t>
            </w:r>
            <w:r w:rsidR="00BB6AE8">
              <w:rPr>
                <w:noProof/>
                <w:sz w:val="22"/>
                <w:szCs w:val="22"/>
                <w:lang w:val="uk-UA" w:eastAsia="uk-UA"/>
              </w:rPr>
              <w:t>у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 xml:space="preserve"> за ознакою статі з аналізом ситуації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0DDF29A" w14:textId="5C68FBBD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2024-2025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516DD" w14:textId="12E9D333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0EAF32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7E007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CE4E06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3808D9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Підвищення рівня поінформованості населення про форми, прояви, причини і наслідки домашнього насильства та/або насильства за ознакою статі; розуміння суспільством природи домашнього насильства та/або насильства за ознакою статі, його непропорційного впливу на жінок і чоловіків</w:t>
            </w:r>
          </w:p>
        </w:tc>
      </w:tr>
      <w:tr w:rsidR="004C5B75" w:rsidRPr="00981F56" w14:paraId="4CE1D286" w14:textId="77777777" w:rsidTr="004C5B75">
        <w:trPr>
          <w:trHeight w:val="37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5A5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BCFA37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5AD7F090" w14:textId="77777777" w:rsidR="00981F56" w:rsidRPr="00981F56" w:rsidRDefault="00981F56" w:rsidP="004C5B75">
            <w:pPr>
              <w:numPr>
                <w:ilvl w:val="1"/>
                <w:numId w:val="20"/>
              </w:numPr>
              <w:tabs>
                <w:tab w:val="left" w:pos="461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О</w:t>
            </w:r>
            <w:r w:rsidRPr="00981F56">
              <w:rPr>
                <w:noProof/>
                <w:sz w:val="22"/>
                <w:szCs w:val="22"/>
                <w:lang w:eastAsia="uk-UA"/>
              </w:rPr>
              <w:t>прилюднення даних про суб’єктів, що здійснюють заходи у сфері запобігання та протидії домашньому насильству та/або насильству за ознакою статі</w:t>
            </w:r>
          </w:p>
        </w:tc>
        <w:tc>
          <w:tcPr>
            <w:tcW w:w="1417" w:type="dxa"/>
            <w:shd w:val="clear" w:color="auto" w:fill="auto"/>
          </w:tcPr>
          <w:p w14:paraId="2934A353" w14:textId="428E6012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2024-2025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A52A00" w14:textId="2F58169B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shd w:val="clear" w:color="auto" w:fill="auto"/>
          </w:tcPr>
          <w:p w14:paraId="10490BA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50F4B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shd w:val="clear" w:color="auto" w:fill="auto"/>
          </w:tcPr>
          <w:p w14:paraId="05C8CB4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</w:tcPr>
          <w:p w14:paraId="032C130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Підвищення рівня поінформованості населення про суб’єктів, які здійснюють заходи у сфері запобігання та протидії домашньому насильству та/або насильству за ознакою статі, їх функції та обов’язки</w:t>
            </w:r>
          </w:p>
        </w:tc>
      </w:tr>
      <w:tr w:rsidR="004C5B75" w:rsidRPr="00981F56" w14:paraId="65485FF2" w14:textId="77777777" w:rsidTr="004C5B75">
        <w:trPr>
          <w:trHeight w:val="83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62B4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C665E2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F5FF3" w14:textId="77777777" w:rsidR="00981F56" w:rsidRPr="00981F56" w:rsidRDefault="00981F56" w:rsidP="004C5B75">
            <w:pPr>
              <w:numPr>
                <w:ilvl w:val="1"/>
                <w:numId w:val="20"/>
              </w:numPr>
              <w:tabs>
                <w:tab w:val="left" w:pos="461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81F56">
              <w:rPr>
                <w:noProof/>
                <w:sz w:val="22"/>
                <w:szCs w:val="22"/>
                <w:lang w:eastAsia="uk-UA"/>
              </w:rPr>
              <w:t>Підвищення рівня поінформованості населення про форми, прояви, причини і наслідки домашнього насильства та/або насильства за ознакою статі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250C6B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BB58" w14:textId="6168124C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C3054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AAD196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B4644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76D14E" w14:textId="333C58A8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Зниження фактів вчинення домашнього насил</w:t>
            </w:r>
            <w:r w:rsidR="00EE6CEE">
              <w:rPr>
                <w:bCs/>
                <w:sz w:val="22"/>
                <w:szCs w:val="22"/>
                <w:lang w:val="uk-UA"/>
              </w:rPr>
              <w:t>ьства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та/або </w:t>
            </w:r>
            <w:r w:rsidR="00EE6CEE">
              <w:rPr>
                <w:bCs/>
                <w:sz w:val="22"/>
                <w:szCs w:val="22"/>
                <w:lang w:val="uk-UA"/>
              </w:rPr>
              <w:t xml:space="preserve">насильства 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за ознакою статі</w:t>
            </w:r>
          </w:p>
        </w:tc>
      </w:tr>
      <w:tr w:rsidR="004C5B75" w:rsidRPr="00981F56" w14:paraId="2545E631" w14:textId="77777777" w:rsidTr="004C5B75">
        <w:trPr>
          <w:trHeight w:val="83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B31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E1A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0989F" w14:textId="6B086748" w:rsidR="00981F56" w:rsidRPr="00981F56" w:rsidRDefault="00981F56" w:rsidP="004C5B75">
            <w:pPr>
              <w:pStyle w:val="af9"/>
              <w:numPr>
                <w:ilvl w:val="1"/>
                <w:numId w:val="20"/>
              </w:numPr>
              <w:tabs>
                <w:tab w:val="left" w:pos="461"/>
              </w:tabs>
              <w:spacing w:before="0"/>
              <w:ind w:left="0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981F5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Проведення навчальних семінарів та тренінгів для педагогічних працівників за напрямом комунікаційної, емоційно-етичної компетентності за темою “Ненасильницька</w:t>
            </w:r>
          </w:p>
          <w:p w14:paraId="2BFB8BC3" w14:textId="1D27D25A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eastAsia="uk-UA"/>
              </w:rPr>
              <w:t>поведінка, ненасильницьке розв’язання конфліктів у сімейних та міжособистісних відносинах”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2D70E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6526A6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2C8A25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08FB4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9C056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3E761D" w14:textId="707E7171" w:rsidR="00981F56" w:rsidRPr="00D40432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Підвищення рівня обізнаності серед педагогічних працівників щодо ненасильницької поведінки 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 xml:space="preserve"> у сімейних та міжособистісних відносинах</w:t>
            </w:r>
          </w:p>
        </w:tc>
      </w:tr>
      <w:tr w:rsidR="004C5B75" w:rsidRPr="00981F56" w14:paraId="3A40B062" w14:textId="77777777" w:rsidTr="004C5B75">
        <w:trPr>
          <w:trHeight w:val="251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059CAD5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B367CE" w14:textId="2D21FD86" w:rsidR="00981F56" w:rsidRPr="00EE6CEE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EE6CEE">
              <w:rPr>
                <w:bCs/>
                <w:noProof/>
                <w:sz w:val="22"/>
                <w:szCs w:val="22"/>
                <w:lang w:eastAsia="uk-UA"/>
              </w:rPr>
              <w:t>Реагування на факти домашнього насильства та насильства за ознакою статі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B9A798E" w14:textId="1BBD98BF" w:rsidR="00981F56" w:rsidRPr="00981F56" w:rsidRDefault="00981F56" w:rsidP="004C5B75">
            <w:pPr>
              <w:tabs>
                <w:tab w:val="left" w:pos="461"/>
              </w:tabs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2.1. Забезпечення діяльності Чорноморської міської координаційної ради з питань сім’ї, гендерної рівності, демографічного розвитку, запобігання та про</w:t>
            </w:r>
            <w:r w:rsidR="00EE6CEE">
              <w:rPr>
                <w:noProof/>
                <w:sz w:val="22"/>
                <w:szCs w:val="22"/>
                <w:lang w:val="uk-UA" w:eastAsia="uk-UA"/>
              </w:rPr>
              <w:t xml:space="preserve">тидії 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 xml:space="preserve"> дом</w:t>
            </w:r>
            <w:r w:rsidR="00EE6CEE">
              <w:rPr>
                <w:noProof/>
                <w:sz w:val="22"/>
                <w:szCs w:val="22"/>
                <w:lang w:val="uk-UA" w:eastAsia="uk-UA"/>
              </w:rPr>
              <w:t>а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>шньому насильству та насильству за ознакою статі, торгівлі людьми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360AA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443D99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9FEB09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CAA3E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FE63C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45BBC2" w14:textId="1622A36A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ефективності та швидкості реагування на випадк</w:t>
            </w:r>
            <w:r w:rsidR="00EE6CEE">
              <w:rPr>
                <w:bCs/>
                <w:sz w:val="22"/>
                <w:szCs w:val="22"/>
                <w:lang w:val="uk-UA"/>
              </w:rPr>
              <w:t>и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домашнього насильства та/або насильства за ознакою статі</w:t>
            </w:r>
          </w:p>
        </w:tc>
      </w:tr>
      <w:tr w:rsidR="004C5B75" w:rsidRPr="00981F56" w14:paraId="625EAE46" w14:textId="77777777" w:rsidTr="004C5B75">
        <w:trPr>
          <w:trHeight w:val="83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EBB6E3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7F891F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2BC47FF" w14:textId="2FBB17C9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2.2. Вжиття заходів щодо надання послуг постраждалим особам, які перебувають у складних життєвих обставинах, запобігання домашньому насильству та/або насильству за ознакою статі та вжиття заходів реагування до кривдників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22E46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01BBBB6" w14:textId="6FB21D54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FD12E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CBF7D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EF187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898922" w14:textId="4432E619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Покращення координації заходів реагування на факти вчинення домашнього насильства та/або насильства за ознакою статі, надання допомоги і захисту постраждалим особам, а також робот</w:t>
            </w:r>
            <w:r w:rsidR="00EE6CEE">
              <w:rPr>
                <w:sz w:val="22"/>
                <w:szCs w:val="22"/>
                <w:lang w:val="uk-UA" w:eastAsia="uk-UA"/>
              </w:rPr>
              <w:t>а</w:t>
            </w:r>
            <w:r w:rsidRPr="00981F56">
              <w:rPr>
                <w:sz w:val="22"/>
                <w:szCs w:val="22"/>
                <w:lang w:val="uk-UA" w:eastAsia="uk-UA"/>
              </w:rPr>
              <w:t xml:space="preserve"> з кривдниками</w:t>
            </w:r>
          </w:p>
        </w:tc>
      </w:tr>
      <w:tr w:rsidR="004C5B75" w:rsidRPr="00981F56" w14:paraId="09475F6D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55093D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45565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20ECF6F" w14:textId="402E03D8" w:rsidR="00981F56" w:rsidRPr="00981F56" w:rsidRDefault="00981F56" w:rsidP="004C5B75">
            <w:pPr>
              <w:tabs>
                <w:tab w:val="left" w:pos="603"/>
              </w:tabs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2.3. Розроблення суб’єктами взаємодії спільного алгоритму реагування на випадки домашнього насильства та/або насильства за ознакою статі та надання дієвої допомоги постраждалим особам, що здійсню</w:t>
            </w:r>
            <w:r w:rsidR="001F07FB">
              <w:rPr>
                <w:noProof/>
                <w:sz w:val="22"/>
                <w:szCs w:val="22"/>
                <w:lang w:val="uk-UA" w:eastAsia="uk-UA"/>
              </w:rPr>
              <w:t>є</w:t>
            </w:r>
            <w:r w:rsidRPr="00981F56">
              <w:rPr>
                <w:noProof/>
                <w:sz w:val="22"/>
                <w:szCs w:val="22"/>
                <w:lang w:val="uk-UA" w:eastAsia="uk-UA"/>
              </w:rPr>
              <w:t>ться різними суб’єктами,  з урахуванням оцінки ризиків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D3877CB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6E60DDD" w14:textId="40563B61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2AE9B8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920F8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6B1E7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7D76E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Забезпечення координації та ефективної взаємодії спеціально уповноважених органів, що здійснюють заходи у сфері запобігання та протидії домашньому насильству та/або насильству за ознакою статі</w:t>
            </w:r>
          </w:p>
        </w:tc>
      </w:tr>
      <w:tr w:rsidR="004C5B75" w:rsidRPr="00981F56" w14:paraId="26D9AF47" w14:textId="77777777" w:rsidTr="004C5B75">
        <w:tc>
          <w:tcPr>
            <w:tcW w:w="562" w:type="dxa"/>
            <w:vMerge w:val="restart"/>
            <w:shd w:val="clear" w:color="auto" w:fill="auto"/>
          </w:tcPr>
          <w:p w14:paraId="1224947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843" w:type="dxa"/>
            <w:vMerge w:val="restart"/>
          </w:tcPr>
          <w:p w14:paraId="2060781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Жінки та чоловіки вільні від насильства, зокрема пов’язаного з воєнними діями та збройними конфліктами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4B6DC1E" w14:textId="539986E4" w:rsidR="00981F56" w:rsidRPr="004C5B75" w:rsidRDefault="00981F56" w:rsidP="004C5B75">
            <w:pPr>
              <w:tabs>
                <w:tab w:val="left" w:pos="461"/>
              </w:tabs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3.1. Розповсюдження соціальної реклами щодо різних форм проявів та шкоди насильства за ознакою статі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627376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9852F5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766DB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B5C773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55B85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F8E799" w14:textId="43D8B8D0" w:rsidR="00981F56" w:rsidRPr="004C5B75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 xml:space="preserve">Підвищення рівня поінформованості населення про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форм</w:t>
            </w:r>
            <w:r w:rsidR="00A376F3">
              <w:rPr>
                <w:sz w:val="22"/>
                <w:szCs w:val="22"/>
                <w:shd w:val="clear" w:color="auto" w:fill="FFFFFF"/>
                <w:lang w:val="uk-UA"/>
              </w:rPr>
              <w:t>и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проявів та шкоди насильства за ознакою статі</w:t>
            </w:r>
          </w:p>
        </w:tc>
      </w:tr>
      <w:tr w:rsidR="004C5B75" w:rsidRPr="00981F56" w14:paraId="0B5A5460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25F05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282004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8C1AE4E" w14:textId="6C36D130" w:rsidR="00981F56" w:rsidRPr="004C5B75" w:rsidRDefault="00981F56" w:rsidP="004C5B75">
            <w:pPr>
              <w:tabs>
                <w:tab w:val="left" w:pos="461"/>
              </w:tabs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3.2. Розміщення на офіційних веб-сайтах та в Інтернеті інформації щодо прав, якими можуть скористатися вразливі групи жінок і чоловіків, та механізмів їх реалізації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48C57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7CD66D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EF077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D62E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C709A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0EC9A4" w14:textId="592C4DE0" w:rsidR="00981F56" w:rsidRPr="00D40432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 xml:space="preserve">Підвищення рівня поінформованості населення про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їх права з питань насильства в сім’ї та/або насильства за ознакою статі </w:t>
            </w:r>
          </w:p>
        </w:tc>
      </w:tr>
      <w:tr w:rsidR="004C5B75" w:rsidRPr="00981F56" w14:paraId="1ABA6786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363986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DA83BB" w14:textId="77777777" w:rsidR="00981F56" w:rsidRPr="00981F56" w:rsidRDefault="00981F56" w:rsidP="004C5B75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FFC6E61" w14:textId="77777777" w:rsidR="00981F56" w:rsidRPr="00981F56" w:rsidRDefault="00981F56" w:rsidP="004C5B75">
            <w:pPr>
              <w:tabs>
                <w:tab w:val="left" w:pos="461"/>
              </w:tabs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3.3. Проведення інформаційно-роз’яснювальних кампаній щодо різних форм проявів та шкоди насильства за ознакою статі (зокрема міжнародні кампанії “16 днів проти насильства”)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2236A1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36C76AD" w14:textId="13B46258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311C08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15157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E6AA6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237E8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 xml:space="preserve">Підвищення рівня поінформованості населення про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різні форми проявів та шкоди насильства за ознакою статі</w:t>
            </w:r>
          </w:p>
        </w:tc>
      </w:tr>
      <w:tr w:rsidR="004C5B75" w:rsidRPr="00981F56" w14:paraId="0B826654" w14:textId="77777777" w:rsidTr="004C5B75">
        <w:tc>
          <w:tcPr>
            <w:tcW w:w="562" w:type="dxa"/>
            <w:shd w:val="clear" w:color="auto" w:fill="auto"/>
          </w:tcPr>
          <w:p w14:paraId="7C224F0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843" w:type="dxa"/>
          </w:tcPr>
          <w:p w14:paraId="4B3EA718" w14:textId="77777777" w:rsidR="00981F56" w:rsidRPr="00981F56" w:rsidRDefault="00981F56" w:rsidP="004C5B75">
            <w:pPr>
              <w:jc w:val="center"/>
              <w:rPr>
                <w:sz w:val="22"/>
                <w:szCs w:val="22"/>
              </w:rPr>
            </w:pPr>
            <w:r w:rsidRPr="00981F56">
              <w:rPr>
                <w:bCs/>
                <w:noProof/>
                <w:sz w:val="22"/>
                <w:szCs w:val="22"/>
                <w:lang w:eastAsia="uk-UA"/>
              </w:rPr>
              <w:t>Забезпечення доступності та якості надання необхідних соціальних послуг особам, постраждалим від домашнього насильства та насильства за ознакою статі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9D1EC2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4</w:t>
            </w:r>
            <w:r w:rsidRPr="00981F56">
              <w:rPr>
                <w:noProof/>
                <w:sz w:val="22"/>
                <w:szCs w:val="22"/>
                <w:lang w:eastAsia="uk-UA"/>
              </w:rPr>
              <w:t>.1. Забезпечення отримання постраждалою особою  повної та вичерпної інформації від суб’єктів, що здійснюють заходи у сфері запобігання та протидії домашньому насильству, про свої права і соціальні послуги, медичну, соціальну, психологічну допомогу, якими вона може скористатися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FB1C68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61B84E5" w14:textId="0E03FF2C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C61DD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7349A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DD33E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1D1384" w14:textId="36A112BC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Збільшення кількості наданих соціальних послуг постраждали особам від домашнього наси</w:t>
            </w:r>
            <w:r w:rsidR="00A376F3">
              <w:rPr>
                <w:bCs/>
                <w:sz w:val="22"/>
                <w:szCs w:val="22"/>
                <w:lang w:val="uk-UA"/>
              </w:rPr>
              <w:t xml:space="preserve">льства </w:t>
            </w:r>
            <w:r w:rsidRPr="00981F56">
              <w:rPr>
                <w:bCs/>
                <w:sz w:val="22"/>
                <w:szCs w:val="22"/>
                <w:lang w:val="uk-UA"/>
              </w:rPr>
              <w:t>та/або насил</w:t>
            </w:r>
            <w:r w:rsidR="00A376F3">
              <w:rPr>
                <w:bCs/>
                <w:sz w:val="22"/>
                <w:szCs w:val="22"/>
                <w:lang w:val="uk-UA"/>
              </w:rPr>
              <w:t xml:space="preserve">ьства </w:t>
            </w:r>
            <w:r w:rsidRPr="00981F56">
              <w:rPr>
                <w:bCs/>
                <w:sz w:val="22"/>
                <w:szCs w:val="22"/>
                <w:lang w:val="uk-UA"/>
              </w:rPr>
              <w:t>за ознакою статі</w:t>
            </w:r>
          </w:p>
        </w:tc>
      </w:tr>
      <w:tr w:rsidR="004C5B75" w:rsidRPr="00981F56" w14:paraId="5FD65A30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49C60E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3E8D8F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0C9624A" w14:textId="77777777" w:rsidR="00981F56" w:rsidRPr="00981F56" w:rsidRDefault="00981F56" w:rsidP="004C5B75">
            <w:pPr>
              <w:tabs>
                <w:tab w:val="left" w:pos="461"/>
              </w:tabs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4.2. Забезпечення  здійснення на території Чорноморської міської територіальбної громади своєчасних та дієвих заходів щодо захисту прав та законних інтересів постраждалої дитини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CCABB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B342918" w14:textId="0CE91A65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 Одеського району Одеської області; відділ поліції №1 Одеського районного відділення поліції №2 ГУНП в Одеській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193D1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4A284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1F7DBB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B611D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Зменшення випадків вчинення домашнього насильства та/або насильства за ознакою статі, зокрема насильства</w:t>
            </w:r>
            <w:r w:rsidRPr="00981F56">
              <w:rPr>
                <w:sz w:val="22"/>
                <w:szCs w:val="22"/>
                <w:lang w:eastAsia="uk-UA"/>
              </w:rPr>
              <w:t xml:space="preserve"> до </w:t>
            </w:r>
            <w:r w:rsidRPr="00981F56">
              <w:rPr>
                <w:sz w:val="22"/>
                <w:szCs w:val="22"/>
                <w:lang w:val="uk-UA" w:eastAsia="uk-UA"/>
              </w:rPr>
              <w:t>дітей, за участю дітей, та випадків насильства, які носять кримінальний характер</w:t>
            </w:r>
          </w:p>
        </w:tc>
      </w:tr>
      <w:tr w:rsidR="004C5B75" w:rsidRPr="00981F56" w14:paraId="6040D6FB" w14:textId="77777777" w:rsidTr="004C5B75">
        <w:tc>
          <w:tcPr>
            <w:tcW w:w="562" w:type="dxa"/>
            <w:vMerge w:val="restart"/>
            <w:shd w:val="clear" w:color="auto" w:fill="auto"/>
          </w:tcPr>
          <w:p w14:paraId="3D4EC66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121ECEB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2EC0B48" w14:textId="77777777" w:rsidR="00981F56" w:rsidRPr="00981F56" w:rsidRDefault="00981F56" w:rsidP="004C5B75">
            <w:pPr>
              <w:tabs>
                <w:tab w:val="left" w:pos="603"/>
              </w:tabs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4.3. С</w:t>
            </w:r>
            <w:r w:rsidRPr="00981F56">
              <w:rPr>
                <w:noProof/>
                <w:sz w:val="22"/>
                <w:szCs w:val="22"/>
                <w:lang w:eastAsia="uk-UA"/>
              </w:rPr>
              <w:t>творення спеціалізованих служб підтримки постраждалих осіб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799EB9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CB09A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області; </w:t>
            </w:r>
          </w:p>
          <w:p w14:paraId="203F3666" w14:textId="363F758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Чорноморської міської ради</w:t>
            </w:r>
            <w:r w:rsidR="0013088F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3088F" w:rsidRPr="00981F56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3088F" w:rsidRPr="00981F56">
              <w:rPr>
                <w:bCs/>
                <w:sz w:val="22"/>
                <w:szCs w:val="22"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416A6F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Бюджет Чорноморської міської територіальної громади</w:t>
            </w:r>
            <w:r w:rsidRPr="00981F5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4104F9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CAF38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45,0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EC81E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ефективності надання соціальних послуг постраждалим особам від домашнього насильства та/або насильства за ознакою статі, торгівлі людьми, гендерної нерівності</w:t>
            </w:r>
          </w:p>
        </w:tc>
      </w:tr>
      <w:tr w:rsidR="004C5B75" w:rsidRPr="00981F56" w14:paraId="7B6DA1F2" w14:textId="77777777" w:rsidTr="004C5B75">
        <w:tc>
          <w:tcPr>
            <w:tcW w:w="562" w:type="dxa"/>
            <w:vMerge/>
            <w:shd w:val="clear" w:color="auto" w:fill="auto"/>
          </w:tcPr>
          <w:p w14:paraId="3284476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7B3392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A4F3CC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4.4. Забезпечення діяльності спеціалізованих служб підтримки постраждалих осіб (мобільних бригад соціально-психологічної допомоги, денних центрів соціально-психологічної допомоги/спеціалізованих служб первинного соціально-психологічного консультування)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029B66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B47200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області; </w:t>
            </w:r>
          </w:p>
          <w:p w14:paraId="12A37BA4" w14:textId="77FCE6C1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Чорноморської міської ради</w:t>
            </w:r>
            <w:r w:rsidR="0013088F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3088F" w:rsidRPr="00981F56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13088F" w:rsidRPr="00981F56">
              <w:rPr>
                <w:bCs/>
                <w:sz w:val="22"/>
                <w:szCs w:val="22"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CAFBA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A25DF1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EB19A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44791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ефективності та швидкості реагування на випадки домашнього насильства та/або насильства за ознакою статі</w:t>
            </w:r>
          </w:p>
          <w:p w14:paraId="5CE5EAC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C5B75" w:rsidRPr="00981F56" w14:paraId="5C21293D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37EABB3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1C57CA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4F3E9F2" w14:textId="7DC0963C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4</w:t>
            </w:r>
            <w:r w:rsidRPr="00981F56">
              <w:rPr>
                <w:noProof/>
                <w:sz w:val="22"/>
                <w:szCs w:val="22"/>
                <w:lang w:eastAsia="uk-UA"/>
              </w:rPr>
              <w:t>.5. Забезпечення доступу осіб, постраждалих від зґвалтування, фізичного та/або сексуального насильства, до медичної допомоги; судово-медичної, судово-психіатричної, судово-психологічної експертизи (за потреби); послуг з охорони психічного здоров’я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629E43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E5E56C5" w14:textId="76285D9D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</w:t>
            </w:r>
            <w:r w:rsidR="0013088F">
              <w:rPr>
                <w:bCs/>
                <w:sz w:val="22"/>
                <w:szCs w:val="22"/>
                <w:lang w:val="uk-UA"/>
              </w:rPr>
              <w:t>н</w:t>
            </w:r>
            <w:r w:rsidRPr="00981F56">
              <w:rPr>
                <w:bCs/>
                <w:sz w:val="22"/>
                <w:szCs w:val="22"/>
                <w:lang w:val="uk-UA"/>
              </w:rPr>
              <w:t>у Одеської област</w:t>
            </w:r>
            <w:r w:rsidR="00D40432">
              <w:rPr>
                <w:bCs/>
                <w:sz w:val="22"/>
                <w:szCs w:val="22"/>
                <w:lang w:val="uk-UA"/>
              </w:rPr>
              <w:t>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3382B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2B1E7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3DAA7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C10672" w14:textId="3C2D852E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Своєчасне надання допомоги постраждалим від </w:t>
            </w:r>
            <w:r w:rsidRPr="00981F56">
              <w:rPr>
                <w:noProof/>
                <w:sz w:val="22"/>
                <w:szCs w:val="22"/>
                <w:lang w:eastAsia="uk-UA"/>
              </w:rPr>
              <w:t xml:space="preserve"> зґвалтуванн</w:t>
            </w:r>
            <w:r w:rsidR="0013088F">
              <w:rPr>
                <w:noProof/>
                <w:sz w:val="22"/>
                <w:szCs w:val="22"/>
                <w:lang w:val="uk-UA" w:eastAsia="uk-UA"/>
              </w:rPr>
              <w:t>я</w:t>
            </w:r>
            <w:r w:rsidRPr="00981F56">
              <w:rPr>
                <w:noProof/>
                <w:sz w:val="22"/>
                <w:szCs w:val="22"/>
                <w:lang w:eastAsia="uk-UA"/>
              </w:rPr>
              <w:t>, фізичного та/або сексуального насильства</w:t>
            </w:r>
          </w:p>
        </w:tc>
      </w:tr>
      <w:tr w:rsidR="004C5B75" w:rsidRPr="00981F56" w14:paraId="75EB9A30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F38039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EEB06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F4BD2AD" w14:textId="4A6101A4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4</w:t>
            </w:r>
            <w:r w:rsidRPr="00981F56">
              <w:rPr>
                <w:noProof/>
                <w:sz w:val="22"/>
                <w:szCs w:val="22"/>
                <w:lang w:eastAsia="uk-UA"/>
              </w:rPr>
              <w:t>.6. Розширення доступу до послуг первинної медичної допомоги, послуг з охорони психічного здоров’я осіб, постраждалих  від зґвалтування, фізичного та/або сексуального насильства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ADE011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21685BD" w14:textId="60507F38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5158A1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65F537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211140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39512B" w14:textId="059C5496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Підвищення ефективності надання послуг первинної медичної допомоги постраждали</w:t>
            </w:r>
            <w:r w:rsidR="0013088F">
              <w:rPr>
                <w:sz w:val="22"/>
                <w:szCs w:val="22"/>
                <w:lang w:val="uk-UA" w:eastAsia="uk-UA"/>
              </w:rPr>
              <w:t>м</w:t>
            </w:r>
            <w:r w:rsidRPr="00981F56">
              <w:rPr>
                <w:sz w:val="22"/>
                <w:szCs w:val="22"/>
                <w:lang w:val="uk-UA" w:eastAsia="uk-UA"/>
              </w:rPr>
              <w:t xml:space="preserve"> особам</w:t>
            </w:r>
          </w:p>
        </w:tc>
      </w:tr>
      <w:tr w:rsidR="004C5B75" w:rsidRPr="00981F56" w14:paraId="567FCBF1" w14:textId="77777777" w:rsidTr="004C5B75">
        <w:tc>
          <w:tcPr>
            <w:tcW w:w="562" w:type="dxa"/>
            <w:vMerge w:val="restart"/>
            <w:shd w:val="clear" w:color="auto" w:fill="auto"/>
          </w:tcPr>
          <w:p w14:paraId="6A870CC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843" w:type="dxa"/>
            <w:vMerge w:val="restart"/>
          </w:tcPr>
          <w:p w14:paraId="5A0263D8" w14:textId="77777777" w:rsidR="00981F56" w:rsidRPr="00981F56" w:rsidRDefault="00981F56" w:rsidP="004C5B75">
            <w:pPr>
              <w:jc w:val="center"/>
              <w:rPr>
                <w:sz w:val="22"/>
                <w:szCs w:val="22"/>
              </w:rPr>
            </w:pPr>
            <w:r w:rsidRPr="00981F56">
              <w:rPr>
                <w:bCs/>
                <w:noProof/>
                <w:sz w:val="22"/>
                <w:szCs w:val="22"/>
                <w:lang w:eastAsia="uk-UA"/>
              </w:rPr>
              <w:t>Належне розслідування фактів домашнього насильства, притягнення кривдників до передбаченої законом відповідальності та зміна їх поведінки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8BD33BB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5.1. І</w:t>
            </w:r>
            <w:r w:rsidRPr="00981F56">
              <w:rPr>
                <w:noProof/>
                <w:sz w:val="22"/>
                <w:szCs w:val="22"/>
                <w:lang w:eastAsia="uk-UA"/>
              </w:rPr>
              <w:t>нформування дитини, її батьків, інших законних представників про права дитини, заходи та послуги, якими вони можуть скористатися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D7653B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F776C7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</w:t>
            </w:r>
          </w:p>
          <w:p w14:paraId="42902013" w14:textId="215DACB9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2B55D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87EF6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CF7BF9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77D21A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 xml:space="preserve">Підвищення рівня поінформованості населення про </w:t>
            </w:r>
            <w:r w:rsidRPr="00981F56">
              <w:rPr>
                <w:noProof/>
                <w:sz w:val="22"/>
                <w:szCs w:val="22"/>
                <w:lang w:eastAsia="uk-UA"/>
              </w:rPr>
              <w:t xml:space="preserve"> права дитини, заходи та послуги, якими вони можуть скористатися</w:t>
            </w:r>
          </w:p>
        </w:tc>
      </w:tr>
      <w:tr w:rsidR="004C5B75" w:rsidRPr="00981F56" w14:paraId="249107EB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FCE10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C514321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894AFD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5.2. З</w:t>
            </w:r>
            <w:r w:rsidRPr="00981F56">
              <w:rPr>
                <w:noProof/>
                <w:sz w:val="22"/>
                <w:szCs w:val="22"/>
                <w:lang w:eastAsia="uk-UA"/>
              </w:rPr>
              <w:t>абезпечення виконання рішень судів про проходження програм для кривдників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20EAB7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7D3FE9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області; </w:t>
            </w:r>
          </w:p>
          <w:p w14:paraId="1ADAE05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 Чорноморської міської ради Одеського району Одеської області</w:t>
            </w:r>
          </w:p>
          <w:p w14:paraId="72BCB05C" w14:textId="77777777" w:rsidR="00981F56" w:rsidRPr="00981F56" w:rsidRDefault="00981F56" w:rsidP="004C5B75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C6AE8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022940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95138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1BE79C" w14:textId="67A78AEB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Зменшення випадків  повторних спроб вчинення домашнього насил</w:t>
            </w:r>
            <w:r w:rsidR="0013088F">
              <w:rPr>
                <w:bCs/>
                <w:sz w:val="22"/>
                <w:szCs w:val="22"/>
                <w:lang w:val="uk-UA"/>
              </w:rPr>
              <w:t xml:space="preserve">ьства </w:t>
            </w:r>
            <w:r w:rsidRPr="00981F56">
              <w:rPr>
                <w:bCs/>
                <w:sz w:val="22"/>
                <w:szCs w:val="22"/>
                <w:lang w:val="uk-UA"/>
              </w:rPr>
              <w:t>та/або насил</w:t>
            </w:r>
            <w:r w:rsidR="0013088F">
              <w:rPr>
                <w:bCs/>
                <w:sz w:val="22"/>
                <w:szCs w:val="22"/>
                <w:lang w:val="uk-UA"/>
              </w:rPr>
              <w:t>ьства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за ознакою статі </w:t>
            </w:r>
          </w:p>
        </w:tc>
      </w:tr>
      <w:tr w:rsidR="004C5B75" w:rsidRPr="00981F56" w14:paraId="29D65B90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AE9775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9454EC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8A8F37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eastAsia="uk-UA"/>
              </w:rPr>
            </w:pPr>
            <w:r w:rsidRPr="00981F56">
              <w:rPr>
                <w:noProof/>
                <w:sz w:val="22"/>
                <w:szCs w:val="22"/>
                <w:lang w:val="uk-UA" w:eastAsia="uk-UA"/>
              </w:rPr>
              <w:t>5.3. З</w:t>
            </w:r>
            <w:r w:rsidRPr="00981F56">
              <w:rPr>
                <w:noProof/>
                <w:sz w:val="22"/>
                <w:szCs w:val="22"/>
                <w:lang w:eastAsia="uk-UA"/>
              </w:rPr>
              <w:t>абезпечення уповноваженим підрозділом органу Національної поліції взяття на профілактичний облік кривдника з моменту виявлення факту вчинення ним домашнього насильства та/або насильства за ознакою статі на встановлений законодавством строк і проведення з ним профілактичної роботи відповідно до законодавства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A514A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8157B0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Відділ поліції №1 Одеського районного відділення поліції №2 ГУНП в Одеській області</w:t>
            </w:r>
          </w:p>
          <w:p w14:paraId="2B1D456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FD8C4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FAD77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3296E2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740AFD" w14:textId="3BDC5AE4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Зменшення випадків  повторних спроб вчинення домашнього насил</w:t>
            </w:r>
            <w:r w:rsidR="0013088F">
              <w:rPr>
                <w:bCs/>
                <w:sz w:val="22"/>
                <w:szCs w:val="22"/>
                <w:lang w:val="uk-UA"/>
              </w:rPr>
              <w:t xml:space="preserve">ьства 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та/або насил</w:t>
            </w:r>
            <w:r w:rsidR="0013088F">
              <w:rPr>
                <w:bCs/>
                <w:sz w:val="22"/>
                <w:szCs w:val="22"/>
                <w:lang w:val="uk-UA"/>
              </w:rPr>
              <w:t>ьства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за ознакою статі </w:t>
            </w:r>
          </w:p>
        </w:tc>
      </w:tr>
      <w:tr w:rsidR="004C5B75" w:rsidRPr="00981F56" w14:paraId="0260BC87" w14:textId="77777777" w:rsidTr="004C5B75">
        <w:tc>
          <w:tcPr>
            <w:tcW w:w="562" w:type="dxa"/>
            <w:shd w:val="clear" w:color="auto" w:fill="auto"/>
          </w:tcPr>
          <w:p w14:paraId="1F835A0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843" w:type="dxa"/>
          </w:tcPr>
          <w:p w14:paraId="0D20EF7F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Посилення інституційної спроможності, координація політики та зміцнення співпраці суб'єктів, які здійснюють заходи у сфері протидії торгівлі людьми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3909CC6" w14:textId="77777777" w:rsidR="00981F56" w:rsidRPr="00981F56" w:rsidRDefault="00981F56" w:rsidP="004C5B75">
            <w:pPr>
              <w:jc w:val="center"/>
              <w:rPr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6.1. Проведення навчання для представників суб'єктів, які здійснюють заходи у сфері протидії торгівлі людьми, щодо виявлення, ідентифікації та надання допомоги постраждалим особам, зокрема тим, які належать до вразливих груп населення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DDB364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E28E2FD" w14:textId="21B7F0B4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98E8B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2238D9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FCAC8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73B7D8" w14:textId="77777777" w:rsidR="00981F56" w:rsidRPr="00981F56" w:rsidRDefault="00981F56" w:rsidP="004C5B75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Підвищення знань та здобуття нових навичок  фахівцями, які відповідають за роботу з постраждалими від торгівлі людьми </w:t>
            </w:r>
          </w:p>
        </w:tc>
      </w:tr>
      <w:tr w:rsidR="004C5B75" w:rsidRPr="00981F56" w14:paraId="6BC5F3E1" w14:textId="77777777" w:rsidTr="004C5B75">
        <w:tc>
          <w:tcPr>
            <w:tcW w:w="562" w:type="dxa"/>
            <w:shd w:val="clear" w:color="auto" w:fill="auto"/>
          </w:tcPr>
          <w:p w14:paraId="542D3F7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66E8897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1EE141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6.2. Проведення правопросвітницьких кампаній та заходів з метою підвищення рівня обізнаності населення з питань протидії торгівлі людьми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856DE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AD51B1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7C533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891180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52D2F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FB4D01" w14:textId="2899E569" w:rsidR="00981F56" w:rsidRPr="00D40432" w:rsidRDefault="00981F56" w:rsidP="004C5B7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частки поінформованості населення про протидію торгівлі людьми</w:t>
            </w:r>
          </w:p>
        </w:tc>
      </w:tr>
      <w:tr w:rsidR="004C5B75" w:rsidRPr="00981F56" w14:paraId="3C6E7B63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429FABF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853C89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7705B1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6.3. Проведення інформаційних кампаній, зокрема з нагоди Всесвітнього дня протидії торгівлі людьми - 30 липня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635CF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203E528" w14:textId="5935F494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 Чорноморський міський центр соціальних служб Чорноморської міської ради Одеського району Одеської області; відділ поліції №1 Одеського районного відділення поліції №2 ГУНП в Одеській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7B007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CD429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7FD28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BD3A3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частки поінформованості населення про протидію торгівлі людьми</w:t>
            </w:r>
          </w:p>
        </w:tc>
      </w:tr>
      <w:tr w:rsidR="004C5B75" w:rsidRPr="00981F56" w14:paraId="415193EC" w14:textId="77777777" w:rsidTr="004C5B75">
        <w:tc>
          <w:tcPr>
            <w:tcW w:w="562" w:type="dxa"/>
            <w:vMerge w:val="restart"/>
            <w:shd w:val="clear" w:color="auto" w:fill="auto"/>
          </w:tcPr>
          <w:p w14:paraId="75805C1A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1843" w:type="dxa"/>
            <w:vMerge w:val="restart"/>
          </w:tcPr>
          <w:p w14:paraId="585A5B2A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Запобігання торгівлі людьми, її первинна профілактика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D682EB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7.1. Проведення заходів щодо запобігання потраплянню осіб в ситуації, пов'язані з торгівлею людьми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0D47E1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10E397E" w14:textId="09B004B8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 Чорноморський міський центр соціальних служб Чорноморської міської ради Одеського району Одеської області; відділ поліції №1 Одеського районного відділення поліції №2 ГУНП в Одеській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C0538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51BAE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7B6F1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E60C42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частки поінформованості населення про протидію торгівлі людьми</w:t>
            </w:r>
          </w:p>
        </w:tc>
      </w:tr>
      <w:tr w:rsidR="004C5B75" w:rsidRPr="00981F56" w14:paraId="7E05D5BC" w14:textId="77777777" w:rsidTr="004C5B75">
        <w:tc>
          <w:tcPr>
            <w:tcW w:w="562" w:type="dxa"/>
            <w:vMerge/>
            <w:shd w:val="clear" w:color="auto" w:fill="auto"/>
          </w:tcPr>
          <w:p w14:paraId="71A4AA0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51C0B4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FE9DEA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7.2. Популяризація "гарячої" телефонної лінії 1547 з питань протидії торгівлі людьми, домашньому насильству, насильству за ознакою статі та насильству стосовно дітей</w:t>
            </w:r>
          </w:p>
          <w:p w14:paraId="3A0EFB5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CE0B0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A8B03F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24A39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A5289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5139E1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A4EC3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Отримання своєчасно і якісно соціальних послуг особами, які постраждали від  торгівлі людьми, домашнього насильства, насильства за ознакою статі </w:t>
            </w:r>
          </w:p>
        </w:tc>
      </w:tr>
      <w:tr w:rsidR="004C5B75" w:rsidRPr="00981F56" w14:paraId="47EAD052" w14:textId="77777777" w:rsidTr="004C5B75">
        <w:tc>
          <w:tcPr>
            <w:tcW w:w="562" w:type="dxa"/>
            <w:vMerge w:val="restart"/>
            <w:shd w:val="clear" w:color="auto" w:fill="auto"/>
          </w:tcPr>
          <w:p w14:paraId="40E5878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408C4398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009EEF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7.3. Виконання програм виховної роботи з підлітками щодо питань протидії торгівлі людьми "Особиста гідність. Безпека життя. Громадянська позиція" та "Живи Вільно" у межах освітніх програм закладів загальної середньої та професійної (професійно-технічної) 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82258C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8B456E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освіти Чорноморської міської ради Одеського району Одеської області; Чорноморський морський фаховий коледж Одеського національного морського університету;     ДНЗ “Іллічівський професійний судноремонтний ліцей”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75E35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A0104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9DFF3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656BF1" w14:textId="05F4BEF1" w:rsidR="00981F56" w:rsidRPr="00D40432" w:rsidRDefault="00981F56" w:rsidP="004C5B7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кількості підлітків, які володіють навичками розпізнання дій</w:t>
            </w:r>
            <w:r w:rsidR="00F23186">
              <w:rPr>
                <w:sz w:val="22"/>
                <w:szCs w:val="22"/>
                <w:lang w:val="uk-UA" w:eastAsia="uk-UA"/>
              </w:rPr>
              <w:t>,</w:t>
            </w:r>
            <w:r w:rsidRPr="00981F56">
              <w:rPr>
                <w:sz w:val="22"/>
                <w:szCs w:val="22"/>
                <w:lang w:val="uk-UA" w:eastAsia="uk-UA"/>
              </w:rPr>
              <w:t xml:space="preserve"> пов’язаних з торгівлі людьми</w:t>
            </w:r>
          </w:p>
        </w:tc>
      </w:tr>
      <w:tr w:rsidR="004C5B75" w:rsidRPr="00981F56" w14:paraId="617E8301" w14:textId="77777777" w:rsidTr="004C5B75">
        <w:tc>
          <w:tcPr>
            <w:tcW w:w="562" w:type="dxa"/>
            <w:vMerge/>
            <w:shd w:val="clear" w:color="auto" w:fill="auto"/>
          </w:tcPr>
          <w:p w14:paraId="1646B67A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1D3343F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882B2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7.4. Проведення</w:t>
            </w:r>
          </w:p>
          <w:p w14:paraId="18EB6D7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роз'яснювальної роботи з інформування про установи та організації, що надають послуги особам, які постраждали від торгівлі людьми, надання необхідної допомоги особам/сім'ям, що опинилися у складних життєвих обставинах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AD2B42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0566B8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області; </w:t>
            </w:r>
          </w:p>
          <w:p w14:paraId="2E66E8D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Чорноморської міської ради Одеського району Одеської області</w:t>
            </w:r>
          </w:p>
          <w:p w14:paraId="3CFF43B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D4B0F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96FC5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C5C011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A852D4" w14:textId="0688D56F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частки поінформованості населення про права, заходи та соціальні послуги, які надають різні суб’єкти; категорії осіб, які можуть ними скористатися, та порядок отримання таких послуг</w:t>
            </w:r>
          </w:p>
        </w:tc>
      </w:tr>
      <w:tr w:rsidR="004C5B75" w:rsidRPr="00981F56" w14:paraId="170C84CF" w14:textId="77777777" w:rsidTr="004C5B75">
        <w:tc>
          <w:tcPr>
            <w:tcW w:w="562" w:type="dxa"/>
            <w:vMerge w:val="restart"/>
            <w:shd w:val="clear" w:color="auto" w:fill="auto"/>
          </w:tcPr>
          <w:p w14:paraId="4D749E1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0DE1EBAB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F1AB6A5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7.5. Проведення освітніх заходів у закладах освіти щодо запобігання випадкам торгівлі людьми, а також щодо важливості формування культури нульової толерантності до всіх форм насильства, зокрема сексуальної експлуатації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EDDA24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7A7121A" w14:textId="6C6EA13B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освіти Чорноморської міської ради Одеського району Одеської області; Чорноморський морський фаховий коледж Одеського національного морського університету;     ДНЗ “Іллічівський професійний </w:t>
            </w:r>
            <w:r w:rsidR="004C5B75" w:rsidRPr="00981F56">
              <w:rPr>
                <w:bCs/>
                <w:sz w:val="22"/>
                <w:szCs w:val="22"/>
                <w:lang w:val="uk-UA"/>
              </w:rPr>
              <w:t>судноремонтний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ліцей”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6E2B8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891A8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6CBC59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68518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 xml:space="preserve">Збільшення частки поінформованої молоді щодо важливості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нульової толерантності до всіх форм насильства</w:t>
            </w:r>
          </w:p>
        </w:tc>
      </w:tr>
      <w:tr w:rsidR="004C5B75" w:rsidRPr="00981F56" w14:paraId="5510A5C5" w14:textId="77777777" w:rsidTr="004C5B75">
        <w:tc>
          <w:tcPr>
            <w:tcW w:w="562" w:type="dxa"/>
            <w:vMerge/>
            <w:shd w:val="clear" w:color="auto" w:fill="auto"/>
          </w:tcPr>
          <w:p w14:paraId="564FA7B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8E2830E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4CA8CE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7.6. Розміщення на сайті виконавчого комітету Чорноморської міської ради Одеського району Одеської області інформації з питань протидії торгівлі людьми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98D159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4825C9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269D5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6EEAF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63825A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30A169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lang w:val="uk-UA" w:eastAsia="uk-UA"/>
              </w:rPr>
              <w:t>Збільшення частки поінформованості населення про протидію торгівлі людьми</w:t>
            </w:r>
          </w:p>
        </w:tc>
      </w:tr>
      <w:tr w:rsidR="004C5B75" w:rsidRPr="00981F56" w14:paraId="44EF73C2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4626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2F5869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45FBC7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7.7. Проведення інформаційних заходів, спрямованих на підвищення поінформованості роботодавців щодо неприпустимості експлуатації та інших порушень прав людини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CCFE1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E3D67D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Чорноморський відділ Одеської філії Одеського обласного центру зайнятості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C4892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CD867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AD388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D5EB26A" w14:textId="194DC99E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Збільшення частки працюючого населення, з якими оформлено трудові відносини</w:t>
            </w:r>
            <w:r w:rsidR="00F23186">
              <w:rPr>
                <w:bCs/>
                <w:sz w:val="22"/>
                <w:szCs w:val="22"/>
                <w:lang w:val="uk-UA"/>
              </w:rPr>
              <w:t>,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та надходжень до місцевого бюджету у вигляді податків</w:t>
            </w:r>
          </w:p>
        </w:tc>
      </w:tr>
      <w:tr w:rsidR="004C5B75" w:rsidRPr="00981F56" w14:paraId="53164501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3138BED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FEA82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Проведення моніторингу діяльності суб'єктів, які здійснюють заходи у сфері протидії торгівлі людьми</w:t>
            </w:r>
          </w:p>
          <w:p w14:paraId="0C86D7A3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C0B436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8.1. Здійснення обліку осіб, які постраждали від торгівлі людьми в Україні та за її межами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25D9A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21BB29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9EF2F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DAE83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0B1F3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DB9FC71" w14:textId="21AF81F2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ефективності надання соціальних послуг особам постраждалим від торгівлі людьми</w:t>
            </w:r>
            <w:r w:rsidR="00F23186">
              <w:rPr>
                <w:bCs/>
                <w:sz w:val="22"/>
                <w:szCs w:val="22"/>
                <w:lang w:val="uk-UA"/>
              </w:rPr>
              <w:t>,</w:t>
            </w:r>
            <w:r w:rsidRPr="00981F56">
              <w:rPr>
                <w:bCs/>
                <w:sz w:val="22"/>
                <w:szCs w:val="22"/>
                <w:lang w:val="uk-UA"/>
              </w:rPr>
              <w:t xml:space="preserve"> реагування на факти вчинення домашнього насильства та/або насильства за ознакою статі</w:t>
            </w:r>
          </w:p>
        </w:tc>
      </w:tr>
      <w:tr w:rsidR="004C5B75" w:rsidRPr="00981F56" w14:paraId="103AD334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8621BE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D5D71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Моніторинг та оцінювання політики гендерної рівності в різних сферах суспільного життя та на всіх рівнях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A8991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9.1. Розроблення та розповсюдження інформаційно-комунікаційних матеріалів та проведення просвітницьких кампаній з питань забезпечення рівних прав та можливостей жінок і чоловіків для посадових осіб місцевого самоврядування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304FE9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1A893E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3F71C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FC4C6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0C3AA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33D33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Збільшення частки поінформованості населення про гендерні рівності,</w:t>
            </w:r>
            <w:r w:rsidRPr="00981F56">
              <w:rPr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права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і</w:t>
            </w:r>
            <w:r w:rsidRPr="00981F56">
              <w:rPr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можливості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усіх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жінок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та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дівчат</w:t>
            </w:r>
          </w:p>
        </w:tc>
      </w:tr>
      <w:tr w:rsidR="004C5B75" w:rsidRPr="00981F56" w14:paraId="215F08D9" w14:textId="77777777" w:rsidTr="004C5B75">
        <w:tc>
          <w:tcPr>
            <w:tcW w:w="562" w:type="dxa"/>
            <w:vMerge w:val="restart"/>
            <w:shd w:val="clear" w:color="auto" w:fill="auto"/>
          </w:tcPr>
          <w:p w14:paraId="3BC52CC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1653EC05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943EBF8" w14:textId="4A70C988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9.2. Моніторинг стратегі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ї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розвитку Чорноморської міської територіальної громади, програми зайнятості населення щодо наявності в них положень, спрямованих на зменшення гендерної нерівності, врахування потреб різних груп жінок і чоловіків та виконання міжнародних зобов’язань України у сфері забезпечення рівних прав та можливостей жінок і чоловіків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DC074C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B4C695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71AB7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CB8F9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50061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05AA3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Забезпечення гендерної рівності,</w:t>
            </w:r>
            <w:r w:rsidRPr="00981F56">
              <w:rPr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розширення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прав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і</w:t>
            </w:r>
            <w:r w:rsidRPr="00981F56">
              <w:rPr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можливостей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усіх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жінок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та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дівчат, з</w:t>
            </w:r>
            <w:r w:rsidRPr="00981F56">
              <w:rPr>
                <w:spacing w:val="-3"/>
                <w:sz w:val="22"/>
                <w:szCs w:val="22"/>
                <w:lang w:val="uk-UA" w:eastAsia="en-US"/>
              </w:rPr>
              <w:t xml:space="preserve">міцнення </w:t>
            </w:r>
            <w:r w:rsidRPr="00981F56">
              <w:rPr>
                <w:sz w:val="22"/>
                <w:szCs w:val="22"/>
                <w:lang w:val="uk-UA" w:eastAsia="en-US"/>
              </w:rPr>
              <w:t>засобів здійснення і активізація в інтересах розвитку громади</w:t>
            </w:r>
          </w:p>
        </w:tc>
      </w:tr>
      <w:tr w:rsidR="004C5B75" w:rsidRPr="00981F56" w14:paraId="7A8627C3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E327A6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674FBB3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D2E4905" w14:textId="2C6E41DD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9.3. Проведення регулярних засідань координаційних рад з питань забезпечення рівних прав та можливостей жінок і чоловіків, зокрема з питань координації взаємодії органів виконавчого комітету  Чорноморської міської ради щодо забезпечення рівних прав та можливостей жінок і чоловіків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B3EA5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8327EF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743DEF1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070A675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352BB67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6903099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4936EA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07AD4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8EEBF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FE0EA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Практичне застосування гендерних підходів у діяльності органів місцевого самоврядування</w:t>
            </w:r>
          </w:p>
        </w:tc>
      </w:tr>
      <w:tr w:rsidR="004C5B75" w:rsidRPr="00981F56" w14:paraId="75803F2D" w14:textId="77777777" w:rsidTr="004C5B75">
        <w:tc>
          <w:tcPr>
            <w:tcW w:w="562" w:type="dxa"/>
            <w:vMerge w:val="restart"/>
            <w:shd w:val="clear" w:color="auto" w:fill="auto"/>
          </w:tcPr>
          <w:p w14:paraId="07B05C0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13C73982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F5F635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9.4. Проведення інформаційно-комунікаційних та просвітницьких публічних кампаній, спрямованих на подолання стереотипних уявлень населення щодо соціальної ролі жінки і чоловіка у суспільстві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F3421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93C643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CDCB03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606CC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3A808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61EAF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Збільшення частки поінформованості населення про гендерні рівності,</w:t>
            </w:r>
            <w:r w:rsidRPr="00981F56">
              <w:rPr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права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і</w:t>
            </w:r>
            <w:r w:rsidRPr="00981F56">
              <w:rPr>
                <w:spacing w:val="-6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можливості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усіх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жінок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та</w:t>
            </w:r>
            <w:r w:rsidRPr="00981F56">
              <w:rPr>
                <w:spacing w:val="-5"/>
                <w:sz w:val="22"/>
                <w:szCs w:val="22"/>
                <w:lang w:val="uk-UA"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дівчат</w:t>
            </w:r>
          </w:p>
        </w:tc>
      </w:tr>
      <w:tr w:rsidR="004C5B75" w:rsidRPr="00981F56" w14:paraId="48D19A9B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0490B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E2FAD24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6122BE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9.5. Забезпечення проведення навчань посадових осіб місцевого самоврядування з питань забезпечення рівних прав та можливостей жінок і чоловіків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22BE18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77443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7FF15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5A022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511557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3F3535B" w14:textId="1CE18B89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Підвищення розуміння проблематики гендерної рівності посадовими особами місцевого самоврядування та усталених гендерних стереотипів щодо соціальних ролей жінок і чоловіків</w:t>
            </w:r>
          </w:p>
        </w:tc>
      </w:tr>
      <w:tr w:rsidR="004C5B75" w:rsidRPr="00981F56" w14:paraId="6879535F" w14:textId="77777777" w:rsidTr="004C5B75">
        <w:tc>
          <w:tcPr>
            <w:tcW w:w="562" w:type="dxa"/>
            <w:vMerge w:val="restart"/>
            <w:shd w:val="clear" w:color="auto" w:fill="auto"/>
          </w:tcPr>
          <w:p w14:paraId="2C25104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24EDC005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FEC45F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9.6. Включення представників жіночих та/або правозахисних громадських об’єднань до складу консультативно-дорадчих органів, громадських рад, робочих груп та інших дорадчих органів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4455B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6993088" w14:textId="2FE98306" w:rsidR="00981F56" w:rsidRPr="00981F56" w:rsidRDefault="009A6249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Відділ з питань внутрішньої політики виконавчого комітету </w:t>
            </w:r>
            <w:r w:rsidR="00981F56" w:rsidRPr="00981F56">
              <w:rPr>
                <w:bCs/>
                <w:sz w:val="22"/>
                <w:szCs w:val="22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DE7D68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21ED6E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26791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002AD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Підвищення використання потенціалу громадських об’єднань, які працюють у сфері забезпечення прав людини та рівних прав та можливостей жінок і чоловіків</w:t>
            </w:r>
          </w:p>
        </w:tc>
      </w:tr>
      <w:tr w:rsidR="004C5B75" w:rsidRPr="00981F56" w14:paraId="6E9AE5E5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063B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57E3528" w14:textId="77777777" w:rsidR="00981F56" w:rsidRPr="00981F56" w:rsidRDefault="00981F56" w:rsidP="004C5B75">
            <w:pPr>
              <w:jc w:val="center"/>
              <w:rPr>
                <w:bCs/>
                <w:i/>
                <w:iCs/>
                <w:noProof/>
                <w:sz w:val="22"/>
                <w:szCs w:val="22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6B262D" w14:textId="63F047D0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9.7. Проведення гендерного аналізу бюджетних програм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A4581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7D4A96D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Фінансове управління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74751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BDD46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8AE28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20AD0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Практичне застосування гендерних підходів при розробці місцевого бюджету</w:t>
            </w:r>
          </w:p>
        </w:tc>
      </w:tr>
      <w:tr w:rsidR="004C5B75" w:rsidRPr="00981F56" w14:paraId="464AEDF0" w14:textId="77777777" w:rsidTr="004C5B75">
        <w:tc>
          <w:tcPr>
            <w:tcW w:w="562" w:type="dxa"/>
            <w:vMerge w:val="restart"/>
            <w:shd w:val="clear" w:color="auto" w:fill="auto"/>
          </w:tcPr>
          <w:p w14:paraId="477261C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10.</w:t>
            </w:r>
          </w:p>
          <w:p w14:paraId="0A1EC6A0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59B690B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Жінки та чоловіки користуються рівними правами та можливостями людського розвитку у сфері освіти, охорони здоров’я, соціального захисту, культури та спорту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BDB675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10.1. Проведення навчань для соціальних працівників, фахівців із соціальної роботи, соціальних робітників та інших працівників - надавачів соціальних послуг з питань врахування гендерного підходу під час роботи з вразливими групами жінок і чоловіків, а також надання невідкладної психологічної допомоги цим групам із застосуванням кращих національних та міжнародних практик соціальної роботи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B1970A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A03283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</w:t>
            </w:r>
          </w:p>
          <w:p w14:paraId="462A50EC" w14:textId="3D31D7C6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Чорноморський міський центр соціальних служб Чорноморської міської ради Одеського району Одеської області; КУ “Територіальний центр соціального </w:t>
            </w:r>
            <w:r w:rsidR="00305451">
              <w:rPr>
                <w:bCs/>
                <w:sz w:val="22"/>
                <w:szCs w:val="22"/>
                <w:lang w:val="uk-UA"/>
              </w:rPr>
              <w:t xml:space="preserve">обслуговування </w:t>
            </w:r>
            <w:r w:rsidRPr="00981F56">
              <w:rPr>
                <w:bCs/>
                <w:sz w:val="22"/>
                <w:szCs w:val="22"/>
                <w:lang w:val="uk-UA"/>
              </w:rPr>
              <w:t>(надання соціальних послуг)”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6F352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5683E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0E853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186797" w14:textId="504AB4B4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 xml:space="preserve">Підвищення </w:t>
            </w:r>
            <w:r w:rsidR="00305451">
              <w:rPr>
                <w:sz w:val="22"/>
                <w:szCs w:val="22"/>
                <w:lang w:val="uk-UA" w:eastAsia="en-US"/>
              </w:rPr>
              <w:t xml:space="preserve">рівня </w:t>
            </w:r>
            <w:r w:rsidRPr="00981F56">
              <w:rPr>
                <w:sz w:val="22"/>
                <w:szCs w:val="22"/>
                <w:lang w:val="uk-UA" w:eastAsia="en-US"/>
              </w:rPr>
              <w:t>розуміння проблематики гендерної рівності фахівцями, які надають соціальні послуги</w:t>
            </w:r>
          </w:p>
        </w:tc>
      </w:tr>
      <w:tr w:rsidR="004C5B75" w:rsidRPr="00981F56" w14:paraId="148B49DE" w14:textId="77777777" w:rsidTr="004C5B75">
        <w:tc>
          <w:tcPr>
            <w:tcW w:w="562" w:type="dxa"/>
            <w:vMerge/>
            <w:shd w:val="clear" w:color="auto" w:fill="auto"/>
          </w:tcPr>
          <w:p w14:paraId="4396F81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1B947E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C083AD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10.2. Розвиток якісних і доступних послуг з догляду за дітьми, зокрема у сільській місцевості, шляхом розвитку мережі закладів дошкільної освіти різних форм власності, популяризації послуги “муніципальна няня” тощо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2C52BD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13058C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</w:t>
            </w:r>
          </w:p>
          <w:p w14:paraId="46CAE3E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95AFF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8C868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119CD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B9EB7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Забезпечення рівних прав та можливостей жінок і чоловіків та застосування гендерних підходів</w:t>
            </w:r>
          </w:p>
        </w:tc>
      </w:tr>
      <w:tr w:rsidR="004C5B75" w:rsidRPr="00981F56" w14:paraId="0F536CE8" w14:textId="77777777" w:rsidTr="004C5B75">
        <w:tc>
          <w:tcPr>
            <w:tcW w:w="562" w:type="dxa"/>
            <w:shd w:val="clear" w:color="auto" w:fill="auto"/>
          </w:tcPr>
          <w:p w14:paraId="3E9D730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951F7C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89A93C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10.3. Фінансова підтримка культурних продуктів, які популяризують образ жінки-лідерки та не містять стереотипних зображень жінок і чоловіків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D2361D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16DC30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DF034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8CEB8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34209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7D20696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Підвищення рівня гендерної чутливості та обізнаності про  можливості жінок</w:t>
            </w:r>
          </w:p>
        </w:tc>
      </w:tr>
      <w:tr w:rsidR="004C5B75" w:rsidRPr="00981F56" w14:paraId="2141D2BA" w14:textId="77777777" w:rsidTr="004C5B75">
        <w:tc>
          <w:tcPr>
            <w:tcW w:w="562" w:type="dxa"/>
            <w:vMerge w:val="restart"/>
            <w:shd w:val="clear" w:color="auto" w:fill="auto"/>
          </w:tcPr>
          <w:p w14:paraId="0E85AD8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395F55E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96E9546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10.4. Проведення аналізу стану залучення до занять фізичною культурою та спортом вразливих груп дівчат і хлопців, використання наявної інфраструктури, визначення потреб в її розширенні з урахуванням інтересів дівчат і хлопців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2614D8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9E94A75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Відділ молоді та спорту Чорноморської міської ради Одеського району Одеської області; управління освіти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DA265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CFEE95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4BB9D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25BFF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Забезпечення рівних прав та можливостей жінок і чоловіків та застосування</w:t>
            </w:r>
            <w:r w:rsidRPr="00981F56">
              <w:rPr>
                <w:sz w:val="22"/>
                <w:szCs w:val="22"/>
                <w:lang w:eastAsia="en-US"/>
              </w:rPr>
              <w:t xml:space="preserve"> </w:t>
            </w:r>
            <w:r w:rsidRPr="00981F56">
              <w:rPr>
                <w:sz w:val="22"/>
                <w:szCs w:val="22"/>
                <w:lang w:val="uk-UA" w:eastAsia="en-US"/>
              </w:rPr>
              <w:t>гендерних підходів</w:t>
            </w:r>
          </w:p>
        </w:tc>
      </w:tr>
      <w:tr w:rsidR="004C5B75" w:rsidRPr="00981F56" w14:paraId="409A7631" w14:textId="77777777" w:rsidTr="004C5B75">
        <w:tc>
          <w:tcPr>
            <w:tcW w:w="562" w:type="dxa"/>
            <w:vMerge/>
            <w:shd w:val="clear" w:color="auto" w:fill="auto"/>
          </w:tcPr>
          <w:p w14:paraId="753DF060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643B85AA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A83AF16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10.5. Сприяння поширенню у засобах масової інформації соціальної реклами, спрямованої на залучення всіх верств населення до занять фізичною культурою та спортом, зокрема дівчат і жінок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8E0C12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5EA6B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2DD6F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9D064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706498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74080D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Підвищення рівня гендерної чутливості та обізнаності про права і можливості жінок та чоловіків</w:t>
            </w:r>
          </w:p>
        </w:tc>
      </w:tr>
      <w:tr w:rsidR="004C5B75" w:rsidRPr="00981F56" w14:paraId="24C20E18" w14:textId="77777777" w:rsidTr="004C5B75">
        <w:tc>
          <w:tcPr>
            <w:tcW w:w="562" w:type="dxa"/>
            <w:vMerge/>
            <w:shd w:val="clear" w:color="auto" w:fill="auto"/>
          </w:tcPr>
          <w:p w14:paraId="00B50C5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CA75DF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CBB57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10.6. Забезпечення проведення на місцевому рівні доступних для жінок і чоловіків заходів щодо збереження репродуктивного здоров’я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FCEC5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203D7A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74891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BC216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5960E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E24D74" w14:textId="13B2CEDB" w:rsidR="00981F56" w:rsidRPr="00981F56" w:rsidRDefault="00981F56" w:rsidP="004C5B75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Надання  послуг з охорони репродуктивного здоров’я, з урахуванням різних потреб жінок і чоловіків</w:t>
            </w:r>
          </w:p>
        </w:tc>
      </w:tr>
      <w:tr w:rsidR="004C5B75" w:rsidRPr="00981F56" w14:paraId="0EE4766A" w14:textId="77777777" w:rsidTr="004C5B75">
        <w:tc>
          <w:tcPr>
            <w:tcW w:w="562" w:type="dxa"/>
            <w:shd w:val="clear" w:color="auto" w:fill="auto"/>
          </w:tcPr>
          <w:p w14:paraId="43A375FA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70F1C7B1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A5A90CD" w14:textId="4DB650FE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10.7. Проведення заходів, спрямованих на популяризацію занять фізичною культурою та спортом серед дівчат, зокрема з сільської місцевості, у тому числі шляхом проведення інформаційних кампаній за участю спортсменок та спортсменів, які досягли високих спортивних результатів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F71FE7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33CB82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72B48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843D2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E2B4ED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7CA57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Популяризація здорового способу життя з урахуванням різних потреб жінок і чоловіків</w:t>
            </w:r>
          </w:p>
        </w:tc>
      </w:tr>
      <w:tr w:rsidR="004C5B75" w:rsidRPr="00981F56" w14:paraId="235AF8A2" w14:textId="77777777" w:rsidTr="004C5B75">
        <w:tc>
          <w:tcPr>
            <w:tcW w:w="562" w:type="dxa"/>
            <w:vMerge w:val="restart"/>
            <w:shd w:val="clear" w:color="auto" w:fill="auto"/>
          </w:tcPr>
          <w:p w14:paraId="378D848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4B2214C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D86943A" w14:textId="128C2BA9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8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Заохочення спортсменів за високі спортивні досягнення (із забезпеченням рівності жінок і чоловіків в отриманні винагороди) з метою розвитку спорту та запобігання втрат кваліфікованих кадрів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EF148C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9815CE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2D69BC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231D8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307DA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51C76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Популяризація здорового способу життя з урахуванням різних потреб жінок і чоловіків</w:t>
            </w:r>
          </w:p>
        </w:tc>
      </w:tr>
      <w:tr w:rsidR="004C5B75" w:rsidRPr="00981F56" w14:paraId="3130714B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012668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B2B4F87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796CFAC" w14:textId="2604B41F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9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Проведення інформаційних та просвітницьких кампаній/заходів для формування культури відповідального ставлення до власного здоров’я дівчат і хлопців, жінок і чоловіків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A9ED6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F1FA7DC" w14:textId="04281CD0" w:rsidR="00981F56" w:rsidRPr="00981F56" w:rsidRDefault="00981F56" w:rsidP="002046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освіти Чорноморської міської ради Одеського району Одеської області; 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776B6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5F348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6E825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8B545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Популяризація здорового способу життя з урахуванням різних потреб жінок і чоловіків</w:t>
            </w:r>
          </w:p>
        </w:tc>
      </w:tr>
      <w:tr w:rsidR="004C5B75" w:rsidRPr="00981F56" w14:paraId="11991E80" w14:textId="77777777" w:rsidTr="004C5B75">
        <w:tc>
          <w:tcPr>
            <w:tcW w:w="562" w:type="dxa"/>
            <w:vMerge w:val="restart"/>
            <w:shd w:val="clear" w:color="auto" w:fill="auto"/>
          </w:tcPr>
          <w:p w14:paraId="2A77073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335D8375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0F81F8" w14:textId="23FB7ABD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0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Проведення профорієнтаційної роботи у закладах загальної середньої освіти та центрах зайнятості з подолання гендерних стереотипів під час обрання професій, заохочення дівчат навчатися за STEM- спеціальностями, хлопців за спеціальностями “Освітні, педагогічні науки”, “Соціальна робота”, “Психологія” та поширення кращих практик такої роботи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F9B99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751E66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освіти Чорноморської міської ради Одеського району Одеської області; Чорноморський відділ Одеської філії Одеського обласного центру зайнятості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0072E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845DDD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B5B6E1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9B806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 xml:space="preserve">Підвищення обізнаності серед молоді  про професії з подоланням гендерних стереотипів </w:t>
            </w:r>
          </w:p>
        </w:tc>
      </w:tr>
      <w:tr w:rsidR="004C5B75" w:rsidRPr="00981F56" w14:paraId="21A072EA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33C162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E8E9EDF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63DE1B7" w14:textId="7FA9E526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1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Забезпечення доступу до системи охорони материнства (під час вагітності та пологів), зокрема вразливих груп жінок, які зазнають множинної дискримінації (жінки з інвалідністю, внутрішньо переміщені особи, ВІЛ-інфіковані, жінки, які проживають у сільській місцевості)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08FF4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735F97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AF5C2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6F714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5894B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4E22F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 xml:space="preserve">Надання  послуг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доступу до системи охорони материнства</w:t>
            </w:r>
          </w:p>
        </w:tc>
      </w:tr>
      <w:tr w:rsidR="004C5B75" w:rsidRPr="00981F56" w14:paraId="7DB0481D" w14:textId="77777777" w:rsidTr="004C5B75">
        <w:tc>
          <w:tcPr>
            <w:tcW w:w="562" w:type="dxa"/>
            <w:vMerge w:val="restart"/>
            <w:shd w:val="clear" w:color="auto" w:fill="auto"/>
          </w:tcPr>
          <w:p w14:paraId="2365474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7F6C91E9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42F1DB8" w14:textId="60E39DD0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. Забезпечення </w:t>
            </w:r>
            <w:r w:rsidR="00455B08">
              <w:rPr>
                <w:sz w:val="22"/>
                <w:szCs w:val="22"/>
                <w:shd w:val="clear" w:color="auto" w:fill="FFFFFF"/>
                <w:lang w:val="uk-UA"/>
              </w:rPr>
              <w:t xml:space="preserve">                                   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безбар’єрного доступу для жінок і чоловіків з інвалідністю та інших маломобільних груп до закладів охорони здоров’я та санітарного обладнання, зокрема шляхом впровадження спеціалізованого доступу до комунікацій, обладнання гінекологічних кабінетів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E941D52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335A7D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C74767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F07B4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6B655C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052D8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 xml:space="preserve">Надання  послуг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доступу для жінок і чоловіків з інвалідністю та інших маломобільних груп до системи охорони здоров’я</w:t>
            </w:r>
          </w:p>
        </w:tc>
      </w:tr>
      <w:tr w:rsidR="004C5B75" w:rsidRPr="00981F56" w14:paraId="60D3580B" w14:textId="77777777" w:rsidTr="004C5B75">
        <w:tc>
          <w:tcPr>
            <w:tcW w:w="562" w:type="dxa"/>
            <w:vMerge/>
            <w:shd w:val="clear" w:color="auto" w:fill="auto"/>
          </w:tcPr>
          <w:p w14:paraId="6ECB89F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178349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E2DAE3" w14:textId="52A97D3B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3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Забезпечення раннього виявлення захворювань, зокрема онкологічних, туберкульозу, ВІЛ-інфекції, попередження суїцидальної поведінки шляхом проведення профілактичної роботи з різними групами жінок і чоловіків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FF3E8A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B31B66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КНП “Чорноморська лікарня” Чорноморської міської ради Одеського району Одеської області, КНП “Чорноморський міський центр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D301FF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A46C1D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87F64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FEF39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рівня життя</w:t>
            </w:r>
          </w:p>
        </w:tc>
      </w:tr>
      <w:tr w:rsidR="004C5B75" w:rsidRPr="00981F56" w14:paraId="339FC68E" w14:textId="77777777" w:rsidTr="004C5B75">
        <w:tc>
          <w:tcPr>
            <w:tcW w:w="562" w:type="dxa"/>
            <w:vMerge w:val="restart"/>
            <w:shd w:val="clear" w:color="auto" w:fill="auto"/>
          </w:tcPr>
          <w:p w14:paraId="26E591B0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5012D1C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D07562C" w14:textId="7516870C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Проведення інформаційно-просвітницьких заходів серед населення для подолання дискримінації та формування “нульової” толерантності до стигматизації ВІЛ-інфікованих жінок, представниць ромської національної меншини та інших категорій, які зазнають множинної дискримінації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D81D8B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9647CC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1418B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104FB5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2A66A3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B039A1" w14:textId="2698745C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 xml:space="preserve">Зниження рівня дискримінації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 та формування </w:t>
            </w:r>
            <w:r w:rsidR="00B13F27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нульової</w:t>
            </w:r>
            <w:r w:rsidR="00455B08">
              <w:rPr>
                <w:sz w:val="22"/>
                <w:szCs w:val="22"/>
                <w:shd w:val="clear" w:color="auto" w:fill="FFFFFF"/>
                <w:lang w:val="uk-UA"/>
              </w:rPr>
              <w:t xml:space="preserve"> толерантності» </w:t>
            </w:r>
          </w:p>
        </w:tc>
      </w:tr>
      <w:tr w:rsidR="004C5B75" w:rsidRPr="00981F56" w14:paraId="46AFF829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1132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F9953C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830D0FC" w14:textId="6ABE05B6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10.1</w:t>
            </w:r>
            <w:r w:rsidR="00305451">
              <w:rPr>
                <w:sz w:val="22"/>
                <w:szCs w:val="22"/>
                <w:shd w:val="clear" w:color="auto" w:fill="FFFFFF"/>
                <w:lang w:val="uk-UA"/>
              </w:rPr>
              <w:t>5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. Проведення інформаційних кампаній, спрямованих на подолання гендерних стереотипів, формування відповідального батьківства, зокрема щодо важливості спільної відповідальності жінок і чоловіків за ведення домашнього господарства та виховання дітей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CE5ADF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E80D24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управління освіти Чорноморської міської ради Одеського району Одеської області; служба у справах дітей Чорноморської міської ради Одеського району Одеської області;</w:t>
            </w:r>
          </w:p>
          <w:p w14:paraId="4F1019FA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7C17565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3C17AE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95009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450A7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Підвищення серед населення рівня відповідального батьківства</w:t>
            </w:r>
          </w:p>
        </w:tc>
      </w:tr>
      <w:tr w:rsidR="004C5B75" w:rsidRPr="00981F56" w14:paraId="60D08C68" w14:textId="77777777" w:rsidTr="004C5B75">
        <w:tc>
          <w:tcPr>
            <w:tcW w:w="562" w:type="dxa"/>
            <w:vMerge w:val="restart"/>
            <w:shd w:val="clear" w:color="auto" w:fill="auto"/>
          </w:tcPr>
          <w:p w14:paraId="67D01C6D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1843" w:type="dxa"/>
            <w:vMerge w:val="restart"/>
          </w:tcPr>
          <w:p w14:paraId="35DF7224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Жінки та чоловіки беруть рівну участь у різних сферах економічної діяльності, користуються результатами сталого економічного розвитку та мають рівний доступ до всіх видів економічних ресурсів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7D6EE03" w14:textId="005257A2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 xml:space="preserve">11.1. Проведення інформаційних кампаній з метою поширення поєднання сімейних та професійних обов’язків працівниками з дітьми, у тому числі в умовах пандемії, </w:t>
            </w:r>
            <w:r w:rsidR="00B13F27">
              <w:rPr>
                <w:sz w:val="22"/>
                <w:szCs w:val="22"/>
                <w:shd w:val="clear" w:color="auto" w:fill="FFFFFF"/>
                <w:lang w:val="uk-UA"/>
              </w:rPr>
              <w:t xml:space="preserve">епідемій </w:t>
            </w: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та інших надзвичайних ситуацій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B75EC3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5F3CF0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Чорноморський відділ Одеської філії Одеського обласного центру зайнятості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59F93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7BB6DC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C6E61B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A7E387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Забезпечення гендерної рівності і соціальної справедливості та реалізації можливостей жінок і чоловіків</w:t>
            </w:r>
          </w:p>
        </w:tc>
      </w:tr>
      <w:tr w:rsidR="004C5B75" w:rsidRPr="00981F56" w14:paraId="332D3369" w14:textId="77777777" w:rsidTr="004C5B75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74DD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C63208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1E4B870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11.2. Проведення заходів, спрямованих на заохочення роботодавців впроваджувати політику гендерної рівності на робочому місці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E8453C9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58F419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області; Чорноморський відділ Одеської філії Одеського обласного центру зайнятості</w:t>
            </w:r>
          </w:p>
          <w:p w14:paraId="33D3926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A41F68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155B62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39695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2B962E" w14:textId="3DE24FCD" w:rsidR="00981F56" w:rsidRPr="00D40432" w:rsidRDefault="00981F56" w:rsidP="004C5B75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981F56">
              <w:rPr>
                <w:sz w:val="22"/>
                <w:szCs w:val="22"/>
                <w:lang w:val="uk-UA" w:eastAsia="en-US"/>
              </w:rPr>
              <w:t>Забезпечення гендерної рівності і соціальної справедливості та реалізації можливостей жінок і чоловіків</w:t>
            </w:r>
          </w:p>
        </w:tc>
      </w:tr>
      <w:tr w:rsidR="004C5B75" w:rsidRPr="00981F56" w14:paraId="660F404D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681A0EA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B1B9EB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F36599E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981F56">
              <w:rPr>
                <w:sz w:val="22"/>
                <w:szCs w:val="22"/>
                <w:shd w:val="clear" w:color="auto" w:fill="FFFFFF"/>
                <w:lang w:val="uk-UA"/>
              </w:rPr>
              <w:t>11.3. Передбачення маршрутів громадського транспорту поряд із закладами охорони здоров’я, освіти, соціального захисту, центрами з надання безоплатної вторинної правової допомоги</w:t>
            </w:r>
          </w:p>
          <w:p w14:paraId="0318D5CC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CEACF4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5CDEF2D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5D565C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C6C61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A927F6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F6EBB2B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81F56">
              <w:rPr>
                <w:bCs/>
                <w:sz w:val="22"/>
                <w:szCs w:val="22"/>
                <w:lang w:val="uk-UA"/>
              </w:rPr>
              <w:t>Доступність всіх категорій населення до отримання соціальних та медичних послуг</w:t>
            </w:r>
          </w:p>
        </w:tc>
      </w:tr>
      <w:tr w:rsidR="004C5B75" w:rsidRPr="00981F56" w14:paraId="25278C24" w14:textId="77777777" w:rsidTr="004C5B75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222C873" w14:textId="77777777" w:rsidR="00981F56" w:rsidRPr="00981F56" w:rsidRDefault="00981F56" w:rsidP="004C5B7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70D4FF" w14:textId="77777777" w:rsidR="00981F56" w:rsidRPr="00981F56" w:rsidRDefault="00981F56" w:rsidP="004C5B7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A7FFCB" w14:textId="77777777" w:rsidR="00981F56" w:rsidRPr="00981F56" w:rsidRDefault="00981F56" w:rsidP="004C5B75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01B0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88FE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239C2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BE3D" w14:textId="77777777" w:rsidR="00981F56" w:rsidRPr="00981F56" w:rsidRDefault="00981F56" w:rsidP="004C5B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F56">
              <w:rPr>
                <w:b/>
                <w:sz w:val="22"/>
                <w:szCs w:val="22"/>
                <w:lang w:val="uk-UA"/>
              </w:rPr>
              <w:t>90,0 тис.грн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450041" w14:textId="77777777" w:rsidR="00981F56" w:rsidRPr="00981F56" w:rsidRDefault="00981F56" w:rsidP="004C5B75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79380256" w14:textId="77777777" w:rsidR="00981F56" w:rsidRPr="00981F56" w:rsidRDefault="00981F56" w:rsidP="00981F56">
      <w:pPr>
        <w:tabs>
          <w:tab w:val="left" w:pos="2421"/>
        </w:tabs>
        <w:rPr>
          <w:sz w:val="22"/>
          <w:szCs w:val="22"/>
          <w:lang w:val="uk-UA"/>
        </w:rPr>
      </w:pPr>
    </w:p>
    <w:p w14:paraId="74BEA575" w14:textId="77777777" w:rsidR="00981F56" w:rsidRPr="00981F56" w:rsidRDefault="00981F56" w:rsidP="00981F56">
      <w:pPr>
        <w:tabs>
          <w:tab w:val="left" w:pos="2421"/>
        </w:tabs>
        <w:rPr>
          <w:sz w:val="22"/>
          <w:szCs w:val="22"/>
          <w:lang w:val="uk-UA"/>
        </w:rPr>
      </w:pPr>
    </w:p>
    <w:p w14:paraId="50DE8266" w14:textId="77777777" w:rsidR="00981F56" w:rsidRPr="00981F56" w:rsidRDefault="00981F56" w:rsidP="00981F56">
      <w:pPr>
        <w:tabs>
          <w:tab w:val="left" w:pos="6716"/>
        </w:tabs>
        <w:ind w:firstLine="1701"/>
        <w:rPr>
          <w:sz w:val="22"/>
          <w:szCs w:val="22"/>
          <w:lang w:val="uk-UA"/>
        </w:rPr>
      </w:pPr>
    </w:p>
    <w:p w14:paraId="033D5781" w14:textId="77777777" w:rsidR="00981F56" w:rsidRPr="00981F56" w:rsidRDefault="00981F56" w:rsidP="00981F56">
      <w:pPr>
        <w:rPr>
          <w:sz w:val="22"/>
          <w:szCs w:val="22"/>
          <w:lang w:val="uk-UA"/>
        </w:rPr>
      </w:pPr>
      <w:r w:rsidRPr="00981F56">
        <w:rPr>
          <w:sz w:val="22"/>
          <w:szCs w:val="22"/>
          <w:lang w:val="uk-UA"/>
        </w:rPr>
        <w:t xml:space="preserve">Начальниця управління соціальної політики </w:t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</w:r>
      <w:r w:rsidRPr="00981F56">
        <w:rPr>
          <w:sz w:val="22"/>
          <w:szCs w:val="22"/>
          <w:lang w:val="uk-UA"/>
        </w:rPr>
        <w:tab/>
        <w:t xml:space="preserve">                     Тетяна ПРИЩЕПА</w:t>
      </w:r>
    </w:p>
    <w:p w14:paraId="6352982C" w14:textId="77777777" w:rsidR="00981F56" w:rsidRPr="00981F56" w:rsidRDefault="00981F56" w:rsidP="00981F56">
      <w:pPr>
        <w:tabs>
          <w:tab w:val="left" w:pos="6716"/>
        </w:tabs>
        <w:ind w:firstLine="1701"/>
        <w:rPr>
          <w:sz w:val="22"/>
          <w:szCs w:val="22"/>
          <w:lang w:val="uk-UA"/>
        </w:rPr>
      </w:pPr>
    </w:p>
    <w:p w14:paraId="296B1F63" w14:textId="77777777" w:rsidR="00765186" w:rsidRPr="00981F56" w:rsidRDefault="00765186">
      <w:pPr>
        <w:rPr>
          <w:sz w:val="22"/>
          <w:szCs w:val="22"/>
        </w:rPr>
      </w:pPr>
    </w:p>
    <w:sectPr w:rsidR="00765186" w:rsidRPr="00981F56" w:rsidSect="00981F56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0648" w14:textId="77777777" w:rsidR="00981F56" w:rsidRDefault="00981F56" w:rsidP="00981F56">
      <w:r>
        <w:separator/>
      </w:r>
    </w:p>
  </w:endnote>
  <w:endnote w:type="continuationSeparator" w:id="0">
    <w:p w14:paraId="73499350" w14:textId="77777777" w:rsidR="00981F56" w:rsidRDefault="00981F56" w:rsidP="0098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D0B3" w14:textId="77777777" w:rsidR="00981F56" w:rsidRDefault="00981F56" w:rsidP="00981F56">
      <w:r>
        <w:separator/>
      </w:r>
    </w:p>
  </w:footnote>
  <w:footnote w:type="continuationSeparator" w:id="0">
    <w:p w14:paraId="753F29B9" w14:textId="77777777" w:rsidR="00981F56" w:rsidRDefault="00981F56" w:rsidP="0098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247254"/>
      <w:docPartObj>
        <w:docPartGallery w:val="Page Numbers (Top of Page)"/>
        <w:docPartUnique/>
      </w:docPartObj>
    </w:sdtPr>
    <w:sdtEndPr/>
    <w:sdtContent>
      <w:p w14:paraId="79EC83AB" w14:textId="454BCAE5" w:rsidR="00981F56" w:rsidRDefault="00981F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557B411" w14:textId="77777777" w:rsidR="00981F56" w:rsidRDefault="00981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EED"/>
    <w:multiLevelType w:val="hybridMultilevel"/>
    <w:tmpl w:val="296ECFE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02122012"/>
    <w:multiLevelType w:val="multilevel"/>
    <w:tmpl w:val="737A78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603B9"/>
    <w:multiLevelType w:val="hybridMultilevel"/>
    <w:tmpl w:val="29CCFBBE"/>
    <w:lvl w:ilvl="0" w:tplc="B6348A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989DD6">
      <w:numFmt w:val="none"/>
      <w:lvlText w:val=""/>
      <w:lvlJc w:val="left"/>
      <w:pPr>
        <w:tabs>
          <w:tab w:val="num" w:pos="360"/>
        </w:tabs>
      </w:pPr>
    </w:lvl>
    <w:lvl w:ilvl="2" w:tplc="8DBCD2AA">
      <w:numFmt w:val="none"/>
      <w:lvlText w:val=""/>
      <w:lvlJc w:val="left"/>
      <w:pPr>
        <w:tabs>
          <w:tab w:val="num" w:pos="360"/>
        </w:tabs>
      </w:pPr>
    </w:lvl>
    <w:lvl w:ilvl="3" w:tplc="7D328440">
      <w:numFmt w:val="none"/>
      <w:lvlText w:val=""/>
      <w:lvlJc w:val="left"/>
      <w:pPr>
        <w:tabs>
          <w:tab w:val="num" w:pos="360"/>
        </w:tabs>
      </w:pPr>
    </w:lvl>
    <w:lvl w:ilvl="4" w:tplc="14E294B0">
      <w:numFmt w:val="none"/>
      <w:lvlText w:val=""/>
      <w:lvlJc w:val="left"/>
      <w:pPr>
        <w:tabs>
          <w:tab w:val="num" w:pos="360"/>
        </w:tabs>
      </w:pPr>
    </w:lvl>
    <w:lvl w:ilvl="5" w:tplc="B30C491E">
      <w:numFmt w:val="none"/>
      <w:lvlText w:val=""/>
      <w:lvlJc w:val="left"/>
      <w:pPr>
        <w:tabs>
          <w:tab w:val="num" w:pos="360"/>
        </w:tabs>
      </w:pPr>
    </w:lvl>
    <w:lvl w:ilvl="6" w:tplc="8048DFEA">
      <w:numFmt w:val="none"/>
      <w:lvlText w:val=""/>
      <w:lvlJc w:val="left"/>
      <w:pPr>
        <w:tabs>
          <w:tab w:val="num" w:pos="360"/>
        </w:tabs>
      </w:pPr>
    </w:lvl>
    <w:lvl w:ilvl="7" w:tplc="A2E0E6D8">
      <w:numFmt w:val="none"/>
      <w:lvlText w:val=""/>
      <w:lvlJc w:val="left"/>
      <w:pPr>
        <w:tabs>
          <w:tab w:val="num" w:pos="360"/>
        </w:tabs>
      </w:pPr>
    </w:lvl>
    <w:lvl w:ilvl="8" w:tplc="AC2E029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8943F14"/>
    <w:multiLevelType w:val="hybridMultilevel"/>
    <w:tmpl w:val="40600B10"/>
    <w:lvl w:ilvl="0" w:tplc="BD389B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76A"/>
    <w:multiLevelType w:val="hybridMultilevel"/>
    <w:tmpl w:val="D564FE60"/>
    <w:lvl w:ilvl="0" w:tplc="F3466D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E3746"/>
    <w:multiLevelType w:val="hybridMultilevel"/>
    <w:tmpl w:val="733C2806"/>
    <w:lvl w:ilvl="0" w:tplc="0419000F">
      <w:start w:val="1"/>
      <w:numFmt w:val="decimal"/>
      <w:lvlText w:val="%1."/>
      <w:lvlJc w:val="left"/>
      <w:pPr>
        <w:ind w:left="2074" w:hanging="360"/>
      </w:p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6" w15:restartNumberingAfterBreak="0">
    <w:nsid w:val="232B6CF5"/>
    <w:multiLevelType w:val="multilevel"/>
    <w:tmpl w:val="110EA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55759F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5BC5734"/>
    <w:multiLevelType w:val="hybridMultilevel"/>
    <w:tmpl w:val="007CD178"/>
    <w:lvl w:ilvl="0" w:tplc="D66EB2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97D70"/>
    <w:multiLevelType w:val="hybridMultilevel"/>
    <w:tmpl w:val="634493F4"/>
    <w:lvl w:ilvl="0" w:tplc="8F80AD78">
      <w:start w:val="2009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27307CE"/>
    <w:multiLevelType w:val="hybridMultilevel"/>
    <w:tmpl w:val="38F8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03EDE"/>
    <w:multiLevelType w:val="hybridMultilevel"/>
    <w:tmpl w:val="2F4AB79A"/>
    <w:lvl w:ilvl="0" w:tplc="0074BC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264320"/>
    <w:multiLevelType w:val="hybridMultilevel"/>
    <w:tmpl w:val="CC92A420"/>
    <w:lvl w:ilvl="0" w:tplc="A79EC720">
      <w:numFmt w:val="bullet"/>
      <w:lvlText w:val="-"/>
      <w:lvlJc w:val="left"/>
      <w:pPr>
        <w:tabs>
          <w:tab w:val="num" w:pos="2025"/>
        </w:tabs>
        <w:ind w:left="202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27064E5"/>
    <w:multiLevelType w:val="hybridMultilevel"/>
    <w:tmpl w:val="C2B2ADDC"/>
    <w:lvl w:ilvl="0" w:tplc="D9960B74">
      <w:start w:val="2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645F6A61"/>
    <w:multiLevelType w:val="hybridMultilevel"/>
    <w:tmpl w:val="69EA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26AC2"/>
    <w:multiLevelType w:val="hybridMultilevel"/>
    <w:tmpl w:val="38A6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52FA5"/>
    <w:multiLevelType w:val="hybridMultilevel"/>
    <w:tmpl w:val="38A6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038CE"/>
    <w:multiLevelType w:val="multilevel"/>
    <w:tmpl w:val="54FE2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74652"/>
    <w:multiLevelType w:val="hybridMultilevel"/>
    <w:tmpl w:val="1DFEDD9E"/>
    <w:lvl w:ilvl="0" w:tplc="FFC6EB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16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8"/>
  </w:num>
  <w:num w:numId="15">
    <w:abstractNumId w:val="4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56"/>
    <w:rsid w:val="0013088F"/>
    <w:rsid w:val="001F07FB"/>
    <w:rsid w:val="00204666"/>
    <w:rsid w:val="00305451"/>
    <w:rsid w:val="00455B08"/>
    <w:rsid w:val="004C5B75"/>
    <w:rsid w:val="005C4ABA"/>
    <w:rsid w:val="00665270"/>
    <w:rsid w:val="00765186"/>
    <w:rsid w:val="00981F56"/>
    <w:rsid w:val="009A6249"/>
    <w:rsid w:val="00A376F3"/>
    <w:rsid w:val="00A964EC"/>
    <w:rsid w:val="00B13F27"/>
    <w:rsid w:val="00BB6AE8"/>
    <w:rsid w:val="00D32B2C"/>
    <w:rsid w:val="00D40432"/>
    <w:rsid w:val="00EE6CEE"/>
    <w:rsid w:val="00F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A4DA"/>
  <w15:chartTrackingRefBased/>
  <w15:docId w15:val="{429B206E-832E-45E1-BA20-DE9E789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F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81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1F56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981F56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5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81F56"/>
  </w:style>
  <w:style w:type="paragraph" w:styleId="a5">
    <w:name w:val="footer"/>
    <w:basedOn w:val="a"/>
    <w:link w:val="a6"/>
    <w:unhideWhenUsed/>
    <w:rsid w:val="00981F5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81F56"/>
  </w:style>
  <w:style w:type="character" w:customStyle="1" w:styleId="10">
    <w:name w:val="Заголовок 1 Знак"/>
    <w:basedOn w:val="a0"/>
    <w:link w:val="1"/>
    <w:rsid w:val="00981F5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81F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F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81F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981F56"/>
    <w:pPr>
      <w:ind w:firstLine="900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981F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981F56"/>
    <w:pPr>
      <w:jc w:val="center"/>
    </w:pPr>
    <w:rPr>
      <w:b/>
      <w:bCs/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981F5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b">
    <w:name w:val="Заголовок таблицы"/>
    <w:basedOn w:val="a"/>
    <w:rsid w:val="00981F56"/>
    <w:pPr>
      <w:suppressLineNumbers/>
      <w:suppressAutoHyphens/>
      <w:jc w:val="center"/>
    </w:pPr>
    <w:rPr>
      <w:b/>
      <w:bCs/>
      <w:lang w:val="uk-UA" w:eastAsia="ar-SA"/>
    </w:rPr>
  </w:style>
  <w:style w:type="paragraph" w:styleId="11">
    <w:name w:val="index 1"/>
    <w:basedOn w:val="a"/>
    <w:next w:val="a"/>
    <w:autoRedefine/>
    <w:semiHidden/>
    <w:rsid w:val="00981F56"/>
    <w:pPr>
      <w:ind w:left="240" w:hanging="240"/>
    </w:pPr>
  </w:style>
  <w:style w:type="paragraph" w:styleId="ac">
    <w:name w:val="index heading"/>
    <w:basedOn w:val="a"/>
    <w:semiHidden/>
    <w:rsid w:val="00981F56"/>
    <w:pPr>
      <w:suppressLineNumbers/>
      <w:suppressAutoHyphens/>
    </w:pPr>
    <w:rPr>
      <w:rFonts w:ascii="Arial" w:hAnsi="Arial" w:cs="Tahoma"/>
      <w:lang w:val="uk-UA" w:eastAsia="ar-SA"/>
    </w:rPr>
  </w:style>
  <w:style w:type="paragraph" w:customStyle="1" w:styleId="xl28">
    <w:name w:val="xl28"/>
    <w:basedOn w:val="a"/>
    <w:rsid w:val="00981F56"/>
    <w:pPr>
      <w:pBdr>
        <w:bottom w:val="single" w:sz="4" w:space="0" w:color="000000"/>
      </w:pBdr>
      <w:suppressAutoHyphens/>
      <w:spacing w:before="280" w:after="280"/>
      <w:jc w:val="center"/>
    </w:pPr>
    <w:rPr>
      <w:rFonts w:ascii="Times New Roman CYR" w:hAnsi="Times New Roman CYR"/>
      <w:lang w:eastAsia="ar-SA"/>
    </w:rPr>
  </w:style>
  <w:style w:type="paragraph" w:customStyle="1" w:styleId="12">
    <w:name w:val="Заголовок1"/>
    <w:basedOn w:val="a"/>
    <w:next w:val="a9"/>
    <w:rsid w:val="00981F5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styleId="ad">
    <w:name w:val="Block Text"/>
    <w:basedOn w:val="a"/>
    <w:rsid w:val="00981F56"/>
    <w:pPr>
      <w:snapToGrid w:val="0"/>
      <w:ind w:left="113" w:right="113"/>
      <w:jc w:val="center"/>
    </w:pPr>
    <w:rPr>
      <w:b/>
      <w:szCs w:val="28"/>
      <w:lang w:val="uk-UA"/>
    </w:rPr>
  </w:style>
  <w:style w:type="paragraph" w:styleId="31">
    <w:name w:val="Body Text 3"/>
    <w:basedOn w:val="a"/>
    <w:link w:val="32"/>
    <w:rsid w:val="00981F5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basedOn w:val="a0"/>
    <w:link w:val="31"/>
    <w:rsid w:val="00981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981F56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98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81F56"/>
  </w:style>
  <w:style w:type="table" w:styleId="af">
    <w:name w:val="Table Grid"/>
    <w:basedOn w:val="a1"/>
    <w:rsid w:val="00981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aliases w:val="Название"/>
    <w:basedOn w:val="a"/>
    <w:link w:val="af1"/>
    <w:qFormat/>
    <w:rsid w:val="00981F56"/>
    <w:pPr>
      <w:jc w:val="center"/>
    </w:pPr>
    <w:rPr>
      <w:b/>
      <w:bCs/>
      <w:sz w:val="28"/>
      <w:lang w:val="uk-UA"/>
    </w:rPr>
  </w:style>
  <w:style w:type="character" w:customStyle="1" w:styleId="af1">
    <w:name w:val="Назва Знак"/>
    <w:aliases w:val="Название Знак"/>
    <w:basedOn w:val="a0"/>
    <w:link w:val="af0"/>
    <w:rsid w:val="00981F5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3">
    <w:name w:val="Body Text Indent 2"/>
    <w:basedOn w:val="a"/>
    <w:link w:val="24"/>
    <w:rsid w:val="00981F5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98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981F5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81F56"/>
  </w:style>
  <w:style w:type="paragraph" w:styleId="af2">
    <w:name w:val="Balloon Text"/>
    <w:basedOn w:val="a"/>
    <w:link w:val="af3"/>
    <w:uiPriority w:val="99"/>
    <w:semiHidden/>
    <w:unhideWhenUsed/>
    <w:rsid w:val="00981F5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981F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line number"/>
    <w:basedOn w:val="a0"/>
    <w:rsid w:val="00981F56"/>
  </w:style>
  <w:style w:type="paragraph" w:styleId="af5">
    <w:name w:val="No Spacing"/>
    <w:uiPriority w:val="1"/>
    <w:qFormat/>
    <w:rsid w:val="00981F56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981F56"/>
    <w:pPr>
      <w:ind w:left="708"/>
    </w:pPr>
  </w:style>
  <w:style w:type="paragraph" w:styleId="af7">
    <w:name w:val="Normal (Web)"/>
    <w:basedOn w:val="a"/>
    <w:uiPriority w:val="99"/>
    <w:unhideWhenUsed/>
    <w:rsid w:val="00981F56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981F56"/>
    <w:rPr>
      <w:b/>
      <w:bCs/>
    </w:rPr>
  </w:style>
  <w:style w:type="character" w:customStyle="1" w:styleId="hgkelc">
    <w:name w:val="hgkelc"/>
    <w:basedOn w:val="a0"/>
    <w:rsid w:val="00981F56"/>
  </w:style>
  <w:style w:type="character" w:customStyle="1" w:styleId="kx21rb">
    <w:name w:val="kx21rb"/>
    <w:basedOn w:val="a0"/>
    <w:rsid w:val="00981F56"/>
  </w:style>
  <w:style w:type="paragraph" w:customStyle="1" w:styleId="af9">
    <w:name w:val="Нормальний текст"/>
    <w:basedOn w:val="a"/>
    <w:rsid w:val="00981F5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14">
    <w:name w:val="rvps14"/>
    <w:basedOn w:val="a"/>
    <w:rsid w:val="00981F56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98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B616-BED3-477A-91ED-4596A84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5845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11</cp:revision>
  <dcterms:created xsi:type="dcterms:W3CDTF">2024-01-16T14:33:00Z</dcterms:created>
  <dcterms:modified xsi:type="dcterms:W3CDTF">2024-01-18T13:40:00Z</dcterms:modified>
</cp:coreProperties>
</file>