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1044" w14:textId="0CFC7040" w:rsidR="00B813DA" w:rsidRDefault="00B813DA" w:rsidP="00B813DA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8D68549" wp14:editId="10223FF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0FD3C" w14:textId="77777777" w:rsidR="00B813DA" w:rsidRDefault="00B813DA" w:rsidP="00B813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4EFBC4A" w14:textId="77777777" w:rsidR="00B813DA" w:rsidRDefault="00B813DA" w:rsidP="00B813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C174664" w14:textId="77777777" w:rsidR="00B813DA" w:rsidRDefault="00B813DA" w:rsidP="00B813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3F42631" w14:textId="77777777" w:rsidR="00B813DA" w:rsidRDefault="00B813DA" w:rsidP="00B813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86A2B05" w14:textId="77777777" w:rsidR="00B813DA" w:rsidRDefault="00B813DA" w:rsidP="00B813DA"/>
    <w:p w14:paraId="1402F9FC" w14:textId="239509BD" w:rsidR="002A7E12" w:rsidRDefault="00B813DA" w:rsidP="00B813DA">
      <w:pPr>
        <w:tabs>
          <w:tab w:val="left" w:pos="7920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213DD" wp14:editId="253CCE5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BE83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0C9B2" wp14:editId="35E2685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2430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 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bookmarkEnd w:id="0"/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39</w:t>
      </w:r>
    </w:p>
    <w:p w14:paraId="513D0559" w14:textId="77777777"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65DCE41C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D53FF6">
        <w:t>05</w:t>
      </w:r>
      <w:r w:rsidR="00A0075B">
        <w:t>.</w:t>
      </w:r>
      <w:r w:rsidR="00E979EA">
        <w:t>0</w:t>
      </w:r>
      <w:r w:rsidR="00D53FF6">
        <w:t>2</w:t>
      </w:r>
      <w:r w:rsidR="00E76BD2">
        <w:t>.202</w:t>
      </w:r>
      <w:r w:rsidR="00DE1016">
        <w:t>4</w:t>
      </w:r>
      <w:r w:rsidR="009C60DC">
        <w:t xml:space="preserve">  № </w:t>
      </w:r>
      <w:r w:rsidR="00D53FF6">
        <w:t>2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315F3F" w:rsidRPr="00225B1C" w14:paraId="7CEA306E" w14:textId="77777777" w:rsidTr="00315F3F">
        <w:tc>
          <w:tcPr>
            <w:tcW w:w="288" w:type="dxa"/>
          </w:tcPr>
          <w:p w14:paraId="5BEAA763" w14:textId="77777777" w:rsidR="00315F3F" w:rsidRPr="00084C11" w:rsidRDefault="00315F3F" w:rsidP="00D53F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1FE7F89" w14:textId="054E2408" w:rsidR="00315F3F" w:rsidRPr="00CF0F06" w:rsidRDefault="00315F3F" w:rsidP="00D53FF6">
            <w:r w:rsidRPr="002D33AC">
              <w:t>Азаренковій Людмилі Петрівні</w:t>
            </w:r>
          </w:p>
        </w:tc>
        <w:tc>
          <w:tcPr>
            <w:tcW w:w="992" w:type="dxa"/>
          </w:tcPr>
          <w:p w14:paraId="2D79264A" w14:textId="5236F221" w:rsidR="00315F3F" w:rsidRPr="00CF0F06" w:rsidRDefault="00315F3F" w:rsidP="00D53FF6">
            <w:pPr>
              <w:jc w:val="right"/>
            </w:pPr>
            <w:r w:rsidRPr="007D4B30">
              <w:t>10 000</w:t>
            </w:r>
          </w:p>
        </w:tc>
        <w:tc>
          <w:tcPr>
            <w:tcW w:w="855" w:type="dxa"/>
          </w:tcPr>
          <w:p w14:paraId="1BBEAC71" w14:textId="77777777" w:rsidR="00315F3F" w:rsidRPr="008247D8" w:rsidRDefault="00315F3F" w:rsidP="00D53FF6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315F3F" w:rsidRPr="00225B1C" w14:paraId="36C8292A" w14:textId="77777777" w:rsidTr="00315F3F">
        <w:tc>
          <w:tcPr>
            <w:tcW w:w="288" w:type="dxa"/>
          </w:tcPr>
          <w:p w14:paraId="3F50F3CE" w14:textId="77777777" w:rsidR="00315F3F" w:rsidRPr="00084C11" w:rsidRDefault="00315F3F" w:rsidP="00D53FF6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40200C92" w14:textId="36CA0CCF" w:rsidR="00315F3F" w:rsidRPr="00CF0F06" w:rsidRDefault="00315F3F" w:rsidP="00D53FF6">
            <w:r w:rsidRPr="002D33AC">
              <w:t>Гукасян Ользі  Ігорівні</w:t>
            </w:r>
          </w:p>
        </w:tc>
        <w:tc>
          <w:tcPr>
            <w:tcW w:w="992" w:type="dxa"/>
          </w:tcPr>
          <w:p w14:paraId="76A0EFB6" w14:textId="40CCD51A" w:rsidR="00315F3F" w:rsidRPr="00CF0F06" w:rsidRDefault="00315F3F" w:rsidP="00D53FF6">
            <w:pPr>
              <w:jc w:val="right"/>
            </w:pPr>
            <w:r w:rsidRPr="007D4B30">
              <w:t>3 000</w:t>
            </w:r>
          </w:p>
        </w:tc>
        <w:tc>
          <w:tcPr>
            <w:tcW w:w="855" w:type="dxa"/>
          </w:tcPr>
          <w:p w14:paraId="17190B03" w14:textId="77777777" w:rsidR="00315F3F" w:rsidRPr="008247D8" w:rsidRDefault="00315F3F" w:rsidP="00D53FF6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315F3F" w:rsidRPr="00726A1B" w14:paraId="09CAF3D3" w14:textId="77777777" w:rsidTr="00315F3F">
        <w:trPr>
          <w:trHeight w:val="753"/>
        </w:trPr>
        <w:tc>
          <w:tcPr>
            <w:tcW w:w="288" w:type="dxa"/>
          </w:tcPr>
          <w:p w14:paraId="64A513C2" w14:textId="77777777" w:rsidR="00315F3F" w:rsidRPr="004B7454" w:rsidRDefault="00315F3F" w:rsidP="00D6022C"/>
        </w:tc>
        <w:tc>
          <w:tcPr>
            <w:tcW w:w="3420" w:type="dxa"/>
          </w:tcPr>
          <w:p w14:paraId="447A3689" w14:textId="77777777" w:rsidR="00315F3F" w:rsidRPr="00825FE4" w:rsidRDefault="00315F3F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40D97B1" w14:textId="77777777" w:rsidR="00315F3F" w:rsidRDefault="00315F3F" w:rsidP="006D34F6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5D88ACD4" w:rsidR="00315F3F" w:rsidRPr="00641B05" w:rsidRDefault="00315F3F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13000</w:t>
            </w:r>
          </w:p>
        </w:tc>
        <w:tc>
          <w:tcPr>
            <w:tcW w:w="855" w:type="dxa"/>
          </w:tcPr>
          <w:p w14:paraId="13E5C1CD" w14:textId="77777777" w:rsidR="00315F3F" w:rsidRDefault="00315F3F" w:rsidP="00D6022C">
            <w:pPr>
              <w:rPr>
                <w:lang w:val="uk-UA"/>
              </w:rPr>
            </w:pPr>
          </w:p>
          <w:p w14:paraId="2A729BAD" w14:textId="656B7FFD" w:rsidR="00315F3F" w:rsidRPr="00771CFF" w:rsidRDefault="00315F3F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2E0AA123" w14:textId="493DFBAC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D53FF6">
        <w:rPr>
          <w:rStyle w:val="a7"/>
          <w:b w:val="0"/>
          <w:lang w:val="uk-UA"/>
        </w:rPr>
        <w:t>13</w:t>
      </w:r>
      <w:r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68D49627" w14:textId="77777777" w:rsidR="007F6EDA" w:rsidRPr="007F6EDA" w:rsidRDefault="007F6EDA" w:rsidP="007F6EDA">
      <w:pPr>
        <w:outlineLvl w:val="0"/>
        <w:rPr>
          <w:rStyle w:val="a7"/>
          <w:b w:val="0"/>
          <w:lang w:val="uk-UA"/>
        </w:rPr>
      </w:pPr>
    </w:p>
    <w:p w14:paraId="3E913939" w14:textId="77777777" w:rsid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069F2C2B" w14:textId="77777777" w:rsidR="007A66AB" w:rsidRDefault="007A66AB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78BDCCD6" w:rsidR="005C2D04" w:rsidRDefault="007A66AB" w:rsidP="00E21EFC">
      <w:pPr>
        <w:pStyle w:val="a3"/>
        <w:tabs>
          <w:tab w:val="left" w:pos="7920"/>
          <w:tab w:val="left" w:pos="8100"/>
          <w:tab w:val="left" w:pos="8280"/>
        </w:tabs>
        <w:ind w:firstLine="426"/>
      </w:pPr>
      <w:r>
        <w:t>4</w:t>
      </w:r>
      <w:r w:rsidR="007F6EDA" w:rsidRPr="007F6EDA">
        <w:rPr>
          <w:rStyle w:val="a7"/>
          <w:b w:val="0"/>
        </w:rPr>
        <w:t xml:space="preserve">. </w:t>
      </w:r>
      <w:r w:rsidR="00E21EFC">
        <w:rPr>
          <w:rStyle w:val="a7"/>
          <w:b w:val="0"/>
        </w:rPr>
        <w:t xml:space="preserve"> </w:t>
      </w:r>
      <w:r w:rsidR="007F6EDA" w:rsidRPr="007F6EDA">
        <w:rPr>
          <w:rStyle w:val="a7"/>
          <w:b w:val="0"/>
        </w:rPr>
        <w:t>Контроль    за    виконанням    даного    розпорядження    покласти на заступника міського голови Наталю Яволову.</w:t>
      </w:r>
    </w:p>
    <w:p w14:paraId="0AF26892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1DD8D71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5B2AC018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80A4A95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7D74EC7B" w14:textId="490CA712" w:rsidR="0090628F" w:rsidRPr="00342113" w:rsidRDefault="005C2D04" w:rsidP="0090628F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0F0F13" w:rsidRPr="000F0F13">
        <w:rPr>
          <w:lang w:val="uk-UA"/>
        </w:rPr>
        <w:t>Виконуючий обов’язки міського голови                                                Руслан САЇНЧУК</w:t>
      </w: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92E9" w14:textId="77777777" w:rsidR="006056FB" w:rsidRDefault="006056FB" w:rsidP="00C06F8D">
      <w:r>
        <w:separator/>
      </w:r>
    </w:p>
  </w:endnote>
  <w:endnote w:type="continuationSeparator" w:id="0">
    <w:p w14:paraId="0466E6A0" w14:textId="77777777" w:rsidR="006056FB" w:rsidRDefault="006056F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BDCC" w14:textId="77777777" w:rsidR="006056FB" w:rsidRDefault="006056FB" w:rsidP="00C06F8D">
      <w:r>
        <w:separator/>
      </w:r>
    </w:p>
  </w:footnote>
  <w:footnote w:type="continuationSeparator" w:id="0">
    <w:p w14:paraId="390CC333" w14:textId="77777777" w:rsidR="006056FB" w:rsidRDefault="006056F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0F13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5F3F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6FB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6AB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3D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3FF6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1EFC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2024-02-07T09:37:00Z</cp:lastPrinted>
  <dcterms:created xsi:type="dcterms:W3CDTF">2024-02-06T11:53:00Z</dcterms:created>
  <dcterms:modified xsi:type="dcterms:W3CDTF">2024-02-09T08:50:00Z</dcterms:modified>
</cp:coreProperties>
</file>