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6CAF9" w14:textId="0ECB31D2" w:rsidR="00D95BF6" w:rsidRDefault="00D95BF6" w:rsidP="008F39C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58723636"/>
      <w:r w:rsidRPr="00BD0B2F">
        <w:rPr>
          <w:rFonts w:ascii="Times New Roman" w:hAnsi="Times New Roman" w:cs="Times New Roman"/>
          <w:b/>
          <w:bCs/>
          <w:sz w:val="24"/>
          <w:szCs w:val="24"/>
        </w:rPr>
        <w:t xml:space="preserve">Порівняльна таблиця до </w:t>
      </w:r>
      <w:proofErr w:type="spellStart"/>
      <w:r w:rsidRPr="00BD0B2F">
        <w:rPr>
          <w:rFonts w:ascii="Times New Roman" w:hAnsi="Times New Roman" w:cs="Times New Roman"/>
          <w:b/>
          <w:bCs/>
          <w:sz w:val="24"/>
          <w:szCs w:val="24"/>
        </w:rPr>
        <w:t>проєкту</w:t>
      </w:r>
      <w:proofErr w:type="spellEnd"/>
      <w:r w:rsidRPr="00BD0B2F">
        <w:rPr>
          <w:rFonts w:ascii="Times New Roman" w:hAnsi="Times New Roman" w:cs="Times New Roman"/>
          <w:b/>
          <w:bCs/>
          <w:sz w:val="24"/>
          <w:szCs w:val="24"/>
        </w:rPr>
        <w:t xml:space="preserve"> рішення виконавчого комітету Чорноморської міської ради «Про внесення змін до додатку  рішення виконавчого комітету Чорноморської міської ради «Про створення фонду захисних споруд цивільного захисту Чорноморської міської</w:t>
      </w:r>
      <w:r w:rsidRPr="00D95B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D0B2F">
        <w:rPr>
          <w:rFonts w:ascii="Times New Roman" w:hAnsi="Times New Roman" w:cs="Times New Roman"/>
          <w:b/>
          <w:bCs/>
          <w:sz w:val="24"/>
          <w:szCs w:val="24"/>
        </w:rPr>
        <w:t>територіальної громади» (із змінами і доповненнями)</w:t>
      </w:r>
    </w:p>
    <w:p w14:paraId="244303DB" w14:textId="77777777" w:rsidR="00A02A92" w:rsidRPr="00D95BF6" w:rsidRDefault="00A02A92" w:rsidP="008F39C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10343" w:type="dxa"/>
        <w:jc w:val="center"/>
        <w:tblLook w:val="04A0" w:firstRow="1" w:lastRow="0" w:firstColumn="1" w:lastColumn="0" w:noHBand="0" w:noVBand="1"/>
      </w:tblPr>
      <w:tblGrid>
        <w:gridCol w:w="704"/>
        <w:gridCol w:w="4506"/>
        <w:gridCol w:w="597"/>
        <w:gridCol w:w="4536"/>
      </w:tblGrid>
      <w:tr w:rsidR="00D95BF6" w:rsidRPr="008F39C4" w14:paraId="064F22C0" w14:textId="77777777" w:rsidTr="00A02A92">
        <w:trPr>
          <w:trHeight w:val="20"/>
          <w:jc w:val="center"/>
        </w:trPr>
        <w:tc>
          <w:tcPr>
            <w:tcW w:w="5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7556C" w14:textId="77777777" w:rsidR="00D95BF6" w:rsidRPr="008F39C4" w:rsidRDefault="00D95BF6" w:rsidP="00A02A9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bookmarkStart w:id="1" w:name="_Hlk158723653"/>
            <w:bookmarkEnd w:id="0"/>
            <w:r w:rsidRPr="008F39C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Діюча редакція</w:t>
            </w:r>
          </w:p>
        </w:tc>
        <w:tc>
          <w:tcPr>
            <w:tcW w:w="5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4EFC5" w14:textId="77777777" w:rsidR="00D95BF6" w:rsidRPr="008F39C4" w:rsidRDefault="00D95BF6" w:rsidP="00A02A9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F39C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Зміни, що пропонуються</w:t>
            </w:r>
          </w:p>
        </w:tc>
      </w:tr>
      <w:tr w:rsidR="00C52F0A" w:rsidRPr="008F39C4" w14:paraId="369A9432" w14:textId="77777777" w:rsidTr="00A02A92">
        <w:trPr>
          <w:trHeight w:val="20"/>
          <w:jc w:val="center"/>
        </w:trPr>
        <w:tc>
          <w:tcPr>
            <w:tcW w:w="10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55FD6" w14:textId="079DA165" w:rsidR="00C52F0A" w:rsidRPr="008F39C4" w:rsidRDefault="00C52F0A" w:rsidP="00A02A9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39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Додаток 1 до рішення виконавчого комітету Чорноморської міської ради «Фонд захисних споруд цивільного захисту (сховища) Чорноморської міської територіальної громади</w:t>
            </w:r>
          </w:p>
        </w:tc>
      </w:tr>
      <w:tr w:rsidR="003929A3" w:rsidRPr="008F39C4" w14:paraId="3ADBBE07" w14:textId="77777777" w:rsidTr="00A02A92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BE6AF" w14:textId="2F24370D" w:rsidR="003929A3" w:rsidRPr="008F39C4" w:rsidRDefault="003929A3" w:rsidP="00A02A9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C4">
              <w:rPr>
                <w:rFonts w:ascii="Times New Roman" w:hAnsi="Times New Roman" w:cs="Times New Roman"/>
                <w:sz w:val="24"/>
                <w:szCs w:val="24"/>
              </w:rPr>
              <w:t>1-4, 18, 20</w:t>
            </w:r>
          </w:p>
        </w:tc>
        <w:tc>
          <w:tcPr>
            <w:tcW w:w="4506" w:type="dxa"/>
            <w:vAlign w:val="center"/>
          </w:tcPr>
          <w:p w14:paraId="1A4DA59D" w14:textId="4B0D39E7" w:rsidR="003929A3" w:rsidRPr="008F39C4" w:rsidRDefault="003929A3" w:rsidP="00A02A9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Чорноморська філія ДП «АМПУ» адміністрація морського порту «</w:t>
            </w:r>
            <w:proofErr w:type="spellStart"/>
            <w:r w:rsidRPr="008F39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Чорноморськ</w:t>
            </w:r>
            <w:proofErr w:type="spellEnd"/>
            <w:r w:rsidRPr="008F39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729F0" w14:textId="1B60B176" w:rsidR="003929A3" w:rsidRPr="008F39C4" w:rsidRDefault="003929A3" w:rsidP="00A02A9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C4">
              <w:rPr>
                <w:rFonts w:ascii="Times New Roman" w:hAnsi="Times New Roman" w:cs="Times New Roman"/>
                <w:sz w:val="24"/>
                <w:szCs w:val="24"/>
              </w:rPr>
              <w:t>1-4, 18, 20</w:t>
            </w:r>
          </w:p>
        </w:tc>
        <w:tc>
          <w:tcPr>
            <w:tcW w:w="4536" w:type="dxa"/>
            <w:vAlign w:val="center"/>
          </w:tcPr>
          <w:p w14:paraId="6C70B4FA" w14:textId="62F8D2D3" w:rsidR="003929A3" w:rsidRPr="008F39C4" w:rsidRDefault="003929A3" w:rsidP="00A02A9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Чорноморська філія державного підприємства «Адміністрація морських портів України»</w:t>
            </w:r>
          </w:p>
        </w:tc>
      </w:tr>
      <w:tr w:rsidR="003929A3" w:rsidRPr="008F39C4" w14:paraId="74C9E649" w14:textId="77777777" w:rsidTr="00A02A92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1E267" w14:textId="0E0633C7" w:rsidR="003929A3" w:rsidRPr="008F39C4" w:rsidRDefault="003929A3" w:rsidP="00A02A9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C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06" w:type="dxa"/>
            <w:vAlign w:val="center"/>
          </w:tcPr>
          <w:p w14:paraId="011762D0" w14:textId="0E846D79" w:rsidR="003929A3" w:rsidRPr="008F39C4" w:rsidRDefault="003929A3" w:rsidP="00A02A9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Одеська філія ПАТ «Укртелеком»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66D6C" w14:textId="07FF5760" w:rsidR="003929A3" w:rsidRPr="008F39C4" w:rsidRDefault="003929A3" w:rsidP="00A02A9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C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36" w:type="dxa"/>
            <w:vAlign w:val="center"/>
          </w:tcPr>
          <w:p w14:paraId="3810BA5A" w14:textId="159CBCC0" w:rsidR="003929A3" w:rsidRPr="008F39C4" w:rsidRDefault="003929A3" w:rsidP="00A02A9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Одеська філія акціонерного товариства «Укртелеком»</w:t>
            </w:r>
          </w:p>
        </w:tc>
      </w:tr>
      <w:tr w:rsidR="003929A3" w:rsidRPr="008F39C4" w14:paraId="2DC17CA5" w14:textId="77777777" w:rsidTr="00A02A92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43663" w14:textId="7ADE4573" w:rsidR="003929A3" w:rsidRPr="008F39C4" w:rsidRDefault="003929A3" w:rsidP="00A02A9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C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506" w:type="dxa"/>
            <w:vAlign w:val="center"/>
          </w:tcPr>
          <w:p w14:paraId="24E722F2" w14:textId="2AD5A022" w:rsidR="003929A3" w:rsidRPr="008F39C4" w:rsidRDefault="003929A3" w:rsidP="00A02A9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Науково-дослідний проектно-конструкторський інститут морського флоту України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4737B" w14:textId="446052F5" w:rsidR="003929A3" w:rsidRPr="008F39C4" w:rsidRDefault="003929A3" w:rsidP="00A02A9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C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536" w:type="dxa"/>
            <w:vAlign w:val="center"/>
          </w:tcPr>
          <w:p w14:paraId="413F2028" w14:textId="7F59F12C" w:rsidR="003929A3" w:rsidRPr="008F39C4" w:rsidRDefault="003929A3" w:rsidP="00A02A9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Державне підприємство «Науково-дослідний проектно-конструкторський інститут морського флоту України з дослідним виробництвом»</w:t>
            </w:r>
          </w:p>
        </w:tc>
      </w:tr>
      <w:tr w:rsidR="003929A3" w:rsidRPr="008F39C4" w14:paraId="204FC000" w14:textId="77777777" w:rsidTr="00A02A92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2F5CF" w14:textId="60F6EC51" w:rsidR="003929A3" w:rsidRPr="008F39C4" w:rsidRDefault="003929A3" w:rsidP="00A02A9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C4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506" w:type="dxa"/>
            <w:vAlign w:val="center"/>
          </w:tcPr>
          <w:p w14:paraId="470CCFDB" w14:textId="7C240721" w:rsidR="003929A3" w:rsidRPr="008F39C4" w:rsidRDefault="003929A3" w:rsidP="00A02A9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ТОВ «ХАЙ-РЕЙЗ КОНСТРАКШНЗ ХОЛДИНГ»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ECD3D" w14:textId="17BED0A4" w:rsidR="003929A3" w:rsidRPr="008F39C4" w:rsidRDefault="003929A3" w:rsidP="00A02A9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C4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E647E57" w14:textId="45AE5DE2" w:rsidR="003929A3" w:rsidRPr="008F39C4" w:rsidRDefault="003929A3" w:rsidP="00A02A9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Публічне акціонерне товариство «Іллічівський завод ЗБК»</w:t>
            </w:r>
          </w:p>
        </w:tc>
      </w:tr>
      <w:tr w:rsidR="003929A3" w:rsidRPr="008F39C4" w14:paraId="406A40BB" w14:textId="77777777" w:rsidTr="00A02A92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080D0" w14:textId="1CE0B256" w:rsidR="003929A3" w:rsidRPr="008F39C4" w:rsidRDefault="003929A3" w:rsidP="00A02A9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C4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506" w:type="dxa"/>
            <w:shd w:val="clear" w:color="auto" w:fill="auto"/>
            <w:vAlign w:val="center"/>
          </w:tcPr>
          <w:p w14:paraId="0E3C0CE6" w14:textId="77777777" w:rsidR="003929A3" w:rsidRPr="008F39C4" w:rsidRDefault="003929A3" w:rsidP="00A02A9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39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ТОВ Одеське територіальне управління філії (центру будівельно -монтажних         робіт</w:t>
            </w:r>
          </w:p>
          <w:p w14:paraId="603A62B5" w14:textId="30C79A10" w:rsidR="003929A3" w:rsidRPr="008F39C4" w:rsidRDefault="003929A3" w:rsidP="00A02A9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 експлуатації будівельних споруд) Укрзалізниця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9ADF8" w14:textId="3610AF8A" w:rsidR="003929A3" w:rsidRPr="008F39C4" w:rsidRDefault="003929A3" w:rsidP="00A02A9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C4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3D25E" w14:textId="2C33AB44" w:rsidR="003929A3" w:rsidRPr="008F39C4" w:rsidRDefault="003929A3" w:rsidP="00A02A9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ВСП «Одеська дирекція» Філія «МЕС» Акціонерного товариства «Українська залізниця»</w:t>
            </w:r>
          </w:p>
        </w:tc>
      </w:tr>
      <w:tr w:rsidR="003929A3" w:rsidRPr="008F39C4" w14:paraId="2D2D96B2" w14:textId="77777777" w:rsidTr="00A02A92">
        <w:trPr>
          <w:trHeight w:val="20"/>
          <w:jc w:val="center"/>
        </w:trPr>
        <w:tc>
          <w:tcPr>
            <w:tcW w:w="10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29FEA" w14:textId="309170BC" w:rsidR="003929A3" w:rsidRPr="008F39C4" w:rsidRDefault="003929A3" w:rsidP="00A02A9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39C4">
              <w:rPr>
                <w:rFonts w:ascii="Times New Roman" w:hAnsi="Times New Roman" w:cs="Times New Roman"/>
                <w:sz w:val="24"/>
                <w:szCs w:val="24"/>
              </w:rPr>
              <w:t>Додаток</w:t>
            </w:r>
            <w:proofErr w:type="spellEnd"/>
            <w:r w:rsidRPr="008F39C4">
              <w:rPr>
                <w:rFonts w:ascii="Times New Roman" w:hAnsi="Times New Roman" w:cs="Times New Roman"/>
                <w:sz w:val="24"/>
                <w:szCs w:val="24"/>
              </w:rPr>
              <w:t xml:space="preserve"> 2 до </w:t>
            </w:r>
            <w:proofErr w:type="spellStart"/>
            <w:r w:rsidRPr="008F39C4">
              <w:rPr>
                <w:rFonts w:ascii="Times New Roman" w:hAnsi="Times New Roman" w:cs="Times New Roman"/>
                <w:sz w:val="24"/>
                <w:szCs w:val="24"/>
              </w:rPr>
              <w:t>рішення</w:t>
            </w:r>
            <w:proofErr w:type="spellEnd"/>
            <w:r w:rsidRPr="008F39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39C4">
              <w:rPr>
                <w:rFonts w:ascii="Times New Roman" w:hAnsi="Times New Roman" w:cs="Times New Roman"/>
                <w:sz w:val="24"/>
                <w:szCs w:val="24"/>
              </w:rPr>
              <w:t>виконавчого</w:t>
            </w:r>
            <w:proofErr w:type="spellEnd"/>
            <w:r w:rsidRPr="008F39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F39C4">
              <w:rPr>
                <w:rFonts w:ascii="Times New Roman" w:hAnsi="Times New Roman" w:cs="Times New Roman"/>
                <w:sz w:val="24"/>
                <w:szCs w:val="24"/>
              </w:rPr>
              <w:t>комітету</w:t>
            </w:r>
            <w:proofErr w:type="spellEnd"/>
            <w:r w:rsidRPr="008F39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39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Чорноморської</w:t>
            </w:r>
            <w:proofErr w:type="gramEnd"/>
            <w:r w:rsidRPr="008F39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 «Фонд захисних споруд цивільного захисту (найпростіші укриття) Чорноморської міської територіальної громади</w:t>
            </w:r>
          </w:p>
        </w:tc>
      </w:tr>
      <w:tr w:rsidR="00BC3D5E" w:rsidRPr="008F39C4" w14:paraId="01C3D3B0" w14:textId="77777777" w:rsidTr="00BC3D5E">
        <w:trPr>
          <w:trHeight w:val="564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28562C" w14:textId="047042CB" w:rsidR="00BC3D5E" w:rsidRPr="008F39C4" w:rsidRDefault="00BC3D5E" w:rsidP="00BC3D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506" w:type="dxa"/>
            <w:vMerge w:val="restart"/>
            <w:vAlign w:val="center"/>
          </w:tcPr>
          <w:p w14:paraId="467E9E71" w14:textId="242784ED" w:rsidR="00BC3D5E" w:rsidRPr="0072716D" w:rsidRDefault="00BC3D5E" w:rsidP="00BC3D5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пр-т. Миру, 19 1 під’їзд, загальна площа-132 </w:t>
            </w:r>
            <w:r w:rsidRPr="0008176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м²</w:t>
            </w:r>
          </w:p>
        </w:tc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912155" w14:textId="57DBC236" w:rsidR="00BC3D5E" w:rsidRPr="008F39C4" w:rsidRDefault="00BC3D5E" w:rsidP="00BC3D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B869E9" w14:textId="258B3A0E" w:rsidR="00BC3D5E" w:rsidRPr="0072716D" w:rsidRDefault="00BC3D5E" w:rsidP="00BC3D5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2716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просп.Миру</w:t>
            </w:r>
            <w:proofErr w:type="spellEnd"/>
            <w:r w:rsidRPr="0072716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 19, 132-Н</w:t>
            </w:r>
          </w:p>
        </w:tc>
      </w:tr>
      <w:tr w:rsidR="0072716D" w:rsidRPr="008F39C4" w14:paraId="41E42530" w14:textId="77777777" w:rsidTr="00A02A92">
        <w:trPr>
          <w:trHeight w:val="335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511865" w14:textId="77777777" w:rsidR="0072716D" w:rsidRDefault="0072716D" w:rsidP="00A02A9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6" w:type="dxa"/>
            <w:vMerge/>
            <w:vAlign w:val="center"/>
          </w:tcPr>
          <w:p w14:paraId="2121D32E" w14:textId="77777777" w:rsidR="0072716D" w:rsidRDefault="0072716D" w:rsidP="00A02A9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AF422F" w14:textId="77777777" w:rsidR="0072716D" w:rsidRDefault="0072716D" w:rsidP="00A02A9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C5E987" w14:textId="77777777" w:rsidR="0072716D" w:rsidRDefault="0072716D" w:rsidP="00A02A9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 «ВОЛЯ»</w:t>
            </w:r>
          </w:p>
          <w:p w14:paraId="438AE0F0" w14:textId="77777777" w:rsidR="0072716D" w:rsidRPr="0072716D" w:rsidRDefault="0072716D" w:rsidP="00A02A9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Міське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управління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житлово-комунального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господарства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Чорноморської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ради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Одеського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Одеської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області</w:t>
            </w:r>
            <w:proofErr w:type="spellEnd"/>
          </w:p>
        </w:tc>
      </w:tr>
      <w:tr w:rsidR="0072716D" w:rsidRPr="008F39C4" w14:paraId="14EBEC4B" w14:textId="77777777" w:rsidTr="00A02A92">
        <w:trPr>
          <w:trHeight w:val="1601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634D3" w14:textId="77777777" w:rsidR="0072716D" w:rsidRDefault="0072716D" w:rsidP="00A02A9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6" w:type="dxa"/>
            <w:vAlign w:val="center"/>
          </w:tcPr>
          <w:p w14:paraId="41455D51" w14:textId="77777777" w:rsidR="0072716D" w:rsidRDefault="0072716D" w:rsidP="00A02A9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16D">
              <w:rPr>
                <w:rFonts w:ascii="Times New Roman" w:hAnsi="Times New Roman" w:cs="Times New Roman"/>
                <w:sz w:val="24"/>
                <w:szCs w:val="24"/>
              </w:rPr>
              <w:t>КП «</w:t>
            </w:r>
            <w:proofErr w:type="spellStart"/>
            <w:r w:rsidRPr="0072716D">
              <w:rPr>
                <w:rFonts w:ascii="Times New Roman" w:hAnsi="Times New Roman" w:cs="Times New Roman"/>
                <w:sz w:val="24"/>
                <w:szCs w:val="24"/>
              </w:rPr>
              <w:t>Міське</w:t>
            </w:r>
            <w:proofErr w:type="spellEnd"/>
            <w:r w:rsidRPr="00727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716D">
              <w:rPr>
                <w:rFonts w:ascii="Times New Roman" w:hAnsi="Times New Roman" w:cs="Times New Roman"/>
                <w:sz w:val="24"/>
                <w:szCs w:val="24"/>
              </w:rPr>
              <w:t>управління</w:t>
            </w:r>
            <w:proofErr w:type="spellEnd"/>
            <w:r w:rsidRPr="00727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716D">
              <w:rPr>
                <w:rFonts w:ascii="Times New Roman" w:hAnsi="Times New Roman" w:cs="Times New Roman"/>
                <w:sz w:val="24"/>
                <w:szCs w:val="24"/>
              </w:rPr>
              <w:t>житлово-комунального</w:t>
            </w:r>
            <w:proofErr w:type="spellEnd"/>
            <w:r w:rsidRPr="00727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716D">
              <w:rPr>
                <w:rFonts w:ascii="Times New Roman" w:hAnsi="Times New Roman" w:cs="Times New Roman"/>
                <w:sz w:val="24"/>
                <w:szCs w:val="24"/>
              </w:rPr>
              <w:t>господарства</w:t>
            </w:r>
            <w:proofErr w:type="spellEnd"/>
            <w:r w:rsidRPr="007271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9BE06" w14:textId="77777777" w:rsidR="0072716D" w:rsidRDefault="0072716D" w:rsidP="00A02A9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BBE99" w14:textId="77777777" w:rsidR="0072716D" w:rsidRPr="0072716D" w:rsidRDefault="0072716D" w:rsidP="00A02A9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2716D" w:rsidRPr="008F39C4" w14:paraId="66AFB8D3" w14:textId="77777777" w:rsidTr="00A02A92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85DCD" w14:textId="12D05E88" w:rsidR="0072716D" w:rsidRPr="008F39C4" w:rsidRDefault="0072716D" w:rsidP="00A02A9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42.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35D09" w14:textId="5EC7515C" w:rsidR="0072716D" w:rsidRPr="008F39C4" w:rsidRDefault="0072716D" w:rsidP="00A02A9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Заклад дошкільної освіти № 21 «Журавлик», вул. 1 Травня, 4-б, загальна площа-73,5 м</w:t>
            </w:r>
            <w:r w:rsidRPr="008F39C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4FAC3" w14:textId="1F891AFA" w:rsidR="0072716D" w:rsidRPr="008F39C4" w:rsidRDefault="0072716D" w:rsidP="00A02A9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CB984" w14:textId="77777777" w:rsidR="0072716D" w:rsidRPr="008F39C4" w:rsidRDefault="0072716D" w:rsidP="00A02A9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39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вул.1Травня, 4-Б</w:t>
            </w:r>
          </w:p>
          <w:p w14:paraId="5274D22C" w14:textId="53C5EED8" w:rsidR="0072716D" w:rsidRPr="008F39C4" w:rsidRDefault="0072716D" w:rsidP="00A02A9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(Заклад дошкільної освіти (ясла-садок) №1 «Журавлик»)</w:t>
            </w:r>
          </w:p>
        </w:tc>
      </w:tr>
      <w:tr w:rsidR="0072716D" w:rsidRPr="008F39C4" w14:paraId="0D9741E1" w14:textId="77777777" w:rsidTr="00A02A92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0F551" w14:textId="77777777" w:rsidR="0072716D" w:rsidRPr="008F39C4" w:rsidRDefault="0072716D" w:rsidP="00A02A9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39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47.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FF20D" w14:textId="77777777" w:rsidR="0072716D" w:rsidRPr="008F39C4" w:rsidRDefault="0072716D" w:rsidP="00A02A9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F39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Малодолинський</w:t>
            </w:r>
            <w:proofErr w:type="spellEnd"/>
            <w:r w:rsidRPr="008F39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заклад загальної середньої освіти, вул. Зелена, 1-а загальна площа-320,3м</w:t>
            </w:r>
            <w:r w:rsidRPr="008F39C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5BD75" w14:textId="652D1FC3" w:rsidR="0072716D" w:rsidRPr="008F39C4" w:rsidRDefault="009D0D2F" w:rsidP="009D0D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C65CA" w14:textId="77777777" w:rsidR="0072716D" w:rsidRDefault="009D0D2F" w:rsidP="00A02A9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с.Малодолинське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вул.Зелена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2</w:t>
            </w:r>
          </w:p>
          <w:p w14:paraId="5301F816" w14:textId="5966A9FE" w:rsidR="009D0D2F" w:rsidRPr="008F39C4" w:rsidRDefault="009D0D2F" w:rsidP="00A02A9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Малодолинський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заклад загальної середньої освіти)</w:t>
            </w:r>
          </w:p>
        </w:tc>
      </w:tr>
      <w:tr w:rsidR="009D0D2F" w:rsidRPr="008F39C4" w14:paraId="6E7F9F75" w14:textId="77777777" w:rsidTr="00A02A92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DAC22" w14:textId="125460B1" w:rsidR="009D0D2F" w:rsidRPr="008F39C4" w:rsidRDefault="009D0D2F" w:rsidP="009D0D2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155C5" w14:textId="76E03D3B" w:rsidR="009D0D2F" w:rsidRPr="009D0D2F" w:rsidRDefault="009D0D2F" w:rsidP="009D0D2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с.Малодолинське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Зелена, 2,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Малодолинський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ЗЗСО,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загальна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площа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приміщення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укриття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284,1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409A2" w14:textId="544F0D1B" w:rsidR="009D0D2F" w:rsidRPr="008F39C4" w:rsidRDefault="009D0D2F" w:rsidP="009D0D2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CA001" w14:textId="77777777" w:rsidR="009D0D2F" w:rsidRDefault="009D0D2F" w:rsidP="009D0D2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с.Малодолинське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вул.Зелена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2</w:t>
            </w:r>
          </w:p>
          <w:p w14:paraId="7E3265FD" w14:textId="6B830F7E" w:rsidR="009D0D2F" w:rsidRPr="008F39C4" w:rsidRDefault="009D0D2F" w:rsidP="009D0D2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Малодолинський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заклад загальної середньої освіти)</w:t>
            </w:r>
          </w:p>
        </w:tc>
      </w:tr>
      <w:tr w:rsidR="009D0D2F" w:rsidRPr="008F39C4" w14:paraId="08B94975" w14:textId="77777777" w:rsidTr="00A02A92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AFA97" w14:textId="77777777" w:rsidR="009D0D2F" w:rsidRPr="008F39C4" w:rsidRDefault="009D0D2F" w:rsidP="009D0D2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39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49.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C4C19" w14:textId="06743938" w:rsidR="009D0D2F" w:rsidRPr="008F39C4" w:rsidRDefault="009D0D2F" w:rsidP="009D0D2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39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Чорноморський ліцей, вул. Шевченка, 8, загальна площа-78 м</w:t>
            </w:r>
            <w:r w:rsidRPr="008F39C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01B5F" w14:textId="77777777" w:rsidR="009D0D2F" w:rsidRPr="008F39C4" w:rsidRDefault="009D0D2F" w:rsidP="009D0D2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6DF82" w14:textId="2CB8CE99" w:rsidR="009D0D2F" w:rsidRPr="008F39C4" w:rsidRDefault="009D0D2F" w:rsidP="009D0D2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39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виключити</w:t>
            </w:r>
          </w:p>
        </w:tc>
      </w:tr>
      <w:tr w:rsidR="009D0D2F" w:rsidRPr="008F39C4" w14:paraId="144801FD" w14:textId="77777777" w:rsidTr="00A02A92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3CF11" w14:textId="77777777" w:rsidR="009D0D2F" w:rsidRPr="008F39C4" w:rsidRDefault="009D0D2F" w:rsidP="009D0D2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39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53.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B968C" w14:textId="326749C4" w:rsidR="009D0D2F" w:rsidRPr="008F39C4" w:rsidRDefault="009D0D2F" w:rsidP="009D0D2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39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В. </w:t>
            </w:r>
            <w:proofErr w:type="spellStart"/>
            <w:r w:rsidRPr="008F39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Шума</w:t>
            </w:r>
            <w:proofErr w:type="spellEnd"/>
            <w:r w:rsidRPr="008F39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2В, загальна площа- 336, 5 м² ОСББ «Центр», підвальне приміщення, до 50 осіб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B2465" w14:textId="77777777" w:rsidR="009D0D2F" w:rsidRPr="008F39C4" w:rsidRDefault="009D0D2F" w:rsidP="009D0D2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FFE9F" w14:textId="77777777" w:rsidR="009D0D2F" w:rsidRPr="008F39C4" w:rsidRDefault="009D0D2F" w:rsidP="009D0D2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39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виключити</w:t>
            </w:r>
          </w:p>
        </w:tc>
      </w:tr>
      <w:tr w:rsidR="009D0D2F" w:rsidRPr="008F39C4" w14:paraId="743BC0AF" w14:textId="77777777" w:rsidTr="00A02A92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113CA" w14:textId="77777777" w:rsidR="009D0D2F" w:rsidRPr="008F39C4" w:rsidRDefault="009D0D2F" w:rsidP="009D0D2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39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56.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0EDCB" w14:textId="77777777" w:rsidR="009D0D2F" w:rsidRPr="008F39C4" w:rsidRDefault="009D0D2F" w:rsidP="009D0D2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39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Парусна, 3А, загальна площа-698м², ОСББ «</w:t>
            </w:r>
            <w:proofErr w:type="spellStart"/>
            <w:r w:rsidRPr="008F39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Мерітайм</w:t>
            </w:r>
            <w:proofErr w:type="spellEnd"/>
            <w:r w:rsidRPr="008F39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плюс», підвальне приміщення, до 50 осіб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F7489" w14:textId="77777777" w:rsidR="009D0D2F" w:rsidRPr="008F39C4" w:rsidRDefault="009D0D2F" w:rsidP="009D0D2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6AC45" w14:textId="77777777" w:rsidR="009D0D2F" w:rsidRPr="008F39C4" w:rsidRDefault="009D0D2F" w:rsidP="009D0D2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39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виключити</w:t>
            </w:r>
          </w:p>
        </w:tc>
      </w:tr>
      <w:tr w:rsidR="009D0D2F" w:rsidRPr="008F39C4" w14:paraId="6953077D" w14:textId="77777777" w:rsidTr="00A02A92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BEFD0" w14:textId="77777777" w:rsidR="009D0D2F" w:rsidRPr="008F39C4" w:rsidRDefault="009D0D2F" w:rsidP="009D0D2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39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57.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BCA50" w14:textId="3D5F8019" w:rsidR="009D0D2F" w:rsidRPr="008F39C4" w:rsidRDefault="009D0D2F" w:rsidP="009D0D2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39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Олександрійська, 21, загальна площа – 60  м², ЖБК «Судноремонтник -2», підвальне приміщення, до 50 осіб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D5168" w14:textId="77777777" w:rsidR="009D0D2F" w:rsidRPr="008F39C4" w:rsidRDefault="009D0D2F" w:rsidP="009D0D2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8BD4E" w14:textId="77777777" w:rsidR="009D0D2F" w:rsidRPr="008F39C4" w:rsidRDefault="009D0D2F" w:rsidP="009D0D2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39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виключити</w:t>
            </w:r>
          </w:p>
        </w:tc>
      </w:tr>
      <w:tr w:rsidR="009D0D2F" w:rsidRPr="008F39C4" w14:paraId="20A19798" w14:textId="77777777" w:rsidTr="00A02A92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3426B" w14:textId="77777777" w:rsidR="009D0D2F" w:rsidRPr="008F39C4" w:rsidRDefault="009D0D2F" w:rsidP="009D0D2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39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69.</w:t>
            </w:r>
          </w:p>
          <w:p w14:paraId="6227CDF3" w14:textId="77777777" w:rsidR="009D0D2F" w:rsidRPr="008F39C4" w:rsidRDefault="009D0D2F" w:rsidP="009D0D2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DB950" w14:textId="047E25DB" w:rsidR="009D0D2F" w:rsidRPr="008F39C4" w:rsidRDefault="009D0D2F" w:rsidP="009D0D2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39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Олександрійська, 4, між 1 та 2 під’їздом, загальна площа – укриття № 2 – 37,07 м²,  КП «Міське управління житлово-комунального господарства» Чорноморської міської ради, комунальна, підвальне приміщення, до 50 осіб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B0336" w14:textId="77777777" w:rsidR="009D0D2F" w:rsidRPr="008F39C4" w:rsidRDefault="009D0D2F" w:rsidP="009D0D2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6FD98" w14:textId="77777777" w:rsidR="009D0D2F" w:rsidRPr="008F39C4" w:rsidRDefault="009D0D2F" w:rsidP="009D0D2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39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виключити</w:t>
            </w:r>
          </w:p>
          <w:p w14:paraId="055B74EF" w14:textId="77777777" w:rsidR="009D0D2F" w:rsidRPr="008F39C4" w:rsidRDefault="009D0D2F" w:rsidP="009D0D2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D0D2F" w:rsidRPr="008F39C4" w14:paraId="75A257A3" w14:textId="77777777" w:rsidTr="00A02A92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1607B" w14:textId="77777777" w:rsidR="009D0D2F" w:rsidRPr="008F39C4" w:rsidRDefault="009D0D2F" w:rsidP="009D0D2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39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71</w:t>
            </w:r>
          </w:p>
          <w:p w14:paraId="511F4CB6" w14:textId="77777777" w:rsidR="009D0D2F" w:rsidRPr="008F39C4" w:rsidRDefault="009D0D2F" w:rsidP="009D0D2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ED00A" w14:textId="13C20D76" w:rsidR="009D0D2F" w:rsidRPr="008F39C4" w:rsidRDefault="009D0D2F" w:rsidP="009D0D2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39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8F39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Малодолинське</w:t>
            </w:r>
            <w:proofErr w:type="spellEnd"/>
            <w:r w:rsidRPr="008F39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 Зелена, 2-Б, загальна площа приміщення укриття № 2 - 200 м², КП «Міське управління житлово-комунального господарства»  Чорноморської міської ради , комунальна,</w:t>
            </w:r>
          </w:p>
          <w:p w14:paraId="710FD504" w14:textId="77777777" w:rsidR="009D0D2F" w:rsidRPr="008F39C4" w:rsidRDefault="009D0D2F" w:rsidP="009D0D2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39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 до 50 осіб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BDBF0" w14:textId="77777777" w:rsidR="009D0D2F" w:rsidRPr="008F39C4" w:rsidRDefault="009D0D2F" w:rsidP="009D0D2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145CD" w14:textId="77777777" w:rsidR="009D0D2F" w:rsidRPr="008F39C4" w:rsidRDefault="009D0D2F" w:rsidP="009D0D2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39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виключити</w:t>
            </w:r>
          </w:p>
          <w:p w14:paraId="103FAB7B" w14:textId="77777777" w:rsidR="009D0D2F" w:rsidRPr="008F39C4" w:rsidRDefault="009D0D2F" w:rsidP="009D0D2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D0D2F" w:rsidRPr="008F39C4" w14:paraId="3EEE8335" w14:textId="77777777" w:rsidTr="00A02A92">
        <w:trPr>
          <w:trHeight w:val="261"/>
          <w:jc w:val="center"/>
        </w:trPr>
        <w:tc>
          <w:tcPr>
            <w:tcW w:w="704" w:type="dxa"/>
            <w:vAlign w:val="center"/>
          </w:tcPr>
          <w:p w14:paraId="45A72EE2" w14:textId="77777777" w:rsidR="009D0D2F" w:rsidRPr="008F39C4" w:rsidRDefault="009D0D2F" w:rsidP="009D0D2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06" w:type="dxa"/>
            <w:vAlign w:val="center"/>
          </w:tcPr>
          <w:p w14:paraId="39BE65C6" w14:textId="77777777" w:rsidR="009D0D2F" w:rsidRPr="008F39C4" w:rsidRDefault="009D0D2F" w:rsidP="009D0D2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33651" w14:textId="2B90CCBF" w:rsidR="009D0D2F" w:rsidRPr="008F39C4" w:rsidRDefault="009D0D2F" w:rsidP="009D0D2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F39C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Інші найпростіші укриття державної та приватної власності</w:t>
            </w:r>
          </w:p>
          <w:p w14:paraId="0B57B605" w14:textId="168B1B32" w:rsidR="009D0D2F" w:rsidRPr="008F39C4" w:rsidRDefault="009D0D2F" w:rsidP="009D0D2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F39C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 . .</w:t>
            </w:r>
          </w:p>
        </w:tc>
      </w:tr>
      <w:tr w:rsidR="009D0D2F" w:rsidRPr="008F39C4" w14:paraId="03E60BB0" w14:textId="77777777" w:rsidTr="00A02A92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C543B" w14:textId="77777777" w:rsidR="009D0D2F" w:rsidRPr="008F39C4" w:rsidRDefault="009D0D2F" w:rsidP="009D0D2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39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66.</w:t>
            </w:r>
          </w:p>
        </w:tc>
        <w:tc>
          <w:tcPr>
            <w:tcW w:w="4506" w:type="dxa"/>
            <w:vAlign w:val="center"/>
          </w:tcPr>
          <w:p w14:paraId="4B1EC3F2" w14:textId="1D2B6B17" w:rsidR="009D0D2F" w:rsidRPr="008F39C4" w:rsidRDefault="009D0D2F" w:rsidP="009D0D2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39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м. </w:t>
            </w:r>
            <w:proofErr w:type="spellStart"/>
            <w:r w:rsidRPr="008F39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Чорноморськ</w:t>
            </w:r>
            <w:proofErr w:type="spellEnd"/>
            <w:r w:rsidRPr="008F39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 Транспортна, 26, загальна площа парної галереї елеватору-300,7 м², загальна площа непарної галереї елеватору-302,6 м², загальна площа двох приміщень-603,3 м²,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FF08E" w14:textId="77777777" w:rsidR="009D0D2F" w:rsidRPr="008F39C4" w:rsidRDefault="009D0D2F" w:rsidP="009D0D2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39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C6906" w14:textId="2538E3CA" w:rsidR="009D0D2F" w:rsidRPr="008F39C4" w:rsidRDefault="009D0D2F" w:rsidP="009D0D2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F39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вул.Транспортна</w:t>
            </w:r>
            <w:proofErr w:type="spellEnd"/>
            <w:r w:rsidRPr="008F39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26 (укриття №1)</w:t>
            </w:r>
          </w:p>
        </w:tc>
      </w:tr>
      <w:tr w:rsidR="009D0D2F" w:rsidRPr="008F39C4" w14:paraId="308659BA" w14:textId="77777777" w:rsidTr="00A02A92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AFFD5" w14:textId="77777777" w:rsidR="009D0D2F" w:rsidRPr="008F39C4" w:rsidRDefault="009D0D2F" w:rsidP="009D0D2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55E40" w14:textId="77777777" w:rsidR="009D0D2F" w:rsidRPr="008F39C4" w:rsidRDefault="009D0D2F" w:rsidP="009D0D2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DAF38" w14:textId="77777777" w:rsidR="009D0D2F" w:rsidRPr="008F39C4" w:rsidRDefault="009D0D2F" w:rsidP="009D0D2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39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7B562" w14:textId="72FD4405" w:rsidR="009D0D2F" w:rsidRPr="008F39C4" w:rsidRDefault="009D0D2F" w:rsidP="009D0D2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F39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вул.Транспортна</w:t>
            </w:r>
            <w:proofErr w:type="spellEnd"/>
            <w:r w:rsidRPr="008F39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26 (укриття №2)</w:t>
            </w:r>
          </w:p>
        </w:tc>
      </w:tr>
      <w:tr w:rsidR="009D0D2F" w:rsidRPr="008F39C4" w14:paraId="63A52C9B" w14:textId="77777777" w:rsidTr="00A02A92">
        <w:trPr>
          <w:trHeight w:val="71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D0857" w14:textId="77777777" w:rsidR="009D0D2F" w:rsidRPr="008F39C4" w:rsidRDefault="009D0D2F" w:rsidP="009D0D2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5CE4B" w14:textId="77777777" w:rsidR="009D0D2F" w:rsidRPr="008F39C4" w:rsidRDefault="009D0D2F" w:rsidP="009D0D2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7E12B" w14:textId="719F10E6" w:rsidR="009D0D2F" w:rsidRPr="008F39C4" w:rsidRDefault="009D0D2F" w:rsidP="009D0D2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F39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Структурні</w:t>
            </w:r>
            <w:proofErr w:type="spellEnd"/>
            <w:r w:rsidRPr="008F39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F39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підрозділи</w:t>
            </w:r>
            <w:proofErr w:type="spellEnd"/>
            <w:r w:rsidRPr="008F39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F39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Чорноморської</w:t>
            </w:r>
            <w:proofErr w:type="spellEnd"/>
            <w:r w:rsidRPr="008F39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F39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міської</w:t>
            </w:r>
            <w:proofErr w:type="spellEnd"/>
            <w:r w:rsidRPr="008F39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ради </w:t>
            </w:r>
            <w:proofErr w:type="spellStart"/>
            <w:r w:rsidRPr="008F39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Одеського</w:t>
            </w:r>
            <w:proofErr w:type="spellEnd"/>
            <w:r w:rsidRPr="008F39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району </w:t>
            </w:r>
            <w:proofErr w:type="spellStart"/>
            <w:r w:rsidRPr="008F39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Одеської</w:t>
            </w:r>
            <w:proofErr w:type="spellEnd"/>
            <w:r w:rsidRPr="008F39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F39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області</w:t>
            </w:r>
            <w:proofErr w:type="spellEnd"/>
          </w:p>
          <w:p w14:paraId="2CB62B3A" w14:textId="7E58292F" w:rsidR="009D0D2F" w:rsidRPr="008F39C4" w:rsidRDefault="009D0D2F" w:rsidP="009D0D2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39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. .</w:t>
            </w:r>
          </w:p>
        </w:tc>
      </w:tr>
      <w:tr w:rsidR="009D0D2F" w:rsidRPr="008F39C4" w14:paraId="3BCA4658" w14:textId="77777777" w:rsidTr="00A02A92">
        <w:trPr>
          <w:trHeight w:val="39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D1CA9" w14:textId="77777777" w:rsidR="009D0D2F" w:rsidRPr="008F39C4" w:rsidRDefault="009D0D2F" w:rsidP="009D0D2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15DE1" w14:textId="77777777" w:rsidR="009D0D2F" w:rsidRPr="008F39C4" w:rsidRDefault="009D0D2F" w:rsidP="009D0D2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B5C73" w14:textId="77777777" w:rsidR="009D0D2F" w:rsidRPr="008F39C4" w:rsidRDefault="009D0D2F" w:rsidP="009D0D2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C4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68E34" w14:textId="77777777" w:rsidR="009D0D2F" w:rsidRPr="008F39C4" w:rsidRDefault="009D0D2F" w:rsidP="009D0D2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39C4">
              <w:rPr>
                <w:rFonts w:ascii="Times New Roman" w:hAnsi="Times New Roman" w:cs="Times New Roman"/>
                <w:sz w:val="24"/>
                <w:szCs w:val="24"/>
              </w:rPr>
              <w:t>вул.Спортивна</w:t>
            </w:r>
            <w:proofErr w:type="spellEnd"/>
            <w:r w:rsidRPr="008F39C4">
              <w:rPr>
                <w:rFonts w:ascii="Times New Roman" w:hAnsi="Times New Roman" w:cs="Times New Roman"/>
                <w:sz w:val="24"/>
                <w:szCs w:val="24"/>
              </w:rPr>
              <w:t>, 10, 73-Н</w:t>
            </w:r>
          </w:p>
        </w:tc>
      </w:tr>
      <w:bookmarkEnd w:id="1"/>
    </w:tbl>
    <w:p w14:paraId="0EEC978F" w14:textId="2DA2FD1E" w:rsidR="00D95BF6" w:rsidRDefault="00D95BF6" w:rsidP="00D95BF6">
      <w:pPr>
        <w:jc w:val="center"/>
        <w:rPr>
          <w:rFonts w:ascii="Times New Roman" w:hAnsi="Times New Roman" w:cs="Times New Roman"/>
          <w:b/>
          <w:bCs/>
        </w:rPr>
      </w:pPr>
    </w:p>
    <w:p w14:paraId="60D5391E" w14:textId="6EFD3034" w:rsidR="00D95BF6" w:rsidRDefault="00D95BF6" w:rsidP="00D95BF6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a3"/>
        <w:tblW w:w="0" w:type="auto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9"/>
        <w:gridCol w:w="3115"/>
        <w:gridCol w:w="3115"/>
      </w:tblGrid>
      <w:tr w:rsidR="00D95BF6" w:rsidRPr="00D95BF6" w14:paraId="1303592C" w14:textId="77777777" w:rsidTr="00482DB7">
        <w:tc>
          <w:tcPr>
            <w:tcW w:w="3829" w:type="dxa"/>
          </w:tcPr>
          <w:p w14:paraId="5E29F347" w14:textId="4461F2EB" w:rsidR="00D95BF6" w:rsidRPr="00D95BF6" w:rsidRDefault="00D95BF6" w:rsidP="00482DB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D95BF6">
              <w:rPr>
                <w:rFonts w:ascii="Times New Roman" w:hAnsi="Times New Roman" w:cs="Times New Roman"/>
                <w:lang w:val="uk-UA"/>
              </w:rPr>
              <w:t>Начальник відділу взаємодії з правоохоронними органами, органами ДСНС, оборонної роботи</w:t>
            </w:r>
          </w:p>
        </w:tc>
        <w:tc>
          <w:tcPr>
            <w:tcW w:w="3115" w:type="dxa"/>
          </w:tcPr>
          <w:p w14:paraId="0A66CD7A" w14:textId="77777777" w:rsidR="00D95BF6" w:rsidRPr="00D95BF6" w:rsidRDefault="00D95BF6" w:rsidP="00D95BF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115" w:type="dxa"/>
            <w:vAlign w:val="center"/>
          </w:tcPr>
          <w:p w14:paraId="24E57D44" w14:textId="5ECB7B2B" w:rsidR="00D95BF6" w:rsidRPr="00D95BF6" w:rsidRDefault="00D95BF6" w:rsidP="00482DB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Микола МАЛИЙ</w:t>
            </w:r>
          </w:p>
        </w:tc>
      </w:tr>
    </w:tbl>
    <w:p w14:paraId="022F21D9" w14:textId="77777777" w:rsidR="00D95BF6" w:rsidRPr="009825E6" w:rsidRDefault="00D95BF6" w:rsidP="00A02A92">
      <w:pPr>
        <w:rPr>
          <w:rFonts w:ascii="Times New Roman" w:hAnsi="Times New Roman" w:cs="Times New Roman"/>
          <w:b/>
          <w:bCs/>
        </w:rPr>
      </w:pPr>
    </w:p>
    <w:sectPr w:rsidR="00D95BF6" w:rsidRPr="009825E6" w:rsidSect="00482DB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9E8CA" w14:textId="77777777" w:rsidR="00D95BF6" w:rsidRDefault="00D95BF6" w:rsidP="00D95BF6">
      <w:pPr>
        <w:spacing w:after="0" w:line="240" w:lineRule="auto"/>
      </w:pPr>
      <w:r>
        <w:separator/>
      </w:r>
    </w:p>
  </w:endnote>
  <w:endnote w:type="continuationSeparator" w:id="0">
    <w:p w14:paraId="465B0704" w14:textId="77777777" w:rsidR="00D95BF6" w:rsidRDefault="00D95BF6" w:rsidP="00D95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77B0A" w14:textId="77777777" w:rsidR="00D95BF6" w:rsidRDefault="00D95BF6" w:rsidP="00D95BF6">
      <w:pPr>
        <w:spacing w:after="0" w:line="240" w:lineRule="auto"/>
      </w:pPr>
      <w:r>
        <w:separator/>
      </w:r>
    </w:p>
  </w:footnote>
  <w:footnote w:type="continuationSeparator" w:id="0">
    <w:p w14:paraId="669477A8" w14:textId="77777777" w:rsidR="00D95BF6" w:rsidRDefault="00D95BF6" w:rsidP="00D95B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AE4"/>
    <w:rsid w:val="000D5232"/>
    <w:rsid w:val="00203F76"/>
    <w:rsid w:val="002D70B3"/>
    <w:rsid w:val="002F1A50"/>
    <w:rsid w:val="003624BF"/>
    <w:rsid w:val="003929A3"/>
    <w:rsid w:val="00422C13"/>
    <w:rsid w:val="00443B7B"/>
    <w:rsid w:val="00482DB7"/>
    <w:rsid w:val="00556AE4"/>
    <w:rsid w:val="0063427D"/>
    <w:rsid w:val="006F137C"/>
    <w:rsid w:val="0072716D"/>
    <w:rsid w:val="00805424"/>
    <w:rsid w:val="008A488F"/>
    <w:rsid w:val="008F39C4"/>
    <w:rsid w:val="00916F8C"/>
    <w:rsid w:val="009825E6"/>
    <w:rsid w:val="009D0D2F"/>
    <w:rsid w:val="00A02A92"/>
    <w:rsid w:val="00B57094"/>
    <w:rsid w:val="00BC3D5E"/>
    <w:rsid w:val="00BD0B2F"/>
    <w:rsid w:val="00C025B2"/>
    <w:rsid w:val="00C31FEB"/>
    <w:rsid w:val="00C52F0A"/>
    <w:rsid w:val="00D95BF6"/>
    <w:rsid w:val="00DE4E22"/>
    <w:rsid w:val="00E55B09"/>
    <w:rsid w:val="00F06D73"/>
    <w:rsid w:val="00FA0B77"/>
    <w:rsid w:val="00FD4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9CCDD"/>
  <w15:chartTrackingRefBased/>
  <w15:docId w15:val="{9F34011E-8149-496D-91ED-C43D71C42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427D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5B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D95BF6"/>
  </w:style>
  <w:style w:type="paragraph" w:styleId="a6">
    <w:name w:val="footer"/>
    <w:basedOn w:val="a"/>
    <w:link w:val="a7"/>
    <w:uiPriority w:val="99"/>
    <w:unhideWhenUsed/>
    <w:rsid w:val="00D95B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D95B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65336F-B7C8-4FE5-96F2-461E140CF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2389</Words>
  <Characters>1362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</dc:creator>
  <cp:keywords/>
  <dc:description/>
  <cp:lastModifiedBy>Lilia</cp:lastModifiedBy>
  <cp:revision>18</cp:revision>
  <cp:lastPrinted>2024-02-13T12:19:00Z</cp:lastPrinted>
  <dcterms:created xsi:type="dcterms:W3CDTF">2024-02-09T11:49:00Z</dcterms:created>
  <dcterms:modified xsi:type="dcterms:W3CDTF">2024-02-19T12:57:00Z</dcterms:modified>
</cp:coreProperties>
</file>