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BD04" w14:textId="77777777" w:rsidR="00744DC7" w:rsidRPr="005D333A" w:rsidRDefault="00744DC7" w:rsidP="00ED6373">
      <w:pPr>
        <w:jc w:val="both"/>
      </w:pPr>
    </w:p>
    <w:p w14:paraId="0705FE06" w14:textId="4DA92988" w:rsidR="00744DC7" w:rsidRPr="005D333A" w:rsidRDefault="00ED6373" w:rsidP="00ED6373">
      <w:pPr>
        <w:ind w:left="3969"/>
      </w:pPr>
      <w:bookmarkStart w:id="0" w:name="_Hlk163043919"/>
      <w:r w:rsidRPr="005D333A">
        <w:t xml:space="preserve">                                  </w:t>
      </w:r>
      <w:r w:rsidR="00744DC7" w:rsidRPr="005D333A">
        <w:t>Додаток  2</w:t>
      </w:r>
    </w:p>
    <w:p w14:paraId="0BEEEF2B" w14:textId="47EF3568" w:rsidR="00744DC7" w:rsidRPr="005D333A" w:rsidRDefault="00744DC7" w:rsidP="00ED6373">
      <w:pPr>
        <w:ind w:left="3969"/>
        <w:jc w:val="center"/>
      </w:pPr>
      <w:r w:rsidRPr="005D333A">
        <w:t>до рішення Чорноморської міської ради</w:t>
      </w:r>
    </w:p>
    <w:p w14:paraId="60C8CF25" w14:textId="0FDED2BB" w:rsidR="00744DC7" w:rsidRPr="005D333A" w:rsidRDefault="00744DC7" w:rsidP="00ED6373">
      <w:pPr>
        <w:ind w:left="3969"/>
        <w:jc w:val="center"/>
      </w:pPr>
      <w:r w:rsidRPr="005D333A">
        <w:t>від ________</w:t>
      </w:r>
      <w:r w:rsidR="00ED6373" w:rsidRPr="005D333A">
        <w:t>2024</w:t>
      </w:r>
      <w:r w:rsidRPr="005D333A">
        <w:t xml:space="preserve"> № _______</w:t>
      </w:r>
      <w:r w:rsidR="00ED6373" w:rsidRPr="005D333A">
        <w:t>-VIII</w:t>
      </w:r>
    </w:p>
    <w:p w14:paraId="12BFB3DB" w14:textId="77777777" w:rsidR="00744DC7" w:rsidRPr="005D333A" w:rsidRDefault="00744DC7" w:rsidP="00744DC7">
      <w:pPr>
        <w:ind w:left="3969"/>
        <w:jc w:val="both"/>
      </w:pPr>
    </w:p>
    <w:bookmarkEnd w:id="0"/>
    <w:p w14:paraId="5F63A43C" w14:textId="77777777" w:rsidR="00744DC7" w:rsidRPr="005D333A" w:rsidRDefault="00744DC7" w:rsidP="00744DC7">
      <w:pPr>
        <w:ind w:left="567"/>
        <w:jc w:val="both"/>
      </w:pPr>
    </w:p>
    <w:tbl>
      <w:tblPr>
        <w:tblW w:w="10299" w:type="dxa"/>
        <w:tblInd w:w="-890" w:type="dxa"/>
        <w:tblLayout w:type="fixed"/>
        <w:tblLook w:val="04A0" w:firstRow="1" w:lastRow="0" w:firstColumn="1" w:lastColumn="0" w:noHBand="0" w:noVBand="1"/>
      </w:tblPr>
      <w:tblGrid>
        <w:gridCol w:w="4931"/>
        <w:gridCol w:w="146"/>
        <w:gridCol w:w="5222"/>
      </w:tblGrid>
      <w:tr w:rsidR="00744DC7" w:rsidRPr="005D333A" w14:paraId="47338E59" w14:textId="77777777" w:rsidTr="00ED6373">
        <w:trPr>
          <w:trHeight w:val="68"/>
        </w:trPr>
        <w:tc>
          <w:tcPr>
            <w:tcW w:w="4931" w:type="dxa"/>
          </w:tcPr>
          <w:p w14:paraId="0CA07D2C" w14:textId="77777777" w:rsidR="00744DC7" w:rsidRPr="005D333A" w:rsidRDefault="00744DC7" w:rsidP="004C0009">
            <w:pPr>
              <w:jc w:val="center"/>
              <w:rPr>
                <w:b/>
                <w:bCs/>
                <w:sz w:val="21"/>
                <w:szCs w:val="21"/>
              </w:rPr>
            </w:pPr>
            <w:r w:rsidRPr="005D333A">
              <w:rPr>
                <w:b/>
                <w:bCs/>
                <w:sz w:val="21"/>
                <w:szCs w:val="21"/>
              </w:rPr>
              <w:t>HUMANITARIAN AID AGREEMENT</w:t>
            </w:r>
          </w:p>
          <w:p w14:paraId="03EEBFA1" w14:textId="77777777" w:rsidR="00744DC7" w:rsidRPr="005D333A" w:rsidRDefault="00744DC7" w:rsidP="004C0009">
            <w:pPr>
              <w:jc w:val="center"/>
              <w:rPr>
                <w:b/>
                <w:bCs/>
                <w:sz w:val="21"/>
                <w:szCs w:val="21"/>
              </w:rPr>
            </w:pPr>
            <w:r w:rsidRPr="005D333A">
              <w:rPr>
                <w:b/>
                <w:bCs/>
                <w:sz w:val="21"/>
                <w:szCs w:val="21"/>
              </w:rPr>
              <w:t>№ __________</w:t>
            </w:r>
          </w:p>
          <w:p w14:paraId="793A3144" w14:textId="77777777" w:rsidR="00744DC7" w:rsidRPr="005D333A" w:rsidRDefault="00744DC7" w:rsidP="004C0009">
            <w:pPr>
              <w:rPr>
                <w:sz w:val="21"/>
                <w:szCs w:val="21"/>
              </w:rPr>
            </w:pPr>
          </w:p>
          <w:p w14:paraId="4880FD3B" w14:textId="77777777" w:rsidR="00744DC7" w:rsidRPr="005D333A" w:rsidRDefault="00744DC7" w:rsidP="004C0009">
            <w:pPr>
              <w:rPr>
                <w:sz w:val="21"/>
                <w:szCs w:val="21"/>
              </w:rPr>
            </w:pPr>
            <w:r w:rsidRPr="005D333A">
              <w:rPr>
                <w:sz w:val="21"/>
                <w:szCs w:val="21"/>
              </w:rPr>
              <w:t xml:space="preserve">____ </w:t>
            </w:r>
            <w:proofErr w:type="spellStart"/>
            <w:r w:rsidRPr="005D333A">
              <w:rPr>
                <w:sz w:val="21"/>
                <w:szCs w:val="21"/>
              </w:rPr>
              <w:t>April</w:t>
            </w:r>
            <w:proofErr w:type="spellEnd"/>
            <w:r w:rsidRPr="005D333A">
              <w:rPr>
                <w:sz w:val="21"/>
                <w:szCs w:val="21"/>
              </w:rPr>
              <w:t xml:space="preserve"> 2024                                           </w:t>
            </w:r>
            <w:proofErr w:type="spellStart"/>
            <w:r w:rsidRPr="005D333A">
              <w:rPr>
                <w:sz w:val="21"/>
                <w:szCs w:val="21"/>
              </w:rPr>
              <w:t>Milan</w:t>
            </w:r>
            <w:proofErr w:type="spellEnd"/>
            <w:r w:rsidRPr="005D333A">
              <w:rPr>
                <w:sz w:val="21"/>
                <w:szCs w:val="21"/>
              </w:rPr>
              <w:t xml:space="preserve">, </w:t>
            </w:r>
            <w:proofErr w:type="spellStart"/>
            <w:r w:rsidRPr="005D333A">
              <w:rPr>
                <w:sz w:val="21"/>
                <w:szCs w:val="21"/>
              </w:rPr>
              <w:t>Italy</w:t>
            </w:r>
            <w:proofErr w:type="spellEnd"/>
          </w:p>
          <w:p w14:paraId="177FA045" w14:textId="77777777" w:rsidR="00744DC7" w:rsidRPr="005D333A" w:rsidRDefault="00744DC7" w:rsidP="004C0009">
            <w:pPr>
              <w:rPr>
                <w:sz w:val="21"/>
                <w:szCs w:val="21"/>
              </w:rPr>
            </w:pPr>
          </w:p>
          <w:p w14:paraId="163436C2" w14:textId="77777777" w:rsidR="00744DC7" w:rsidRPr="005D333A" w:rsidRDefault="00744DC7" w:rsidP="004C0009">
            <w:pPr>
              <w:jc w:val="both"/>
              <w:rPr>
                <w:b/>
                <w:bCs/>
                <w:sz w:val="21"/>
                <w:szCs w:val="21"/>
              </w:rPr>
            </w:pPr>
          </w:p>
          <w:p w14:paraId="6C257316" w14:textId="77777777" w:rsidR="00744DC7" w:rsidRPr="005D333A" w:rsidRDefault="00744DC7" w:rsidP="004C0009">
            <w:pPr>
              <w:jc w:val="both"/>
              <w:rPr>
                <w:sz w:val="21"/>
                <w:szCs w:val="21"/>
              </w:rPr>
            </w:pPr>
            <w:r w:rsidRPr="005D333A">
              <w:rPr>
                <w:b/>
                <w:bCs/>
                <w:sz w:val="21"/>
                <w:szCs w:val="21"/>
              </w:rPr>
              <w:t xml:space="preserve">AZIENDA TRASPORTI MILANESI </w:t>
            </w:r>
            <w:proofErr w:type="spellStart"/>
            <w:r w:rsidRPr="005D333A">
              <w:rPr>
                <w:b/>
                <w:bCs/>
                <w:sz w:val="21"/>
                <w:szCs w:val="21"/>
              </w:rPr>
              <w:t>S.p.A</w:t>
            </w:r>
            <w:proofErr w:type="spellEnd"/>
            <w:r w:rsidRPr="005D333A">
              <w:rPr>
                <w:sz w:val="21"/>
                <w:szCs w:val="21"/>
              </w:rPr>
              <w:t>.,</w:t>
            </w:r>
          </w:p>
          <w:p w14:paraId="73BCFF30" w14:textId="77777777" w:rsidR="00744DC7" w:rsidRPr="005D333A" w:rsidRDefault="00744DC7" w:rsidP="004C0009">
            <w:pPr>
              <w:jc w:val="both"/>
              <w:rPr>
                <w:sz w:val="21"/>
                <w:szCs w:val="21"/>
              </w:rPr>
            </w:pPr>
            <w:proofErr w:type="spellStart"/>
            <w:r w:rsidRPr="005D333A">
              <w:rPr>
                <w:sz w:val="21"/>
                <w:szCs w:val="21"/>
              </w:rPr>
              <w:t>registration</w:t>
            </w:r>
            <w:proofErr w:type="spellEnd"/>
            <w:r w:rsidRPr="005D333A">
              <w:rPr>
                <w:sz w:val="21"/>
                <w:szCs w:val="21"/>
              </w:rPr>
              <w:t xml:space="preserve"> </w:t>
            </w:r>
            <w:proofErr w:type="spellStart"/>
            <w:r w:rsidRPr="005D333A">
              <w:rPr>
                <w:sz w:val="21"/>
                <w:szCs w:val="21"/>
              </w:rPr>
              <w:t>address</w:t>
            </w:r>
            <w:proofErr w:type="spellEnd"/>
            <w:r w:rsidRPr="005D333A">
              <w:rPr>
                <w:sz w:val="21"/>
                <w:szCs w:val="21"/>
              </w:rPr>
              <w:t xml:space="preserve">: </w:t>
            </w:r>
            <w:proofErr w:type="spellStart"/>
            <w:r w:rsidRPr="005D333A">
              <w:rPr>
                <w:sz w:val="21"/>
                <w:szCs w:val="21"/>
              </w:rPr>
              <w:t>Foro</w:t>
            </w:r>
            <w:proofErr w:type="spellEnd"/>
            <w:r w:rsidRPr="005D333A">
              <w:rPr>
                <w:sz w:val="21"/>
                <w:szCs w:val="21"/>
              </w:rPr>
              <w:t xml:space="preserve"> </w:t>
            </w:r>
            <w:proofErr w:type="spellStart"/>
            <w:r w:rsidRPr="005D333A">
              <w:rPr>
                <w:sz w:val="21"/>
                <w:szCs w:val="21"/>
              </w:rPr>
              <w:t>Buonaparte</w:t>
            </w:r>
            <w:proofErr w:type="spellEnd"/>
            <w:r w:rsidRPr="005D333A">
              <w:rPr>
                <w:sz w:val="21"/>
                <w:szCs w:val="21"/>
              </w:rPr>
              <w:t xml:space="preserve"> </w:t>
            </w:r>
            <w:proofErr w:type="spellStart"/>
            <w:r w:rsidRPr="005D333A">
              <w:rPr>
                <w:sz w:val="21"/>
                <w:szCs w:val="21"/>
              </w:rPr>
              <w:t>No</w:t>
            </w:r>
            <w:proofErr w:type="spellEnd"/>
            <w:r w:rsidRPr="005D333A">
              <w:rPr>
                <w:sz w:val="21"/>
                <w:szCs w:val="21"/>
              </w:rPr>
              <w:t xml:space="preserve">. 61, 20121, </w:t>
            </w:r>
            <w:proofErr w:type="spellStart"/>
            <w:r w:rsidRPr="005D333A">
              <w:rPr>
                <w:sz w:val="21"/>
                <w:szCs w:val="21"/>
              </w:rPr>
              <w:t>Milan</w:t>
            </w:r>
            <w:proofErr w:type="spellEnd"/>
            <w:r w:rsidRPr="005D333A">
              <w:rPr>
                <w:sz w:val="21"/>
                <w:szCs w:val="21"/>
              </w:rPr>
              <w:t xml:space="preserve">, </w:t>
            </w:r>
            <w:proofErr w:type="spellStart"/>
            <w:r w:rsidRPr="005D333A">
              <w:rPr>
                <w:sz w:val="21"/>
                <w:szCs w:val="21"/>
              </w:rPr>
              <w:t>Italy</w:t>
            </w:r>
            <w:proofErr w:type="spellEnd"/>
            <w:r w:rsidRPr="005D333A">
              <w:rPr>
                <w:sz w:val="21"/>
                <w:szCs w:val="21"/>
              </w:rPr>
              <w:t xml:space="preserve">, </w:t>
            </w:r>
            <w:proofErr w:type="spellStart"/>
            <w:r w:rsidRPr="005D333A">
              <w:rPr>
                <w:sz w:val="21"/>
                <w:szCs w:val="21"/>
              </w:rPr>
              <w:t>filed</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Companies</w:t>
            </w:r>
            <w:proofErr w:type="spellEnd"/>
            <w:r w:rsidRPr="005D333A">
              <w:rPr>
                <w:sz w:val="21"/>
                <w:szCs w:val="21"/>
              </w:rPr>
              <w:t xml:space="preserve"> </w:t>
            </w:r>
            <w:proofErr w:type="spellStart"/>
            <w:r w:rsidRPr="005D333A">
              <w:rPr>
                <w:sz w:val="21"/>
                <w:szCs w:val="21"/>
              </w:rPr>
              <w:t>Registry</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Milan</w:t>
            </w:r>
            <w:proofErr w:type="spellEnd"/>
            <w:r w:rsidRPr="005D333A">
              <w:rPr>
                <w:sz w:val="21"/>
                <w:szCs w:val="21"/>
              </w:rPr>
              <w:t xml:space="preserve">, </w:t>
            </w:r>
            <w:proofErr w:type="spellStart"/>
            <w:r w:rsidRPr="005D333A">
              <w:rPr>
                <w:sz w:val="21"/>
                <w:szCs w:val="21"/>
              </w:rPr>
              <w:t>Italy</w:t>
            </w:r>
            <w:proofErr w:type="spellEnd"/>
            <w:r w:rsidRPr="005D333A">
              <w:rPr>
                <w:sz w:val="21"/>
                <w:szCs w:val="21"/>
              </w:rPr>
              <w:t xml:space="preserve">, R.E.A. 1573142, </w:t>
            </w:r>
            <w:proofErr w:type="spellStart"/>
            <w:r w:rsidRPr="005D333A">
              <w:rPr>
                <w:sz w:val="21"/>
                <w:szCs w:val="21"/>
              </w:rPr>
              <w:t>with</w:t>
            </w:r>
            <w:proofErr w:type="spellEnd"/>
            <w:r w:rsidRPr="005D333A">
              <w:rPr>
                <w:sz w:val="21"/>
                <w:szCs w:val="21"/>
              </w:rPr>
              <w:t xml:space="preserve"> </w:t>
            </w:r>
            <w:proofErr w:type="spellStart"/>
            <w:r w:rsidRPr="005D333A">
              <w:rPr>
                <w:sz w:val="21"/>
                <w:szCs w:val="21"/>
              </w:rPr>
              <w:t>Tax</w:t>
            </w:r>
            <w:proofErr w:type="spellEnd"/>
            <w:r w:rsidRPr="005D333A">
              <w:rPr>
                <w:sz w:val="21"/>
                <w:szCs w:val="21"/>
              </w:rPr>
              <w:t xml:space="preserve"> </w:t>
            </w:r>
            <w:proofErr w:type="spellStart"/>
            <w:r w:rsidRPr="005D333A">
              <w:rPr>
                <w:sz w:val="21"/>
                <w:szCs w:val="21"/>
              </w:rPr>
              <w:t>Code</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VAT </w:t>
            </w:r>
            <w:proofErr w:type="spellStart"/>
            <w:r w:rsidRPr="005D333A">
              <w:rPr>
                <w:sz w:val="21"/>
                <w:szCs w:val="21"/>
              </w:rPr>
              <w:t>Number</w:t>
            </w:r>
            <w:proofErr w:type="spellEnd"/>
            <w:r w:rsidRPr="005D333A">
              <w:rPr>
                <w:sz w:val="21"/>
                <w:szCs w:val="21"/>
              </w:rPr>
              <w:t xml:space="preserve"> 12883390150 (</w:t>
            </w:r>
            <w:proofErr w:type="spellStart"/>
            <w:r w:rsidRPr="005D333A">
              <w:rPr>
                <w:sz w:val="21"/>
                <w:szCs w:val="21"/>
              </w:rPr>
              <w:t>hereinafter</w:t>
            </w:r>
            <w:proofErr w:type="spellEnd"/>
            <w:r w:rsidRPr="005D333A">
              <w:rPr>
                <w:sz w:val="21"/>
                <w:szCs w:val="21"/>
              </w:rPr>
              <w:t xml:space="preserve"> </w:t>
            </w:r>
            <w:proofErr w:type="spellStart"/>
            <w:r w:rsidRPr="005D333A">
              <w:rPr>
                <w:sz w:val="21"/>
                <w:szCs w:val="21"/>
              </w:rPr>
              <w:t>referred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represented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Dr</w:t>
            </w:r>
            <w:proofErr w:type="spellEnd"/>
            <w:r w:rsidRPr="005D333A">
              <w:rPr>
                <w:sz w:val="21"/>
                <w:szCs w:val="21"/>
              </w:rPr>
              <w:t xml:space="preserve">. </w:t>
            </w:r>
            <w:proofErr w:type="spellStart"/>
            <w:r w:rsidRPr="005D333A">
              <w:rPr>
                <w:sz w:val="21"/>
                <w:szCs w:val="21"/>
              </w:rPr>
              <w:t>Arrigo</w:t>
            </w:r>
            <w:proofErr w:type="spellEnd"/>
            <w:r w:rsidRPr="005D333A">
              <w:rPr>
                <w:sz w:val="21"/>
                <w:szCs w:val="21"/>
              </w:rPr>
              <w:t xml:space="preserve"> </w:t>
            </w:r>
            <w:proofErr w:type="spellStart"/>
            <w:r w:rsidRPr="005D333A">
              <w:rPr>
                <w:sz w:val="21"/>
                <w:szCs w:val="21"/>
              </w:rPr>
              <w:t>Gianа</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his</w:t>
            </w:r>
            <w:proofErr w:type="spellEnd"/>
            <w:r w:rsidRPr="005D333A">
              <w:rPr>
                <w:sz w:val="21"/>
                <w:szCs w:val="21"/>
              </w:rPr>
              <w:t xml:space="preserve"> </w:t>
            </w:r>
            <w:proofErr w:type="spellStart"/>
            <w:r w:rsidRPr="005D333A">
              <w:rPr>
                <w:sz w:val="21"/>
                <w:szCs w:val="21"/>
              </w:rPr>
              <w:t>capacity</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CEO, </w:t>
            </w:r>
            <w:proofErr w:type="spellStart"/>
            <w:r w:rsidRPr="005D333A">
              <w:rPr>
                <w:sz w:val="21"/>
                <w:szCs w:val="21"/>
              </w:rPr>
              <w:t>duly</w:t>
            </w:r>
            <w:proofErr w:type="spellEnd"/>
            <w:r w:rsidRPr="005D333A">
              <w:rPr>
                <w:sz w:val="21"/>
                <w:szCs w:val="21"/>
              </w:rPr>
              <w:t xml:space="preserve"> </w:t>
            </w:r>
            <w:proofErr w:type="spellStart"/>
            <w:r w:rsidRPr="005D333A">
              <w:rPr>
                <w:sz w:val="21"/>
                <w:szCs w:val="21"/>
              </w:rPr>
              <w:t>authorized</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one</w:t>
            </w:r>
            <w:proofErr w:type="spellEnd"/>
            <w:r w:rsidRPr="005D333A">
              <w:rPr>
                <w:sz w:val="21"/>
                <w:szCs w:val="21"/>
              </w:rPr>
              <w:t xml:space="preserve"> </w:t>
            </w:r>
            <w:proofErr w:type="spellStart"/>
            <w:r w:rsidRPr="005D333A">
              <w:rPr>
                <w:sz w:val="21"/>
                <w:szCs w:val="21"/>
              </w:rPr>
              <w:t>side</w:t>
            </w:r>
            <w:proofErr w:type="spellEnd"/>
            <w:r w:rsidRPr="005D333A">
              <w:rPr>
                <w:sz w:val="21"/>
                <w:szCs w:val="21"/>
              </w:rPr>
              <w:t xml:space="preserve">, </w:t>
            </w:r>
            <w:proofErr w:type="spellStart"/>
            <w:r w:rsidRPr="005D333A">
              <w:rPr>
                <w:sz w:val="21"/>
                <w:szCs w:val="21"/>
              </w:rPr>
              <w:t>and</w:t>
            </w:r>
            <w:proofErr w:type="spellEnd"/>
          </w:p>
          <w:p w14:paraId="15521867" w14:textId="57755CE2" w:rsidR="00744DC7" w:rsidRDefault="00744DC7" w:rsidP="004C0009">
            <w:pPr>
              <w:jc w:val="both"/>
              <w:rPr>
                <w:sz w:val="21"/>
                <w:szCs w:val="21"/>
              </w:rPr>
            </w:pPr>
            <w:proofErr w:type="spellStart"/>
            <w:r w:rsidRPr="00B905F8">
              <w:rPr>
                <w:b/>
                <w:bCs/>
                <w:sz w:val="21"/>
                <w:szCs w:val="21"/>
              </w:rPr>
              <w:t>Executive</w:t>
            </w:r>
            <w:proofErr w:type="spellEnd"/>
            <w:r w:rsidRPr="00B905F8">
              <w:rPr>
                <w:b/>
                <w:bCs/>
                <w:sz w:val="21"/>
                <w:szCs w:val="21"/>
              </w:rPr>
              <w:t xml:space="preserve"> </w:t>
            </w:r>
            <w:proofErr w:type="spellStart"/>
            <w:r w:rsidRPr="00B905F8">
              <w:rPr>
                <w:b/>
                <w:bCs/>
                <w:sz w:val="21"/>
                <w:szCs w:val="21"/>
              </w:rPr>
              <w:t>Committee</w:t>
            </w:r>
            <w:proofErr w:type="spellEnd"/>
            <w:r w:rsidRPr="00B905F8">
              <w:rPr>
                <w:b/>
                <w:bCs/>
                <w:sz w:val="21"/>
                <w:szCs w:val="21"/>
              </w:rPr>
              <w:t xml:space="preserve"> </w:t>
            </w:r>
            <w:proofErr w:type="spellStart"/>
            <w:r w:rsidRPr="00B905F8">
              <w:rPr>
                <w:b/>
                <w:bCs/>
                <w:sz w:val="21"/>
                <w:szCs w:val="21"/>
              </w:rPr>
              <w:t>of</w:t>
            </w:r>
            <w:proofErr w:type="spellEnd"/>
            <w:r w:rsidRPr="00B905F8">
              <w:rPr>
                <w:b/>
                <w:bCs/>
                <w:sz w:val="21"/>
                <w:szCs w:val="21"/>
              </w:rPr>
              <w:t xml:space="preserve"> </w:t>
            </w:r>
            <w:proofErr w:type="spellStart"/>
            <w:r w:rsidRPr="00B905F8">
              <w:rPr>
                <w:b/>
                <w:bCs/>
                <w:sz w:val="21"/>
                <w:szCs w:val="21"/>
              </w:rPr>
              <w:t>the</w:t>
            </w:r>
            <w:proofErr w:type="spellEnd"/>
            <w:r w:rsidRPr="00B905F8">
              <w:rPr>
                <w:b/>
                <w:bCs/>
                <w:sz w:val="22"/>
                <w:szCs w:val="22"/>
              </w:rPr>
              <w:t xml:space="preserve"> Chornomorsk</w:t>
            </w:r>
            <w:r w:rsidRPr="00B905F8">
              <w:rPr>
                <w:b/>
                <w:bCs/>
                <w:sz w:val="21"/>
                <w:szCs w:val="21"/>
              </w:rPr>
              <w:t xml:space="preserve"> </w:t>
            </w:r>
            <w:proofErr w:type="spellStart"/>
            <w:r w:rsidRPr="00B905F8">
              <w:rPr>
                <w:b/>
                <w:bCs/>
                <w:sz w:val="21"/>
                <w:szCs w:val="21"/>
              </w:rPr>
              <w:t>City</w:t>
            </w:r>
            <w:proofErr w:type="spellEnd"/>
            <w:r w:rsidRPr="00B905F8">
              <w:rPr>
                <w:b/>
                <w:bCs/>
                <w:sz w:val="21"/>
                <w:szCs w:val="21"/>
              </w:rPr>
              <w:t xml:space="preserve"> </w:t>
            </w:r>
            <w:proofErr w:type="spellStart"/>
            <w:r w:rsidRPr="00B905F8">
              <w:rPr>
                <w:b/>
                <w:bCs/>
                <w:sz w:val="21"/>
                <w:szCs w:val="21"/>
              </w:rPr>
              <w:t>Council</w:t>
            </w:r>
            <w:proofErr w:type="spellEnd"/>
            <w:r w:rsidRPr="00B905F8">
              <w:rPr>
                <w:b/>
                <w:bCs/>
                <w:sz w:val="21"/>
                <w:szCs w:val="21"/>
              </w:rPr>
              <w:t xml:space="preserve"> </w:t>
            </w:r>
            <w:proofErr w:type="spellStart"/>
            <w:r w:rsidRPr="00B905F8">
              <w:rPr>
                <w:b/>
                <w:bCs/>
                <w:sz w:val="21"/>
                <w:szCs w:val="21"/>
              </w:rPr>
              <w:t>of</w:t>
            </w:r>
            <w:proofErr w:type="spellEnd"/>
            <w:r w:rsidRPr="00B905F8">
              <w:rPr>
                <w:b/>
                <w:bCs/>
                <w:sz w:val="21"/>
                <w:szCs w:val="21"/>
              </w:rPr>
              <w:t xml:space="preserve"> </w:t>
            </w:r>
            <w:proofErr w:type="spellStart"/>
            <w:r w:rsidRPr="00B905F8">
              <w:rPr>
                <w:b/>
                <w:bCs/>
                <w:sz w:val="21"/>
                <w:szCs w:val="21"/>
              </w:rPr>
              <w:t>Odessa</w:t>
            </w:r>
            <w:proofErr w:type="spellEnd"/>
            <w:r w:rsidRPr="00B905F8">
              <w:rPr>
                <w:b/>
                <w:bCs/>
                <w:sz w:val="21"/>
                <w:szCs w:val="21"/>
              </w:rPr>
              <w:t xml:space="preserve"> </w:t>
            </w:r>
            <w:proofErr w:type="spellStart"/>
            <w:r w:rsidRPr="00B905F8">
              <w:rPr>
                <w:b/>
                <w:bCs/>
                <w:sz w:val="21"/>
                <w:szCs w:val="21"/>
              </w:rPr>
              <w:t>District</w:t>
            </w:r>
            <w:proofErr w:type="spellEnd"/>
            <w:r w:rsidRPr="00B905F8">
              <w:rPr>
                <w:b/>
                <w:bCs/>
                <w:sz w:val="21"/>
                <w:szCs w:val="21"/>
              </w:rPr>
              <w:t xml:space="preserve"> </w:t>
            </w:r>
            <w:proofErr w:type="spellStart"/>
            <w:r w:rsidRPr="00B905F8">
              <w:rPr>
                <w:b/>
                <w:bCs/>
                <w:sz w:val="21"/>
                <w:szCs w:val="21"/>
              </w:rPr>
              <w:t>of</w:t>
            </w:r>
            <w:proofErr w:type="spellEnd"/>
            <w:r w:rsidRPr="00B905F8">
              <w:rPr>
                <w:b/>
                <w:bCs/>
                <w:sz w:val="21"/>
                <w:szCs w:val="21"/>
              </w:rPr>
              <w:t xml:space="preserve"> </w:t>
            </w:r>
            <w:proofErr w:type="spellStart"/>
            <w:r w:rsidRPr="00B905F8">
              <w:rPr>
                <w:b/>
                <w:bCs/>
                <w:sz w:val="21"/>
                <w:szCs w:val="21"/>
              </w:rPr>
              <w:t>Odessa</w:t>
            </w:r>
            <w:proofErr w:type="spellEnd"/>
            <w:r w:rsidRPr="00B905F8">
              <w:rPr>
                <w:b/>
                <w:bCs/>
                <w:sz w:val="21"/>
                <w:szCs w:val="21"/>
              </w:rPr>
              <w:t xml:space="preserve"> </w:t>
            </w:r>
            <w:proofErr w:type="spellStart"/>
            <w:r w:rsidRPr="00B905F8">
              <w:rPr>
                <w:b/>
                <w:bCs/>
                <w:sz w:val="21"/>
                <w:szCs w:val="21"/>
              </w:rPr>
              <w:t>Region</w:t>
            </w:r>
            <w:proofErr w:type="spellEnd"/>
            <w:r w:rsidRPr="005D333A">
              <w:rPr>
                <w:sz w:val="21"/>
                <w:szCs w:val="21"/>
              </w:rPr>
              <w:t xml:space="preserve">,  </w:t>
            </w:r>
            <w:proofErr w:type="spellStart"/>
            <w:r w:rsidRPr="005D333A">
              <w:rPr>
                <w:sz w:val="21"/>
                <w:szCs w:val="21"/>
              </w:rPr>
              <w:t>registered</w:t>
            </w:r>
            <w:proofErr w:type="spellEnd"/>
            <w:r w:rsidRPr="005D333A">
              <w:rPr>
                <w:sz w:val="21"/>
                <w:szCs w:val="21"/>
              </w:rPr>
              <w:t xml:space="preserve"> </w:t>
            </w:r>
            <w:proofErr w:type="spellStart"/>
            <w:r w:rsidRPr="005D333A">
              <w:rPr>
                <w:sz w:val="21"/>
                <w:szCs w:val="21"/>
              </w:rPr>
              <w:t>address</w:t>
            </w:r>
            <w:proofErr w:type="spellEnd"/>
            <w:r w:rsidRPr="005D333A">
              <w:rPr>
                <w:sz w:val="21"/>
                <w:szCs w:val="21"/>
              </w:rPr>
              <w:t xml:space="preserve">: </w:t>
            </w:r>
            <w:proofErr w:type="spellStart"/>
            <w:r w:rsidRPr="005D333A">
              <w:rPr>
                <w:sz w:val="21"/>
                <w:szCs w:val="21"/>
              </w:rPr>
              <w:t>Myru</w:t>
            </w:r>
            <w:proofErr w:type="spellEnd"/>
            <w:r w:rsidRPr="005D333A">
              <w:rPr>
                <w:sz w:val="21"/>
                <w:szCs w:val="21"/>
              </w:rPr>
              <w:t xml:space="preserve"> </w:t>
            </w:r>
            <w:proofErr w:type="spellStart"/>
            <w:r w:rsidRPr="005D333A">
              <w:rPr>
                <w:sz w:val="21"/>
                <w:szCs w:val="21"/>
              </w:rPr>
              <w:t>Avenue</w:t>
            </w:r>
            <w:proofErr w:type="spellEnd"/>
            <w:r w:rsidRPr="005D333A">
              <w:rPr>
                <w:sz w:val="22"/>
                <w:szCs w:val="22"/>
              </w:rPr>
              <w:t xml:space="preserve">, 33, </w:t>
            </w:r>
            <w:r w:rsidRPr="005D333A">
              <w:rPr>
                <w:sz w:val="21"/>
                <w:szCs w:val="21"/>
              </w:rPr>
              <w:t xml:space="preserve">Chornomorsk, </w:t>
            </w:r>
            <w:proofErr w:type="spellStart"/>
            <w:r w:rsidRPr="005D333A">
              <w:rPr>
                <w:sz w:val="21"/>
                <w:szCs w:val="21"/>
              </w:rPr>
              <w:t>Odessa</w:t>
            </w:r>
            <w:proofErr w:type="spellEnd"/>
            <w:r w:rsidRPr="005D333A">
              <w:rPr>
                <w:sz w:val="21"/>
                <w:szCs w:val="21"/>
              </w:rPr>
              <w:t xml:space="preserve"> </w:t>
            </w:r>
            <w:proofErr w:type="spellStart"/>
            <w:r w:rsidRPr="005D333A">
              <w:rPr>
                <w:sz w:val="21"/>
                <w:szCs w:val="21"/>
              </w:rPr>
              <w:t>district</w:t>
            </w:r>
            <w:proofErr w:type="spellEnd"/>
            <w:r w:rsidRPr="005D333A">
              <w:rPr>
                <w:sz w:val="21"/>
                <w:szCs w:val="21"/>
              </w:rPr>
              <w:t xml:space="preserve">, </w:t>
            </w:r>
            <w:proofErr w:type="spellStart"/>
            <w:r w:rsidRPr="005D333A">
              <w:rPr>
                <w:sz w:val="21"/>
                <w:szCs w:val="21"/>
              </w:rPr>
              <w:t>Odessa</w:t>
            </w:r>
            <w:proofErr w:type="spellEnd"/>
            <w:r w:rsidRPr="005D333A">
              <w:rPr>
                <w:sz w:val="21"/>
                <w:szCs w:val="21"/>
              </w:rPr>
              <w:t xml:space="preserve"> </w:t>
            </w:r>
            <w:proofErr w:type="spellStart"/>
            <w:r w:rsidRPr="005D333A">
              <w:rPr>
                <w:sz w:val="21"/>
                <w:szCs w:val="21"/>
              </w:rPr>
              <w:t>region</w:t>
            </w:r>
            <w:proofErr w:type="spellEnd"/>
            <w:r w:rsidRPr="005D333A">
              <w:rPr>
                <w:sz w:val="21"/>
                <w:szCs w:val="21"/>
              </w:rPr>
              <w:t xml:space="preserve">, 68000, </w:t>
            </w:r>
            <w:proofErr w:type="spellStart"/>
            <w:r w:rsidRPr="005D333A">
              <w:rPr>
                <w:sz w:val="21"/>
                <w:szCs w:val="21"/>
              </w:rPr>
              <w:t>Ukraine</w:t>
            </w:r>
            <w:proofErr w:type="spellEnd"/>
            <w:r w:rsidRPr="005D333A">
              <w:rPr>
                <w:sz w:val="22"/>
                <w:szCs w:val="22"/>
              </w:rPr>
              <w:t xml:space="preserve">, </w:t>
            </w:r>
            <w:r w:rsidRPr="005D333A">
              <w:rPr>
                <w:rStyle w:val="wikibase-labelview-text"/>
                <w:rFonts w:eastAsia="Tahoma"/>
                <w:sz w:val="22"/>
                <w:szCs w:val="22"/>
              </w:rPr>
              <w:t xml:space="preserve">EDRPOU </w:t>
            </w:r>
            <w:proofErr w:type="spellStart"/>
            <w:r w:rsidRPr="005D333A">
              <w:rPr>
                <w:rStyle w:val="wikibase-labelview-text"/>
                <w:rFonts w:eastAsia="Tahoma"/>
                <w:sz w:val="22"/>
                <w:szCs w:val="22"/>
              </w:rPr>
              <w:t>code</w:t>
            </w:r>
            <w:proofErr w:type="spellEnd"/>
            <w:r w:rsidRPr="005D333A">
              <w:rPr>
                <w:sz w:val="21"/>
                <w:szCs w:val="21"/>
              </w:rPr>
              <w:t>: 04057043 (</w:t>
            </w:r>
            <w:proofErr w:type="spellStart"/>
            <w:r w:rsidRPr="005D333A">
              <w:rPr>
                <w:sz w:val="21"/>
                <w:szCs w:val="21"/>
              </w:rPr>
              <w:t>hereinafter</w:t>
            </w:r>
            <w:proofErr w:type="spellEnd"/>
            <w:r w:rsidRPr="005D333A">
              <w:rPr>
                <w:sz w:val="21"/>
                <w:szCs w:val="21"/>
              </w:rPr>
              <w:t xml:space="preserve"> </w:t>
            </w:r>
            <w:proofErr w:type="spellStart"/>
            <w:r w:rsidRPr="005D333A">
              <w:rPr>
                <w:sz w:val="21"/>
                <w:szCs w:val="21"/>
              </w:rPr>
              <w:t>referred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represented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Roman</w:t>
            </w:r>
            <w:proofErr w:type="spellEnd"/>
            <w:r w:rsidRPr="005D333A">
              <w:rPr>
                <w:sz w:val="21"/>
                <w:szCs w:val="21"/>
              </w:rPr>
              <w:t xml:space="preserve"> TIELIPOV, </w:t>
            </w:r>
            <w:proofErr w:type="spellStart"/>
            <w:r w:rsidRPr="005D333A">
              <w:rPr>
                <w:sz w:val="21"/>
                <w:szCs w:val="21"/>
              </w:rPr>
              <w:t>Deputy</w:t>
            </w:r>
            <w:proofErr w:type="spellEnd"/>
            <w:r w:rsidRPr="005D333A">
              <w:rPr>
                <w:sz w:val="21"/>
                <w:szCs w:val="21"/>
              </w:rPr>
              <w:t xml:space="preserve"> </w:t>
            </w:r>
            <w:proofErr w:type="spellStart"/>
            <w:r w:rsidRPr="005D333A">
              <w:rPr>
                <w:sz w:val="21"/>
                <w:szCs w:val="21"/>
              </w:rPr>
              <w:t>Mayor</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activities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executive</w:t>
            </w:r>
            <w:proofErr w:type="spellEnd"/>
            <w:r w:rsidRPr="005D333A">
              <w:rPr>
                <w:sz w:val="21"/>
                <w:szCs w:val="21"/>
              </w:rPr>
              <w:t xml:space="preserve"> </w:t>
            </w:r>
            <w:proofErr w:type="spellStart"/>
            <w:r w:rsidRPr="005D333A">
              <w:rPr>
                <w:sz w:val="21"/>
                <w:szCs w:val="21"/>
              </w:rPr>
              <w:t>bodies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Chornomorsk </w:t>
            </w:r>
            <w:proofErr w:type="spellStart"/>
            <w:r w:rsidRPr="005D333A">
              <w:rPr>
                <w:sz w:val="21"/>
                <w:szCs w:val="21"/>
              </w:rPr>
              <w:t>City</w:t>
            </w:r>
            <w:proofErr w:type="spellEnd"/>
            <w:r w:rsidRPr="005D333A">
              <w:rPr>
                <w:sz w:val="21"/>
                <w:szCs w:val="21"/>
              </w:rPr>
              <w:t xml:space="preserve"> </w:t>
            </w:r>
            <w:proofErr w:type="spellStart"/>
            <w:r w:rsidRPr="005D333A">
              <w:rPr>
                <w:sz w:val="21"/>
                <w:szCs w:val="21"/>
              </w:rPr>
              <w:t>Council</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Odesa</w:t>
            </w:r>
            <w:proofErr w:type="spellEnd"/>
            <w:r w:rsidRPr="005D333A">
              <w:rPr>
                <w:sz w:val="21"/>
                <w:szCs w:val="21"/>
              </w:rPr>
              <w:t xml:space="preserve"> </w:t>
            </w:r>
            <w:proofErr w:type="spellStart"/>
            <w:r w:rsidRPr="005D333A">
              <w:rPr>
                <w:sz w:val="21"/>
                <w:szCs w:val="21"/>
              </w:rPr>
              <w:t>District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Odesa</w:t>
            </w:r>
            <w:proofErr w:type="spellEnd"/>
            <w:r w:rsidRPr="005D333A">
              <w:rPr>
                <w:sz w:val="21"/>
                <w:szCs w:val="21"/>
              </w:rPr>
              <w:t xml:space="preserve"> </w:t>
            </w:r>
            <w:proofErr w:type="spellStart"/>
            <w:r w:rsidRPr="005D333A">
              <w:rPr>
                <w:sz w:val="21"/>
                <w:szCs w:val="21"/>
              </w:rPr>
              <w:t>Region</w:t>
            </w:r>
            <w:proofErr w:type="spellEnd"/>
            <w:r w:rsidRPr="005D333A">
              <w:rPr>
                <w:sz w:val="21"/>
                <w:szCs w:val="21"/>
              </w:rPr>
              <w:t xml:space="preserve">, </w:t>
            </w:r>
            <w:proofErr w:type="spellStart"/>
            <w:r w:rsidRPr="005D333A">
              <w:rPr>
                <w:sz w:val="21"/>
                <w:szCs w:val="21"/>
              </w:rPr>
              <w:t>acting</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basis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Law</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Ukraine</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Local</w:t>
            </w:r>
            <w:proofErr w:type="spellEnd"/>
            <w:r w:rsidRPr="005D333A">
              <w:rPr>
                <w:sz w:val="21"/>
                <w:szCs w:val="21"/>
              </w:rPr>
              <w:t xml:space="preserve"> </w:t>
            </w:r>
            <w:proofErr w:type="spellStart"/>
            <w:r w:rsidRPr="005D333A">
              <w:rPr>
                <w:sz w:val="21"/>
                <w:szCs w:val="21"/>
              </w:rPr>
              <w:t>Self-Government</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Ukraine</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decision</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Chornomorsk </w:t>
            </w:r>
            <w:proofErr w:type="spellStart"/>
            <w:r w:rsidRPr="005D333A">
              <w:rPr>
                <w:sz w:val="21"/>
                <w:szCs w:val="21"/>
              </w:rPr>
              <w:t>City</w:t>
            </w:r>
            <w:proofErr w:type="spellEnd"/>
            <w:r w:rsidRPr="005D333A">
              <w:rPr>
                <w:sz w:val="21"/>
                <w:szCs w:val="21"/>
              </w:rPr>
              <w:t xml:space="preserve"> </w:t>
            </w:r>
            <w:proofErr w:type="spellStart"/>
            <w:r w:rsidRPr="005D333A">
              <w:rPr>
                <w:sz w:val="21"/>
                <w:szCs w:val="21"/>
              </w:rPr>
              <w:t>Council</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Odesa</w:t>
            </w:r>
            <w:proofErr w:type="spellEnd"/>
            <w:r w:rsidRPr="005D333A">
              <w:rPr>
                <w:sz w:val="21"/>
                <w:szCs w:val="21"/>
              </w:rPr>
              <w:t xml:space="preserve"> </w:t>
            </w:r>
            <w:proofErr w:type="spellStart"/>
            <w:r w:rsidRPr="005D333A">
              <w:rPr>
                <w:sz w:val="21"/>
                <w:szCs w:val="21"/>
              </w:rPr>
              <w:t>District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Odesa</w:t>
            </w:r>
            <w:proofErr w:type="spellEnd"/>
            <w:r w:rsidRPr="005D333A">
              <w:rPr>
                <w:sz w:val="21"/>
                <w:szCs w:val="21"/>
              </w:rPr>
              <w:t xml:space="preserve"> </w:t>
            </w:r>
            <w:proofErr w:type="spellStart"/>
            <w:r w:rsidRPr="005D333A">
              <w:rPr>
                <w:sz w:val="21"/>
                <w:szCs w:val="21"/>
              </w:rPr>
              <w:t>Region</w:t>
            </w:r>
            <w:proofErr w:type="spellEnd"/>
            <w:r w:rsidRPr="005D333A">
              <w:rPr>
                <w:sz w:val="21"/>
                <w:szCs w:val="21"/>
              </w:rPr>
              <w:t xml:space="preserve"> </w:t>
            </w:r>
            <w:proofErr w:type="spellStart"/>
            <w:r w:rsidRPr="005D333A">
              <w:rPr>
                <w:sz w:val="21"/>
                <w:szCs w:val="21"/>
              </w:rPr>
              <w:t>dated</w:t>
            </w:r>
            <w:proofErr w:type="spellEnd"/>
            <w:r w:rsidRPr="005D333A">
              <w:rPr>
                <w:sz w:val="21"/>
                <w:szCs w:val="21"/>
              </w:rPr>
              <w:t xml:space="preserve"> 12.07.2022 </w:t>
            </w:r>
            <w:proofErr w:type="spellStart"/>
            <w:r w:rsidRPr="005D333A">
              <w:rPr>
                <w:sz w:val="21"/>
                <w:szCs w:val="21"/>
              </w:rPr>
              <w:t>No</w:t>
            </w:r>
            <w:proofErr w:type="spellEnd"/>
            <w:r w:rsidRPr="005D333A">
              <w:rPr>
                <w:sz w:val="21"/>
                <w:szCs w:val="21"/>
              </w:rPr>
              <w:t>. 217-VIII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Approval</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Roman</w:t>
            </w:r>
            <w:proofErr w:type="spellEnd"/>
            <w:r w:rsidRPr="005D333A">
              <w:rPr>
                <w:sz w:val="21"/>
                <w:szCs w:val="21"/>
              </w:rPr>
              <w:t xml:space="preserve"> </w:t>
            </w:r>
            <w:proofErr w:type="spellStart"/>
            <w:r w:rsidRPr="005D333A">
              <w:rPr>
                <w:sz w:val="21"/>
                <w:szCs w:val="21"/>
              </w:rPr>
              <w:t>Tіelipov</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position</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Deputy</w:t>
            </w:r>
            <w:proofErr w:type="spellEnd"/>
            <w:r w:rsidRPr="005D333A">
              <w:rPr>
                <w:sz w:val="21"/>
                <w:szCs w:val="21"/>
              </w:rPr>
              <w:t xml:space="preserve"> </w:t>
            </w:r>
            <w:proofErr w:type="spellStart"/>
            <w:r w:rsidRPr="005D333A">
              <w:rPr>
                <w:sz w:val="21"/>
                <w:szCs w:val="21"/>
              </w:rPr>
              <w:t>Mayor</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activities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executive</w:t>
            </w:r>
            <w:proofErr w:type="spellEnd"/>
            <w:r w:rsidRPr="005D333A">
              <w:rPr>
                <w:sz w:val="21"/>
                <w:szCs w:val="21"/>
              </w:rPr>
              <w:t xml:space="preserve"> </w:t>
            </w:r>
            <w:proofErr w:type="spellStart"/>
            <w:r w:rsidRPr="005D333A">
              <w:rPr>
                <w:sz w:val="21"/>
                <w:szCs w:val="21"/>
              </w:rPr>
              <w:t>bodies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Chornomorsk </w:t>
            </w:r>
            <w:proofErr w:type="spellStart"/>
            <w:r w:rsidRPr="005D333A">
              <w:rPr>
                <w:sz w:val="21"/>
                <w:szCs w:val="21"/>
              </w:rPr>
              <w:t>City</w:t>
            </w:r>
            <w:proofErr w:type="spellEnd"/>
            <w:r w:rsidRPr="005D333A">
              <w:rPr>
                <w:sz w:val="21"/>
                <w:szCs w:val="21"/>
              </w:rPr>
              <w:t xml:space="preserve"> </w:t>
            </w:r>
            <w:proofErr w:type="spellStart"/>
            <w:r w:rsidRPr="005D333A">
              <w:rPr>
                <w:sz w:val="21"/>
                <w:szCs w:val="21"/>
              </w:rPr>
              <w:t>Council</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Odesa</w:t>
            </w:r>
            <w:proofErr w:type="spellEnd"/>
            <w:r w:rsidRPr="005D333A">
              <w:rPr>
                <w:sz w:val="21"/>
                <w:szCs w:val="21"/>
              </w:rPr>
              <w:t xml:space="preserve"> </w:t>
            </w:r>
            <w:proofErr w:type="spellStart"/>
            <w:r w:rsidRPr="005D333A">
              <w:rPr>
                <w:sz w:val="21"/>
                <w:szCs w:val="21"/>
              </w:rPr>
              <w:t>District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Odesa</w:t>
            </w:r>
            <w:proofErr w:type="spellEnd"/>
            <w:r w:rsidRPr="005D333A">
              <w:rPr>
                <w:sz w:val="21"/>
                <w:szCs w:val="21"/>
              </w:rPr>
              <w:t xml:space="preserve"> </w:t>
            </w:r>
            <w:proofErr w:type="spellStart"/>
            <w:r w:rsidRPr="005D333A">
              <w:rPr>
                <w:sz w:val="21"/>
                <w:szCs w:val="21"/>
              </w:rPr>
              <w:t>Region</w:t>
            </w:r>
            <w:proofErr w:type="spellEnd"/>
            <w:r w:rsidRPr="005D333A">
              <w:rPr>
                <w:sz w:val="21"/>
                <w:szCs w:val="21"/>
              </w:rPr>
              <w:t>"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amended</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other</w:t>
            </w:r>
            <w:proofErr w:type="spellEnd"/>
            <w:r w:rsidRPr="005D333A">
              <w:rPr>
                <w:sz w:val="21"/>
                <w:szCs w:val="21"/>
              </w:rPr>
              <w:t xml:space="preserve"> </w:t>
            </w:r>
            <w:proofErr w:type="spellStart"/>
            <w:r w:rsidRPr="005D333A">
              <w:rPr>
                <w:sz w:val="21"/>
                <w:szCs w:val="21"/>
              </w:rPr>
              <w:t>hand</w:t>
            </w:r>
            <w:proofErr w:type="spellEnd"/>
            <w:r w:rsidRPr="005D333A">
              <w:rPr>
                <w:sz w:val="21"/>
                <w:szCs w:val="21"/>
              </w:rPr>
              <w:t>, (</w:t>
            </w:r>
            <w:proofErr w:type="spellStart"/>
            <w:r w:rsidRPr="005D333A">
              <w:rPr>
                <w:sz w:val="21"/>
                <w:szCs w:val="21"/>
              </w:rPr>
              <w:t>hereinafter</w:t>
            </w:r>
            <w:proofErr w:type="spellEnd"/>
            <w:r w:rsidRPr="005D333A">
              <w:rPr>
                <w:sz w:val="21"/>
                <w:szCs w:val="21"/>
              </w:rPr>
              <w:t xml:space="preserve"> </w:t>
            </w:r>
            <w:proofErr w:type="spellStart"/>
            <w:r w:rsidRPr="005D333A">
              <w:rPr>
                <w:sz w:val="21"/>
                <w:szCs w:val="21"/>
              </w:rPr>
              <w:t>referred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made</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follows</w:t>
            </w:r>
            <w:proofErr w:type="spellEnd"/>
            <w:r w:rsidRPr="005D333A">
              <w:rPr>
                <w:sz w:val="21"/>
                <w:szCs w:val="21"/>
              </w:rPr>
              <w:t>:</w:t>
            </w:r>
          </w:p>
          <w:p w14:paraId="4C79389F" w14:textId="77777777" w:rsidR="004557B0" w:rsidRPr="005D333A" w:rsidRDefault="004557B0" w:rsidP="004C0009">
            <w:pPr>
              <w:jc w:val="both"/>
              <w:rPr>
                <w:sz w:val="21"/>
                <w:szCs w:val="21"/>
              </w:rPr>
            </w:pPr>
          </w:p>
          <w:p w14:paraId="097EE550" w14:textId="77777777" w:rsidR="00744DC7" w:rsidRPr="005D333A" w:rsidRDefault="00744DC7" w:rsidP="004557B0">
            <w:pPr>
              <w:pStyle w:val="a3"/>
              <w:numPr>
                <w:ilvl w:val="0"/>
                <w:numId w:val="1"/>
              </w:numPr>
              <w:tabs>
                <w:tab w:val="left" w:pos="213"/>
              </w:tabs>
              <w:spacing w:after="0"/>
              <w:ind w:left="0" w:firstLine="36"/>
              <w:contextualSpacing/>
              <w:jc w:val="both"/>
              <w:rPr>
                <w:sz w:val="21"/>
                <w:szCs w:val="21"/>
                <w:lang w:val="uk-UA"/>
              </w:rPr>
            </w:pPr>
            <w:proofErr w:type="spellStart"/>
            <w:r w:rsidRPr="005D333A">
              <w:rPr>
                <w:sz w:val="21"/>
                <w:szCs w:val="21"/>
                <w:lang w:val="uk-UA"/>
              </w:rPr>
              <w:t>The</w:t>
            </w:r>
            <w:proofErr w:type="spellEnd"/>
            <w:r w:rsidRPr="005D333A">
              <w:rPr>
                <w:sz w:val="21"/>
                <w:szCs w:val="21"/>
                <w:lang w:val="uk-UA"/>
              </w:rPr>
              <w:t xml:space="preserve"> </w:t>
            </w:r>
            <w:proofErr w:type="spellStart"/>
            <w:r w:rsidRPr="005D333A">
              <w:rPr>
                <w:sz w:val="21"/>
                <w:szCs w:val="21"/>
                <w:lang w:val="uk-UA"/>
              </w:rPr>
              <w:t>Donor</w:t>
            </w:r>
            <w:proofErr w:type="spellEnd"/>
            <w:r w:rsidRPr="005D333A">
              <w:rPr>
                <w:sz w:val="21"/>
                <w:szCs w:val="21"/>
                <w:lang w:val="uk-UA"/>
              </w:rPr>
              <w:t xml:space="preserve"> </w:t>
            </w:r>
            <w:proofErr w:type="spellStart"/>
            <w:r w:rsidRPr="005D333A">
              <w:rPr>
                <w:sz w:val="21"/>
                <w:szCs w:val="21"/>
                <w:lang w:val="uk-UA"/>
              </w:rPr>
              <w:t>shall</w:t>
            </w:r>
            <w:proofErr w:type="spellEnd"/>
            <w:r w:rsidRPr="005D333A">
              <w:rPr>
                <w:sz w:val="21"/>
                <w:szCs w:val="21"/>
                <w:lang w:val="uk-UA"/>
              </w:rPr>
              <w:t xml:space="preserve"> </w:t>
            </w:r>
            <w:proofErr w:type="spellStart"/>
            <w:r w:rsidRPr="005D333A">
              <w:rPr>
                <w:sz w:val="21"/>
                <w:szCs w:val="21"/>
                <w:lang w:val="uk-UA"/>
              </w:rPr>
              <w:t>transfer</w:t>
            </w:r>
            <w:proofErr w:type="spellEnd"/>
            <w:r w:rsidRPr="005D333A">
              <w:rPr>
                <w:sz w:val="21"/>
                <w:szCs w:val="21"/>
                <w:lang w:val="uk-UA"/>
              </w:rPr>
              <w:t xml:space="preserve"> </w:t>
            </w:r>
            <w:proofErr w:type="spellStart"/>
            <w:r w:rsidRPr="005D333A">
              <w:rPr>
                <w:sz w:val="21"/>
                <w:szCs w:val="21"/>
                <w:lang w:val="uk-UA"/>
              </w:rPr>
              <w:t>to</w:t>
            </w:r>
            <w:proofErr w:type="spellEnd"/>
            <w:r w:rsidRPr="005D333A">
              <w:rPr>
                <w:sz w:val="21"/>
                <w:szCs w:val="21"/>
                <w:lang w:val="uk-UA"/>
              </w:rPr>
              <w:t xml:space="preserve"> </w:t>
            </w:r>
            <w:proofErr w:type="spellStart"/>
            <w:r w:rsidRPr="005D333A">
              <w:rPr>
                <w:sz w:val="21"/>
                <w:szCs w:val="21"/>
                <w:lang w:val="uk-UA"/>
              </w:rPr>
              <w:t>the</w:t>
            </w:r>
            <w:proofErr w:type="spellEnd"/>
            <w:r w:rsidRPr="005D333A">
              <w:rPr>
                <w:sz w:val="21"/>
                <w:szCs w:val="21"/>
                <w:lang w:val="uk-UA"/>
              </w:rPr>
              <w:t xml:space="preserve"> </w:t>
            </w:r>
            <w:proofErr w:type="spellStart"/>
            <w:r w:rsidRPr="005D333A">
              <w:rPr>
                <w:sz w:val="21"/>
                <w:szCs w:val="21"/>
                <w:lang w:val="uk-UA"/>
              </w:rPr>
              <w:t>Recipient</w:t>
            </w:r>
            <w:proofErr w:type="spellEnd"/>
            <w:r w:rsidRPr="005D333A">
              <w:rPr>
                <w:sz w:val="21"/>
                <w:szCs w:val="21"/>
                <w:lang w:val="uk-UA"/>
              </w:rPr>
              <w:t xml:space="preserve"> </w:t>
            </w:r>
            <w:proofErr w:type="spellStart"/>
            <w:r w:rsidRPr="005D333A">
              <w:rPr>
                <w:sz w:val="21"/>
                <w:szCs w:val="21"/>
                <w:lang w:val="uk-UA"/>
              </w:rPr>
              <w:t>free</w:t>
            </w:r>
            <w:proofErr w:type="spellEnd"/>
            <w:r w:rsidRPr="005D333A">
              <w:rPr>
                <w:sz w:val="21"/>
                <w:szCs w:val="21"/>
                <w:lang w:val="uk-UA"/>
              </w:rPr>
              <w:t xml:space="preserve"> </w:t>
            </w:r>
            <w:proofErr w:type="spellStart"/>
            <w:r w:rsidRPr="005D333A">
              <w:rPr>
                <w:sz w:val="21"/>
                <w:szCs w:val="21"/>
                <w:lang w:val="uk-UA"/>
              </w:rPr>
              <w:t>of</w:t>
            </w:r>
            <w:proofErr w:type="spellEnd"/>
            <w:r w:rsidRPr="005D333A">
              <w:rPr>
                <w:sz w:val="21"/>
                <w:szCs w:val="21"/>
                <w:lang w:val="uk-UA"/>
              </w:rPr>
              <w:t xml:space="preserve"> </w:t>
            </w:r>
            <w:proofErr w:type="spellStart"/>
            <w:r w:rsidRPr="005D333A">
              <w:rPr>
                <w:sz w:val="21"/>
                <w:szCs w:val="21"/>
                <w:lang w:val="uk-UA"/>
              </w:rPr>
              <w:t>charge</w:t>
            </w:r>
            <w:proofErr w:type="spellEnd"/>
            <w:r w:rsidRPr="005D333A">
              <w:rPr>
                <w:sz w:val="21"/>
                <w:szCs w:val="21"/>
                <w:lang w:val="uk-UA"/>
              </w:rPr>
              <w:t xml:space="preserve"> </w:t>
            </w:r>
            <w:proofErr w:type="spellStart"/>
            <w:r w:rsidRPr="005D333A">
              <w:rPr>
                <w:sz w:val="21"/>
                <w:szCs w:val="21"/>
                <w:lang w:val="uk-UA"/>
              </w:rPr>
              <w:t>as</w:t>
            </w:r>
            <w:proofErr w:type="spellEnd"/>
            <w:r w:rsidRPr="005D333A">
              <w:rPr>
                <w:sz w:val="21"/>
                <w:szCs w:val="21"/>
                <w:lang w:val="uk-UA"/>
              </w:rPr>
              <w:t xml:space="preserve"> </w:t>
            </w:r>
            <w:proofErr w:type="spellStart"/>
            <w:r w:rsidRPr="005D333A">
              <w:rPr>
                <w:sz w:val="21"/>
                <w:szCs w:val="21"/>
                <w:lang w:val="uk-UA"/>
              </w:rPr>
              <w:t>humanitarian</w:t>
            </w:r>
            <w:proofErr w:type="spellEnd"/>
            <w:r w:rsidRPr="005D333A">
              <w:rPr>
                <w:sz w:val="21"/>
                <w:szCs w:val="21"/>
                <w:lang w:val="uk-UA"/>
              </w:rPr>
              <w:t xml:space="preserve"> </w:t>
            </w:r>
            <w:proofErr w:type="spellStart"/>
            <w:r w:rsidRPr="005D333A">
              <w:rPr>
                <w:sz w:val="21"/>
                <w:szCs w:val="21"/>
                <w:lang w:val="uk-UA"/>
              </w:rPr>
              <w:t>aid</w:t>
            </w:r>
            <w:proofErr w:type="spellEnd"/>
            <w:r w:rsidRPr="005D333A">
              <w:rPr>
                <w:sz w:val="21"/>
                <w:szCs w:val="21"/>
                <w:lang w:val="uk-UA"/>
              </w:rPr>
              <w:t xml:space="preserve">, </w:t>
            </w:r>
            <w:proofErr w:type="spellStart"/>
            <w:r w:rsidRPr="005D333A">
              <w:rPr>
                <w:sz w:val="21"/>
                <w:szCs w:val="21"/>
                <w:lang w:val="uk-UA"/>
              </w:rPr>
              <w:t>and</w:t>
            </w:r>
            <w:proofErr w:type="spellEnd"/>
            <w:r w:rsidRPr="005D333A">
              <w:rPr>
                <w:sz w:val="21"/>
                <w:szCs w:val="21"/>
                <w:lang w:val="uk-UA"/>
              </w:rPr>
              <w:t xml:space="preserve"> </w:t>
            </w:r>
            <w:proofErr w:type="spellStart"/>
            <w:r w:rsidRPr="005D333A">
              <w:rPr>
                <w:sz w:val="21"/>
                <w:szCs w:val="21"/>
                <w:lang w:val="uk-UA"/>
              </w:rPr>
              <w:t>the</w:t>
            </w:r>
            <w:proofErr w:type="spellEnd"/>
            <w:r w:rsidRPr="005D333A">
              <w:rPr>
                <w:sz w:val="21"/>
                <w:szCs w:val="21"/>
                <w:lang w:val="uk-UA"/>
              </w:rPr>
              <w:t xml:space="preserve"> </w:t>
            </w:r>
            <w:proofErr w:type="spellStart"/>
            <w:r w:rsidRPr="005D333A">
              <w:rPr>
                <w:sz w:val="21"/>
                <w:szCs w:val="21"/>
                <w:lang w:val="uk-UA"/>
              </w:rPr>
              <w:t>Recipient</w:t>
            </w:r>
            <w:proofErr w:type="spellEnd"/>
            <w:r w:rsidRPr="005D333A">
              <w:rPr>
                <w:sz w:val="21"/>
                <w:szCs w:val="21"/>
                <w:lang w:val="uk-UA"/>
              </w:rPr>
              <w:t xml:space="preserve"> </w:t>
            </w:r>
            <w:proofErr w:type="spellStart"/>
            <w:r w:rsidRPr="005D333A">
              <w:rPr>
                <w:sz w:val="21"/>
                <w:szCs w:val="21"/>
                <w:lang w:val="uk-UA"/>
              </w:rPr>
              <w:t>shall</w:t>
            </w:r>
            <w:proofErr w:type="spellEnd"/>
            <w:r w:rsidRPr="005D333A">
              <w:rPr>
                <w:sz w:val="21"/>
                <w:szCs w:val="21"/>
                <w:lang w:val="uk-UA"/>
              </w:rPr>
              <w:t xml:space="preserve"> </w:t>
            </w:r>
            <w:proofErr w:type="spellStart"/>
            <w:r w:rsidRPr="005D333A">
              <w:rPr>
                <w:sz w:val="21"/>
                <w:szCs w:val="21"/>
                <w:lang w:val="uk-UA"/>
              </w:rPr>
              <w:t>accept</w:t>
            </w:r>
            <w:proofErr w:type="spellEnd"/>
            <w:r w:rsidRPr="005D333A">
              <w:rPr>
                <w:sz w:val="21"/>
                <w:szCs w:val="21"/>
                <w:lang w:val="uk-UA"/>
              </w:rPr>
              <w:t xml:space="preserve"> </w:t>
            </w:r>
            <w:proofErr w:type="spellStart"/>
            <w:r w:rsidRPr="005D333A">
              <w:rPr>
                <w:sz w:val="21"/>
                <w:szCs w:val="21"/>
                <w:lang w:val="uk-UA"/>
              </w:rPr>
              <w:t>the</w:t>
            </w:r>
            <w:proofErr w:type="spellEnd"/>
            <w:r w:rsidRPr="005D333A">
              <w:rPr>
                <w:sz w:val="21"/>
                <w:szCs w:val="21"/>
                <w:lang w:val="uk-UA"/>
              </w:rPr>
              <w:t xml:space="preserve"> </w:t>
            </w:r>
            <w:proofErr w:type="spellStart"/>
            <w:r w:rsidRPr="005D333A">
              <w:rPr>
                <w:sz w:val="21"/>
                <w:szCs w:val="21"/>
                <w:lang w:val="uk-UA"/>
              </w:rPr>
              <w:t>used</w:t>
            </w:r>
            <w:proofErr w:type="spellEnd"/>
            <w:r w:rsidRPr="005D333A">
              <w:rPr>
                <w:sz w:val="21"/>
                <w:szCs w:val="21"/>
                <w:lang w:val="uk-UA"/>
              </w:rPr>
              <w:t xml:space="preserve"> </w:t>
            </w:r>
            <w:proofErr w:type="spellStart"/>
            <w:r w:rsidRPr="005D333A">
              <w:rPr>
                <w:sz w:val="21"/>
                <w:szCs w:val="21"/>
                <w:lang w:val="uk-UA"/>
              </w:rPr>
              <w:t>buses</w:t>
            </w:r>
            <w:proofErr w:type="spellEnd"/>
            <w:r w:rsidRPr="005D333A">
              <w:rPr>
                <w:sz w:val="21"/>
                <w:szCs w:val="21"/>
                <w:lang w:val="uk-UA"/>
              </w:rPr>
              <w:t xml:space="preserve"> </w:t>
            </w:r>
            <w:proofErr w:type="spellStart"/>
            <w:r w:rsidRPr="005D333A">
              <w:rPr>
                <w:sz w:val="21"/>
                <w:szCs w:val="21"/>
                <w:lang w:val="uk-UA"/>
              </w:rPr>
              <w:t>that</w:t>
            </w:r>
            <w:proofErr w:type="spellEnd"/>
            <w:r w:rsidRPr="005D333A">
              <w:rPr>
                <w:sz w:val="21"/>
                <w:szCs w:val="21"/>
                <w:lang w:val="uk-UA"/>
              </w:rPr>
              <w:t xml:space="preserve"> </w:t>
            </w:r>
            <w:proofErr w:type="spellStart"/>
            <w:r w:rsidRPr="005D333A">
              <w:rPr>
                <w:sz w:val="21"/>
                <w:szCs w:val="21"/>
                <w:lang w:val="uk-UA"/>
              </w:rPr>
              <w:t>meet</w:t>
            </w:r>
            <w:proofErr w:type="spellEnd"/>
            <w:r w:rsidRPr="005D333A">
              <w:rPr>
                <w:sz w:val="21"/>
                <w:szCs w:val="21"/>
                <w:lang w:val="uk-UA"/>
              </w:rPr>
              <w:t xml:space="preserve"> </w:t>
            </w:r>
            <w:proofErr w:type="spellStart"/>
            <w:r w:rsidRPr="005D333A">
              <w:rPr>
                <w:sz w:val="21"/>
                <w:szCs w:val="21"/>
                <w:lang w:val="uk-UA"/>
              </w:rPr>
              <w:t>the</w:t>
            </w:r>
            <w:proofErr w:type="spellEnd"/>
            <w:r w:rsidRPr="005D333A">
              <w:rPr>
                <w:sz w:val="21"/>
                <w:szCs w:val="21"/>
                <w:lang w:val="uk-UA"/>
              </w:rPr>
              <w:t xml:space="preserve"> "Euro-3" </w:t>
            </w:r>
            <w:proofErr w:type="spellStart"/>
            <w:r w:rsidRPr="005D333A">
              <w:rPr>
                <w:sz w:val="21"/>
                <w:szCs w:val="21"/>
                <w:lang w:val="uk-UA"/>
              </w:rPr>
              <w:t>emission</w:t>
            </w:r>
            <w:proofErr w:type="spellEnd"/>
            <w:r w:rsidRPr="005D333A">
              <w:rPr>
                <w:sz w:val="21"/>
                <w:szCs w:val="21"/>
                <w:lang w:val="uk-UA"/>
              </w:rPr>
              <w:t xml:space="preserve"> </w:t>
            </w:r>
            <w:proofErr w:type="spellStart"/>
            <w:r w:rsidRPr="005D333A">
              <w:rPr>
                <w:sz w:val="21"/>
                <w:szCs w:val="21"/>
                <w:lang w:val="uk-UA"/>
              </w:rPr>
              <w:t>standard</w:t>
            </w:r>
            <w:proofErr w:type="spellEnd"/>
            <w:r w:rsidRPr="005D333A">
              <w:rPr>
                <w:sz w:val="21"/>
                <w:szCs w:val="21"/>
                <w:lang w:val="uk-UA"/>
              </w:rPr>
              <w:t xml:space="preserve"> (</w:t>
            </w:r>
            <w:proofErr w:type="spellStart"/>
            <w:r w:rsidRPr="005D333A">
              <w:rPr>
                <w:sz w:val="21"/>
                <w:szCs w:val="21"/>
                <w:lang w:val="uk-UA"/>
              </w:rPr>
              <w:t>hereinafter</w:t>
            </w:r>
            <w:proofErr w:type="spellEnd"/>
            <w:r w:rsidRPr="005D333A">
              <w:rPr>
                <w:sz w:val="21"/>
                <w:szCs w:val="21"/>
                <w:lang w:val="uk-UA"/>
              </w:rPr>
              <w:t xml:space="preserve"> </w:t>
            </w:r>
            <w:proofErr w:type="spellStart"/>
            <w:r w:rsidRPr="005D333A">
              <w:rPr>
                <w:sz w:val="21"/>
                <w:szCs w:val="21"/>
                <w:lang w:val="uk-UA"/>
              </w:rPr>
              <w:t>referred</w:t>
            </w:r>
            <w:proofErr w:type="spellEnd"/>
            <w:r w:rsidRPr="005D333A">
              <w:rPr>
                <w:sz w:val="21"/>
                <w:szCs w:val="21"/>
                <w:lang w:val="uk-UA"/>
              </w:rPr>
              <w:t xml:space="preserve"> </w:t>
            </w:r>
            <w:proofErr w:type="spellStart"/>
            <w:r w:rsidRPr="005D333A">
              <w:rPr>
                <w:sz w:val="21"/>
                <w:szCs w:val="21"/>
                <w:lang w:val="uk-UA"/>
              </w:rPr>
              <w:t>to</w:t>
            </w:r>
            <w:proofErr w:type="spellEnd"/>
            <w:r w:rsidRPr="005D333A">
              <w:rPr>
                <w:sz w:val="21"/>
                <w:szCs w:val="21"/>
                <w:lang w:val="uk-UA"/>
              </w:rPr>
              <w:t xml:space="preserve"> </w:t>
            </w:r>
            <w:proofErr w:type="spellStart"/>
            <w:r w:rsidRPr="005D333A">
              <w:rPr>
                <w:sz w:val="21"/>
                <w:szCs w:val="21"/>
                <w:lang w:val="uk-UA"/>
              </w:rPr>
              <w:t>as</w:t>
            </w:r>
            <w:proofErr w:type="spellEnd"/>
            <w:r w:rsidRPr="005D333A">
              <w:rPr>
                <w:sz w:val="21"/>
                <w:szCs w:val="21"/>
                <w:lang w:val="uk-UA"/>
              </w:rPr>
              <w:t xml:space="preserve"> </w:t>
            </w:r>
            <w:proofErr w:type="spellStart"/>
            <w:r w:rsidRPr="005D333A">
              <w:rPr>
                <w:sz w:val="21"/>
                <w:szCs w:val="21"/>
                <w:lang w:val="uk-UA"/>
              </w:rPr>
              <w:t>the</w:t>
            </w:r>
            <w:proofErr w:type="spellEnd"/>
            <w:r w:rsidRPr="005D333A">
              <w:rPr>
                <w:sz w:val="21"/>
                <w:szCs w:val="21"/>
                <w:lang w:val="uk-UA"/>
              </w:rPr>
              <w:t xml:space="preserve"> "</w:t>
            </w:r>
            <w:proofErr w:type="spellStart"/>
            <w:r w:rsidRPr="005D333A">
              <w:rPr>
                <w:sz w:val="21"/>
                <w:szCs w:val="21"/>
                <w:lang w:val="uk-UA"/>
              </w:rPr>
              <w:t>Buses</w:t>
            </w:r>
            <w:proofErr w:type="spellEnd"/>
            <w:r w:rsidRPr="005D333A">
              <w:rPr>
                <w:sz w:val="21"/>
                <w:szCs w:val="21"/>
                <w:lang w:val="uk-UA"/>
              </w:rPr>
              <w:t xml:space="preserve">"), </w:t>
            </w:r>
            <w:proofErr w:type="spellStart"/>
            <w:r w:rsidRPr="005D333A">
              <w:rPr>
                <w:sz w:val="21"/>
                <w:szCs w:val="21"/>
                <w:lang w:val="uk-UA"/>
              </w:rPr>
              <w:t>specified</w:t>
            </w:r>
            <w:proofErr w:type="spellEnd"/>
            <w:r w:rsidRPr="005D333A">
              <w:rPr>
                <w:sz w:val="21"/>
                <w:szCs w:val="21"/>
                <w:lang w:val="uk-UA"/>
              </w:rPr>
              <w:t xml:space="preserve"> </w:t>
            </w:r>
            <w:proofErr w:type="spellStart"/>
            <w:r w:rsidRPr="005D333A">
              <w:rPr>
                <w:sz w:val="21"/>
                <w:szCs w:val="21"/>
                <w:lang w:val="uk-UA"/>
              </w:rPr>
              <w:t>in</w:t>
            </w:r>
            <w:proofErr w:type="spellEnd"/>
            <w:r w:rsidRPr="005D333A">
              <w:rPr>
                <w:sz w:val="21"/>
                <w:szCs w:val="21"/>
                <w:lang w:val="uk-UA"/>
              </w:rPr>
              <w:t xml:space="preserve"> </w:t>
            </w:r>
            <w:proofErr w:type="spellStart"/>
            <w:r w:rsidRPr="005D333A">
              <w:rPr>
                <w:sz w:val="21"/>
                <w:szCs w:val="21"/>
                <w:lang w:val="uk-UA"/>
              </w:rPr>
              <w:t>Annex</w:t>
            </w:r>
            <w:proofErr w:type="spellEnd"/>
            <w:r w:rsidRPr="005D333A">
              <w:rPr>
                <w:sz w:val="21"/>
                <w:szCs w:val="21"/>
                <w:lang w:val="uk-UA"/>
              </w:rPr>
              <w:t xml:space="preserve"> </w:t>
            </w:r>
            <w:proofErr w:type="spellStart"/>
            <w:r w:rsidRPr="005D333A">
              <w:rPr>
                <w:sz w:val="21"/>
                <w:szCs w:val="21"/>
                <w:lang w:val="uk-UA"/>
              </w:rPr>
              <w:t>No</w:t>
            </w:r>
            <w:proofErr w:type="spellEnd"/>
            <w:r w:rsidRPr="005D333A">
              <w:rPr>
                <w:sz w:val="21"/>
                <w:szCs w:val="21"/>
                <w:lang w:val="uk-UA"/>
              </w:rPr>
              <w:t xml:space="preserve">. 1 </w:t>
            </w:r>
            <w:proofErr w:type="spellStart"/>
            <w:r w:rsidRPr="005D333A">
              <w:rPr>
                <w:sz w:val="21"/>
                <w:szCs w:val="21"/>
                <w:lang w:val="uk-UA"/>
              </w:rPr>
              <w:t>to</w:t>
            </w:r>
            <w:proofErr w:type="spellEnd"/>
            <w:r w:rsidRPr="005D333A">
              <w:rPr>
                <w:sz w:val="21"/>
                <w:szCs w:val="21"/>
                <w:lang w:val="uk-UA"/>
              </w:rPr>
              <w:t xml:space="preserve"> </w:t>
            </w:r>
            <w:proofErr w:type="spellStart"/>
            <w:r w:rsidRPr="005D333A">
              <w:rPr>
                <w:sz w:val="21"/>
                <w:szCs w:val="21"/>
                <w:lang w:val="uk-UA"/>
              </w:rPr>
              <w:t>this</w:t>
            </w:r>
            <w:proofErr w:type="spellEnd"/>
            <w:r w:rsidRPr="005D333A">
              <w:rPr>
                <w:sz w:val="21"/>
                <w:szCs w:val="21"/>
                <w:lang w:val="uk-UA"/>
              </w:rPr>
              <w:t xml:space="preserve"> </w:t>
            </w:r>
            <w:proofErr w:type="spellStart"/>
            <w:r w:rsidRPr="005D333A">
              <w:rPr>
                <w:sz w:val="21"/>
                <w:szCs w:val="21"/>
                <w:lang w:val="uk-UA"/>
              </w:rPr>
              <w:t>Agreement</w:t>
            </w:r>
            <w:proofErr w:type="spellEnd"/>
            <w:r w:rsidRPr="005D333A">
              <w:rPr>
                <w:sz w:val="21"/>
                <w:szCs w:val="21"/>
                <w:lang w:val="uk-UA"/>
              </w:rPr>
              <w:t>.</w:t>
            </w:r>
          </w:p>
          <w:p w14:paraId="642FE2E3" w14:textId="77777777" w:rsidR="00744DC7" w:rsidRPr="005D333A" w:rsidRDefault="00744DC7" w:rsidP="004C0009">
            <w:pPr>
              <w:jc w:val="both"/>
              <w:rPr>
                <w:sz w:val="21"/>
                <w:szCs w:val="21"/>
              </w:rPr>
            </w:pPr>
          </w:p>
          <w:p w14:paraId="1C1FFA7B" w14:textId="77777777" w:rsidR="00744DC7" w:rsidRPr="005D333A" w:rsidRDefault="00744DC7" w:rsidP="004C0009">
            <w:pPr>
              <w:jc w:val="both"/>
              <w:rPr>
                <w:sz w:val="21"/>
                <w:szCs w:val="21"/>
              </w:rPr>
            </w:pPr>
            <w:r w:rsidRPr="005D333A">
              <w:rPr>
                <w:sz w:val="21"/>
                <w:szCs w:val="21"/>
              </w:rPr>
              <w:t xml:space="preserve">2.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hereby</w:t>
            </w:r>
            <w:proofErr w:type="spellEnd"/>
            <w:r w:rsidRPr="005D333A">
              <w:rPr>
                <w:sz w:val="21"/>
                <w:szCs w:val="21"/>
              </w:rPr>
              <w:t xml:space="preserve"> </w:t>
            </w:r>
            <w:proofErr w:type="spellStart"/>
            <w:r w:rsidRPr="005D333A">
              <w:rPr>
                <w:sz w:val="21"/>
                <w:szCs w:val="21"/>
              </w:rPr>
              <w:t>confirms</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are</w:t>
            </w:r>
            <w:proofErr w:type="spellEnd"/>
            <w:r w:rsidRPr="005D333A">
              <w:rPr>
                <w:sz w:val="21"/>
                <w:szCs w:val="21"/>
              </w:rPr>
              <w:t xml:space="preserve"> </w:t>
            </w:r>
            <w:proofErr w:type="spellStart"/>
            <w:r w:rsidRPr="005D333A">
              <w:rPr>
                <w:sz w:val="21"/>
                <w:szCs w:val="21"/>
              </w:rPr>
              <w:t>being</w:t>
            </w:r>
            <w:proofErr w:type="spellEnd"/>
            <w:r w:rsidRPr="005D333A">
              <w:rPr>
                <w:sz w:val="21"/>
                <w:szCs w:val="21"/>
              </w:rPr>
              <w:t xml:space="preserve"> </w:t>
            </w:r>
            <w:proofErr w:type="spellStart"/>
            <w:r w:rsidRPr="005D333A">
              <w:rPr>
                <w:sz w:val="21"/>
                <w:szCs w:val="21"/>
              </w:rPr>
              <w:t>transferred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free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charge</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humanitarian</w:t>
            </w:r>
            <w:proofErr w:type="spellEnd"/>
            <w:r w:rsidRPr="005D333A">
              <w:rPr>
                <w:sz w:val="21"/>
                <w:szCs w:val="21"/>
              </w:rPr>
              <w:t xml:space="preserve"> </w:t>
            </w:r>
            <w:proofErr w:type="spellStart"/>
            <w:r w:rsidRPr="005D333A">
              <w:rPr>
                <w:sz w:val="21"/>
                <w:szCs w:val="21"/>
              </w:rPr>
              <w:t>reasons</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order</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meet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vital</w:t>
            </w:r>
            <w:proofErr w:type="spellEnd"/>
            <w:r w:rsidRPr="005D333A">
              <w:rPr>
                <w:sz w:val="21"/>
                <w:szCs w:val="21"/>
              </w:rPr>
              <w:t xml:space="preserve">, </w:t>
            </w:r>
            <w:proofErr w:type="spellStart"/>
            <w:r w:rsidRPr="005D333A">
              <w:rPr>
                <w:sz w:val="21"/>
                <w:szCs w:val="21"/>
              </w:rPr>
              <w:t>humanitarian</w:t>
            </w:r>
            <w:proofErr w:type="spellEnd"/>
            <w:r w:rsidRPr="005D333A">
              <w:rPr>
                <w:sz w:val="21"/>
                <w:szCs w:val="21"/>
              </w:rPr>
              <w:t xml:space="preserve">, </w:t>
            </w:r>
            <w:proofErr w:type="spellStart"/>
            <w:r w:rsidRPr="005D333A">
              <w:rPr>
                <w:sz w:val="21"/>
                <w:szCs w:val="21"/>
              </w:rPr>
              <w:t>social</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economic</w:t>
            </w:r>
            <w:proofErr w:type="spellEnd"/>
            <w:r w:rsidRPr="005D333A">
              <w:rPr>
                <w:sz w:val="21"/>
                <w:szCs w:val="21"/>
              </w:rPr>
              <w:t xml:space="preserve"> </w:t>
            </w:r>
            <w:proofErr w:type="spellStart"/>
            <w:r w:rsidRPr="005D333A">
              <w:rPr>
                <w:sz w:val="21"/>
                <w:szCs w:val="21"/>
              </w:rPr>
              <w:t>needs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Chornomorsk </w:t>
            </w:r>
            <w:proofErr w:type="spellStart"/>
            <w:r w:rsidRPr="005D333A">
              <w:rPr>
                <w:sz w:val="21"/>
                <w:szCs w:val="21"/>
              </w:rPr>
              <w:t>city</w:t>
            </w:r>
            <w:proofErr w:type="spellEnd"/>
            <w:r w:rsidRPr="005D333A">
              <w:rPr>
                <w:sz w:val="21"/>
                <w:szCs w:val="21"/>
              </w:rPr>
              <w:t xml:space="preserve"> </w:t>
            </w:r>
            <w:proofErr w:type="spellStart"/>
            <w:r w:rsidRPr="005D333A">
              <w:rPr>
                <w:sz w:val="21"/>
                <w:szCs w:val="21"/>
              </w:rPr>
              <w:t>territorial</w:t>
            </w:r>
            <w:proofErr w:type="spellEnd"/>
            <w:r w:rsidRPr="005D333A">
              <w:rPr>
                <w:sz w:val="21"/>
                <w:szCs w:val="21"/>
              </w:rPr>
              <w:t xml:space="preserve"> </w:t>
            </w:r>
            <w:proofErr w:type="spellStart"/>
            <w:r w:rsidRPr="005D333A">
              <w:rPr>
                <w:sz w:val="21"/>
                <w:szCs w:val="21"/>
              </w:rPr>
              <w:t>community</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meet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needs</w:t>
            </w:r>
            <w:proofErr w:type="spellEnd"/>
            <w:r w:rsidRPr="005D333A">
              <w:rPr>
                <w:sz w:val="21"/>
                <w:szCs w:val="21"/>
              </w:rPr>
              <w:t xml:space="preserve"> </w:t>
            </w:r>
            <w:proofErr w:type="spellStart"/>
            <w:r w:rsidRPr="005D333A">
              <w:rPr>
                <w:sz w:val="21"/>
                <w:szCs w:val="21"/>
              </w:rPr>
              <w:t>caused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armed</w:t>
            </w:r>
            <w:proofErr w:type="spellEnd"/>
            <w:r w:rsidRPr="005D333A">
              <w:rPr>
                <w:sz w:val="21"/>
                <w:szCs w:val="21"/>
              </w:rPr>
              <w:t xml:space="preserve"> </w:t>
            </w:r>
            <w:proofErr w:type="spellStart"/>
            <w:r w:rsidRPr="005D333A">
              <w:rPr>
                <w:sz w:val="21"/>
                <w:szCs w:val="21"/>
              </w:rPr>
              <w:t>aggression</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russian</w:t>
            </w:r>
            <w:proofErr w:type="spellEnd"/>
            <w:r w:rsidRPr="005D333A">
              <w:rPr>
                <w:sz w:val="21"/>
                <w:szCs w:val="21"/>
              </w:rPr>
              <w:t xml:space="preserve"> </w:t>
            </w:r>
            <w:proofErr w:type="spellStart"/>
            <w:r w:rsidRPr="005D333A">
              <w:rPr>
                <w:sz w:val="21"/>
                <w:szCs w:val="21"/>
              </w:rPr>
              <w:t>federation</w:t>
            </w:r>
            <w:proofErr w:type="spellEnd"/>
            <w:r w:rsidRPr="005D333A">
              <w:rPr>
                <w:sz w:val="21"/>
                <w:szCs w:val="21"/>
              </w:rPr>
              <w:t xml:space="preserve"> </w:t>
            </w:r>
            <w:proofErr w:type="spellStart"/>
            <w:r w:rsidRPr="005D333A">
              <w:rPr>
                <w:sz w:val="21"/>
                <w:szCs w:val="21"/>
              </w:rPr>
              <w:t>against</w:t>
            </w:r>
            <w:proofErr w:type="spellEnd"/>
            <w:r w:rsidRPr="005D333A">
              <w:rPr>
                <w:sz w:val="21"/>
                <w:szCs w:val="21"/>
              </w:rPr>
              <w:t xml:space="preserve"> </w:t>
            </w:r>
            <w:proofErr w:type="spellStart"/>
            <w:r w:rsidRPr="005D333A">
              <w:rPr>
                <w:sz w:val="21"/>
                <w:szCs w:val="21"/>
              </w:rPr>
              <w:t>Ukraine</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consequences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such</w:t>
            </w:r>
            <w:proofErr w:type="spellEnd"/>
            <w:r w:rsidRPr="005D333A">
              <w:rPr>
                <w:sz w:val="21"/>
                <w:szCs w:val="21"/>
              </w:rPr>
              <w:t xml:space="preserve"> </w:t>
            </w:r>
            <w:proofErr w:type="spellStart"/>
            <w:r w:rsidRPr="005D333A">
              <w:rPr>
                <w:sz w:val="21"/>
                <w:szCs w:val="21"/>
              </w:rPr>
              <w:t>aggression</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ensure</w:t>
            </w:r>
            <w:proofErr w:type="spellEnd"/>
            <w:r w:rsidRPr="005D333A">
              <w:rPr>
                <w:sz w:val="21"/>
                <w:szCs w:val="21"/>
              </w:rPr>
              <w:t xml:space="preserve"> </w:t>
            </w:r>
            <w:proofErr w:type="spellStart"/>
            <w:r w:rsidRPr="005D333A">
              <w:rPr>
                <w:sz w:val="21"/>
                <w:szCs w:val="21"/>
              </w:rPr>
              <w:t>urgent</w:t>
            </w:r>
            <w:proofErr w:type="spellEnd"/>
            <w:r w:rsidRPr="005D333A">
              <w:rPr>
                <w:sz w:val="21"/>
                <w:szCs w:val="21"/>
              </w:rPr>
              <w:t xml:space="preserve"> </w:t>
            </w:r>
            <w:proofErr w:type="spellStart"/>
            <w:r w:rsidRPr="005D333A">
              <w:rPr>
                <w:sz w:val="21"/>
                <w:szCs w:val="21"/>
              </w:rPr>
              <w:t>measures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legal</w:t>
            </w:r>
            <w:proofErr w:type="spellEnd"/>
            <w:r w:rsidRPr="005D333A">
              <w:rPr>
                <w:sz w:val="21"/>
                <w:szCs w:val="21"/>
              </w:rPr>
              <w:t xml:space="preserve"> </w:t>
            </w:r>
            <w:proofErr w:type="spellStart"/>
            <w:r w:rsidRPr="005D333A">
              <w:rPr>
                <w:sz w:val="21"/>
                <w:szCs w:val="21"/>
              </w:rPr>
              <w:t>regime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martial</w:t>
            </w:r>
            <w:proofErr w:type="spellEnd"/>
            <w:r w:rsidRPr="005D333A">
              <w:rPr>
                <w:sz w:val="21"/>
                <w:szCs w:val="21"/>
              </w:rPr>
              <w:t xml:space="preserve"> </w:t>
            </w:r>
            <w:proofErr w:type="spellStart"/>
            <w:r w:rsidRPr="005D333A">
              <w:rPr>
                <w:sz w:val="21"/>
                <w:szCs w:val="21"/>
              </w:rPr>
              <w:t>law</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Ukraine</w:t>
            </w:r>
            <w:proofErr w:type="spellEnd"/>
            <w:r w:rsidRPr="005D333A">
              <w:rPr>
                <w:sz w:val="21"/>
                <w:szCs w:val="21"/>
              </w:rPr>
              <w:t>.</w:t>
            </w:r>
          </w:p>
          <w:p w14:paraId="11D8F643" w14:textId="77777777" w:rsidR="00744DC7" w:rsidRPr="005D333A" w:rsidRDefault="00744DC7" w:rsidP="004C0009">
            <w:pPr>
              <w:jc w:val="both"/>
              <w:rPr>
                <w:sz w:val="21"/>
                <w:szCs w:val="21"/>
              </w:rPr>
            </w:pPr>
            <w:proofErr w:type="spellStart"/>
            <w:r w:rsidRPr="005D333A">
              <w:rPr>
                <w:sz w:val="21"/>
                <w:szCs w:val="21"/>
              </w:rPr>
              <w:t>In</w:t>
            </w:r>
            <w:proofErr w:type="spellEnd"/>
            <w:r w:rsidRPr="005D333A">
              <w:rPr>
                <w:sz w:val="21"/>
                <w:szCs w:val="21"/>
              </w:rPr>
              <w:t xml:space="preserve"> </w:t>
            </w:r>
            <w:proofErr w:type="spellStart"/>
            <w:r w:rsidRPr="005D333A">
              <w:rPr>
                <w:sz w:val="21"/>
                <w:szCs w:val="21"/>
              </w:rPr>
              <w:t>order</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regulate</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tax</w:t>
            </w:r>
            <w:proofErr w:type="spellEnd"/>
            <w:r w:rsidRPr="005D333A">
              <w:rPr>
                <w:sz w:val="21"/>
                <w:szCs w:val="21"/>
              </w:rPr>
              <w:t xml:space="preserve"> </w:t>
            </w:r>
            <w:proofErr w:type="spellStart"/>
            <w:r w:rsidRPr="005D333A">
              <w:rPr>
                <w:sz w:val="21"/>
                <w:szCs w:val="21"/>
              </w:rPr>
              <w:t>status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transfer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fair</w:t>
            </w:r>
            <w:proofErr w:type="spellEnd"/>
            <w:r w:rsidRPr="005D333A">
              <w:rPr>
                <w:sz w:val="21"/>
                <w:szCs w:val="21"/>
              </w:rPr>
              <w:t xml:space="preserve"> </w:t>
            </w:r>
            <w:proofErr w:type="spellStart"/>
            <w:r w:rsidRPr="005D333A">
              <w:rPr>
                <w:sz w:val="21"/>
                <w:szCs w:val="21"/>
              </w:rPr>
              <w:t>value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EUR 1000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each</w:t>
            </w:r>
            <w:proofErr w:type="spellEnd"/>
            <w:r w:rsidRPr="005D333A">
              <w:rPr>
                <w:sz w:val="21"/>
                <w:szCs w:val="21"/>
              </w:rPr>
              <w:t xml:space="preserve"> </w:t>
            </w:r>
            <w:proofErr w:type="spellStart"/>
            <w:r w:rsidRPr="005D333A">
              <w:rPr>
                <w:sz w:val="21"/>
                <w:szCs w:val="21"/>
              </w:rPr>
              <w:t>unit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be</w:t>
            </w:r>
            <w:proofErr w:type="spellEnd"/>
            <w:r w:rsidRPr="005D333A">
              <w:rPr>
                <w:sz w:val="21"/>
                <w:szCs w:val="21"/>
              </w:rPr>
              <w:t xml:space="preserve"> </w:t>
            </w:r>
            <w:proofErr w:type="spellStart"/>
            <w:r w:rsidRPr="005D333A">
              <w:rPr>
                <w:sz w:val="21"/>
                <w:szCs w:val="21"/>
              </w:rPr>
              <w:t>used</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VAT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which</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be</w:t>
            </w:r>
            <w:proofErr w:type="spellEnd"/>
            <w:r w:rsidRPr="005D333A">
              <w:rPr>
                <w:sz w:val="21"/>
                <w:szCs w:val="21"/>
              </w:rPr>
              <w:t xml:space="preserve"> </w:t>
            </w:r>
            <w:proofErr w:type="spellStart"/>
            <w:r w:rsidRPr="005D333A">
              <w:rPr>
                <w:sz w:val="21"/>
                <w:szCs w:val="21"/>
              </w:rPr>
              <w:t>paid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Italian</w:t>
            </w:r>
            <w:proofErr w:type="spellEnd"/>
            <w:r w:rsidRPr="005D333A">
              <w:rPr>
                <w:sz w:val="21"/>
                <w:szCs w:val="21"/>
              </w:rPr>
              <w:t xml:space="preserve"> </w:t>
            </w:r>
            <w:proofErr w:type="spellStart"/>
            <w:r w:rsidRPr="005D333A">
              <w:rPr>
                <w:sz w:val="21"/>
                <w:szCs w:val="21"/>
              </w:rPr>
              <w:t>territory</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clarification</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intended</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Donor's</w:t>
            </w:r>
            <w:proofErr w:type="spellEnd"/>
            <w:r w:rsidRPr="005D333A">
              <w:rPr>
                <w:sz w:val="21"/>
                <w:szCs w:val="21"/>
              </w:rPr>
              <w:t xml:space="preserve"> </w:t>
            </w:r>
            <w:proofErr w:type="spellStart"/>
            <w:r w:rsidRPr="005D333A">
              <w:rPr>
                <w:sz w:val="21"/>
                <w:szCs w:val="21"/>
              </w:rPr>
              <w:t>tax</w:t>
            </w:r>
            <w:proofErr w:type="spellEnd"/>
            <w:r w:rsidRPr="005D333A">
              <w:rPr>
                <w:sz w:val="21"/>
                <w:szCs w:val="21"/>
              </w:rPr>
              <w:t xml:space="preserve"> </w:t>
            </w:r>
            <w:proofErr w:type="spellStart"/>
            <w:r w:rsidRPr="005D333A">
              <w:rPr>
                <w:sz w:val="21"/>
                <w:szCs w:val="21"/>
              </w:rPr>
              <w:t>purposes</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accounting</w:t>
            </w:r>
            <w:proofErr w:type="spellEnd"/>
            <w:r w:rsidRPr="005D333A">
              <w:rPr>
                <w:sz w:val="21"/>
                <w:szCs w:val="21"/>
              </w:rPr>
              <w:t xml:space="preserve"> </w:t>
            </w:r>
            <w:proofErr w:type="spellStart"/>
            <w:r w:rsidRPr="005D333A">
              <w:rPr>
                <w:sz w:val="21"/>
                <w:szCs w:val="21"/>
              </w:rPr>
              <w:t>purposes</w:t>
            </w:r>
            <w:proofErr w:type="spellEnd"/>
            <w:r w:rsidRPr="005D333A">
              <w:rPr>
                <w:sz w:val="21"/>
                <w:szCs w:val="21"/>
              </w:rPr>
              <w:t xml:space="preserve"> </w:t>
            </w:r>
            <w:proofErr w:type="spellStart"/>
            <w:r w:rsidRPr="005D333A">
              <w:rPr>
                <w:sz w:val="21"/>
                <w:szCs w:val="21"/>
              </w:rPr>
              <w:t>only</w:t>
            </w:r>
            <w:proofErr w:type="spellEnd"/>
            <w:r w:rsidRPr="005D333A">
              <w:rPr>
                <w:sz w:val="21"/>
                <w:szCs w:val="21"/>
              </w:rPr>
              <w:t xml:space="preserve">. </w:t>
            </w:r>
            <w:proofErr w:type="spellStart"/>
            <w:r w:rsidRPr="005D333A">
              <w:rPr>
                <w:sz w:val="21"/>
                <w:szCs w:val="21"/>
              </w:rPr>
              <w:t>Therefore</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agree</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not</w:t>
            </w:r>
            <w:proofErr w:type="spellEnd"/>
            <w:r w:rsidRPr="005D333A">
              <w:rPr>
                <w:sz w:val="21"/>
                <w:szCs w:val="21"/>
              </w:rPr>
              <w:t xml:space="preserve"> </w:t>
            </w:r>
            <w:proofErr w:type="spellStart"/>
            <w:r w:rsidRPr="005D333A">
              <w:rPr>
                <w:sz w:val="21"/>
                <w:szCs w:val="21"/>
              </w:rPr>
              <w:t>charge</w:t>
            </w:r>
            <w:proofErr w:type="spellEnd"/>
            <w:r w:rsidRPr="005D333A">
              <w:rPr>
                <w:sz w:val="21"/>
                <w:szCs w:val="21"/>
              </w:rPr>
              <w:t xml:space="preserve"> </w:t>
            </w:r>
            <w:proofErr w:type="spellStart"/>
            <w:r w:rsidRPr="005D333A">
              <w:rPr>
                <w:sz w:val="21"/>
                <w:szCs w:val="21"/>
              </w:rPr>
              <w:t>any</w:t>
            </w:r>
            <w:proofErr w:type="spellEnd"/>
            <w:r w:rsidRPr="005D333A">
              <w:rPr>
                <w:sz w:val="21"/>
                <w:szCs w:val="21"/>
              </w:rPr>
              <w:t xml:space="preserve"> </w:t>
            </w:r>
            <w:proofErr w:type="spellStart"/>
            <w:r w:rsidRPr="005D333A">
              <w:rPr>
                <w:sz w:val="21"/>
                <w:szCs w:val="21"/>
              </w:rPr>
              <w:t>fees</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transfer</w:t>
            </w:r>
            <w:proofErr w:type="spellEnd"/>
            <w:r w:rsidRPr="005D333A">
              <w:rPr>
                <w:sz w:val="21"/>
                <w:szCs w:val="21"/>
              </w:rPr>
              <w:t xml:space="preserve">. </w:t>
            </w:r>
          </w:p>
          <w:p w14:paraId="0CB91B02" w14:textId="77777777" w:rsidR="00744DC7" w:rsidRPr="005D333A" w:rsidRDefault="00744DC7" w:rsidP="004C0009">
            <w:pPr>
              <w:jc w:val="both"/>
              <w:rPr>
                <w:sz w:val="21"/>
                <w:szCs w:val="21"/>
              </w:rPr>
            </w:pPr>
          </w:p>
          <w:p w14:paraId="344DCE14" w14:textId="7D4AF20F" w:rsidR="00744DC7" w:rsidRDefault="00744DC7" w:rsidP="004C0009">
            <w:pPr>
              <w:jc w:val="both"/>
              <w:rPr>
                <w:sz w:val="21"/>
                <w:szCs w:val="21"/>
              </w:rPr>
            </w:pPr>
            <w:r w:rsidRPr="005D333A">
              <w:rPr>
                <w:sz w:val="21"/>
                <w:szCs w:val="21"/>
              </w:rPr>
              <w:t xml:space="preserve">3.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hereby</w:t>
            </w:r>
            <w:proofErr w:type="spellEnd"/>
            <w:r w:rsidRPr="005D333A">
              <w:rPr>
                <w:sz w:val="21"/>
                <w:szCs w:val="21"/>
              </w:rPr>
              <w:t xml:space="preserve"> </w:t>
            </w:r>
            <w:proofErr w:type="spellStart"/>
            <w:r w:rsidRPr="005D333A">
              <w:rPr>
                <w:sz w:val="21"/>
                <w:szCs w:val="21"/>
              </w:rPr>
              <w:t>confirms</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all</w:t>
            </w:r>
            <w:proofErr w:type="spellEnd"/>
            <w:r w:rsidRPr="005D333A">
              <w:rPr>
                <w:sz w:val="21"/>
                <w:szCs w:val="21"/>
              </w:rPr>
              <w:t xml:space="preserve"> </w:t>
            </w:r>
            <w:proofErr w:type="spellStart"/>
            <w:r w:rsidRPr="005D333A">
              <w:rPr>
                <w:sz w:val="21"/>
                <w:szCs w:val="21"/>
              </w:rPr>
              <w:t>property</w:t>
            </w:r>
            <w:proofErr w:type="spellEnd"/>
            <w:r w:rsidRPr="005D333A">
              <w:rPr>
                <w:sz w:val="21"/>
                <w:szCs w:val="21"/>
              </w:rPr>
              <w:t xml:space="preserve"> </w:t>
            </w:r>
            <w:proofErr w:type="spellStart"/>
            <w:r w:rsidRPr="005D333A">
              <w:rPr>
                <w:sz w:val="21"/>
                <w:szCs w:val="21"/>
              </w:rPr>
              <w:t>rights</w:t>
            </w:r>
            <w:proofErr w:type="spellEnd"/>
            <w:r w:rsidRPr="005D333A">
              <w:rPr>
                <w:sz w:val="21"/>
                <w:szCs w:val="21"/>
              </w:rPr>
              <w:t xml:space="preserve"> </w:t>
            </w:r>
            <w:proofErr w:type="spellStart"/>
            <w:r w:rsidRPr="005D333A">
              <w:rPr>
                <w:sz w:val="21"/>
                <w:szCs w:val="21"/>
              </w:rPr>
              <w:t>related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belong</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are</w:t>
            </w:r>
            <w:proofErr w:type="spellEnd"/>
            <w:r w:rsidRPr="005D333A">
              <w:rPr>
                <w:sz w:val="21"/>
                <w:szCs w:val="21"/>
              </w:rPr>
              <w:t xml:space="preserve"> </w:t>
            </w:r>
            <w:proofErr w:type="spellStart"/>
            <w:r w:rsidRPr="005D333A">
              <w:rPr>
                <w:sz w:val="21"/>
                <w:szCs w:val="21"/>
              </w:rPr>
              <w:t>not</w:t>
            </w:r>
            <w:proofErr w:type="spellEnd"/>
            <w:r w:rsidRPr="005D333A">
              <w:rPr>
                <w:sz w:val="21"/>
                <w:szCs w:val="21"/>
              </w:rPr>
              <w:t xml:space="preserve"> </w:t>
            </w:r>
            <w:proofErr w:type="spellStart"/>
            <w:r w:rsidRPr="005D333A">
              <w:rPr>
                <w:sz w:val="21"/>
                <w:szCs w:val="21"/>
              </w:rPr>
              <w:t>pledged</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Donor's</w:t>
            </w:r>
            <w:proofErr w:type="spellEnd"/>
            <w:r w:rsidRPr="005D333A">
              <w:rPr>
                <w:sz w:val="21"/>
                <w:szCs w:val="21"/>
              </w:rPr>
              <w:t xml:space="preserve"> </w:t>
            </w:r>
            <w:proofErr w:type="spellStart"/>
            <w:r w:rsidRPr="005D333A">
              <w:rPr>
                <w:sz w:val="21"/>
                <w:szCs w:val="21"/>
              </w:rPr>
              <w:t>ability</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dispose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not</w:t>
            </w:r>
            <w:proofErr w:type="spellEnd"/>
            <w:r w:rsidRPr="005D333A">
              <w:rPr>
                <w:sz w:val="21"/>
                <w:szCs w:val="21"/>
              </w:rPr>
              <w:t xml:space="preserve"> </w:t>
            </w:r>
            <w:proofErr w:type="spellStart"/>
            <w:r w:rsidRPr="005D333A">
              <w:rPr>
                <w:sz w:val="21"/>
                <w:szCs w:val="21"/>
              </w:rPr>
              <w:t>restricted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any</w:t>
            </w:r>
            <w:proofErr w:type="spellEnd"/>
            <w:r w:rsidRPr="005D333A">
              <w:rPr>
                <w:sz w:val="21"/>
                <w:szCs w:val="21"/>
              </w:rPr>
              <w:t xml:space="preserve"> </w:t>
            </w:r>
            <w:proofErr w:type="spellStart"/>
            <w:r w:rsidRPr="005D333A">
              <w:rPr>
                <w:sz w:val="21"/>
                <w:szCs w:val="21"/>
              </w:rPr>
              <w:t>extent</w:t>
            </w:r>
            <w:proofErr w:type="spellEnd"/>
            <w:r w:rsidRPr="005D333A">
              <w:rPr>
                <w:sz w:val="21"/>
                <w:szCs w:val="21"/>
              </w:rPr>
              <w:t>.</w:t>
            </w:r>
          </w:p>
          <w:p w14:paraId="3F351BF1" w14:textId="77777777" w:rsidR="004557B0" w:rsidRPr="005D333A" w:rsidRDefault="004557B0" w:rsidP="004C0009">
            <w:pPr>
              <w:jc w:val="both"/>
              <w:rPr>
                <w:sz w:val="21"/>
                <w:szCs w:val="21"/>
              </w:rPr>
            </w:pPr>
          </w:p>
          <w:p w14:paraId="27E7B181" w14:textId="77777777" w:rsidR="00744DC7" w:rsidRPr="005D333A" w:rsidRDefault="00744DC7" w:rsidP="004C0009">
            <w:pPr>
              <w:jc w:val="both"/>
              <w:rPr>
                <w:sz w:val="21"/>
                <w:szCs w:val="21"/>
              </w:rPr>
            </w:pPr>
            <w:r w:rsidRPr="005D333A">
              <w:rPr>
                <w:sz w:val="21"/>
                <w:szCs w:val="21"/>
              </w:rPr>
              <w:t xml:space="preserve">4.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agree</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transfer</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acceptance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Recipient's</w:t>
            </w:r>
            <w:proofErr w:type="spellEnd"/>
            <w:r w:rsidRPr="005D333A">
              <w:rPr>
                <w:sz w:val="21"/>
                <w:szCs w:val="21"/>
              </w:rPr>
              <w:t xml:space="preserve"> </w:t>
            </w:r>
            <w:proofErr w:type="spellStart"/>
            <w:r w:rsidRPr="005D333A">
              <w:rPr>
                <w:sz w:val="21"/>
                <w:szCs w:val="21"/>
              </w:rPr>
              <w:t>authorized</w:t>
            </w:r>
            <w:proofErr w:type="spellEnd"/>
            <w:r w:rsidRPr="005D333A">
              <w:rPr>
                <w:sz w:val="21"/>
                <w:szCs w:val="21"/>
              </w:rPr>
              <w:t xml:space="preserve"> </w:t>
            </w:r>
            <w:proofErr w:type="spellStart"/>
            <w:r w:rsidRPr="005D333A">
              <w:rPr>
                <w:sz w:val="21"/>
                <w:szCs w:val="21"/>
              </w:rPr>
              <w:t>representative</w:t>
            </w:r>
            <w:proofErr w:type="spellEnd"/>
            <w:r w:rsidRPr="005D333A">
              <w:rPr>
                <w:sz w:val="21"/>
                <w:szCs w:val="21"/>
              </w:rPr>
              <w:t xml:space="preserve"> </w:t>
            </w:r>
            <w:proofErr w:type="spellStart"/>
            <w:r w:rsidRPr="005D333A">
              <w:rPr>
                <w:sz w:val="21"/>
                <w:szCs w:val="21"/>
              </w:rPr>
              <w:t>shall</w:t>
            </w:r>
            <w:proofErr w:type="spellEnd"/>
            <w:r w:rsidRPr="005D333A">
              <w:rPr>
                <w:sz w:val="21"/>
                <w:szCs w:val="21"/>
              </w:rPr>
              <w:t xml:space="preserve"> </w:t>
            </w:r>
            <w:proofErr w:type="spellStart"/>
            <w:r w:rsidRPr="005D333A">
              <w:rPr>
                <w:sz w:val="21"/>
                <w:szCs w:val="21"/>
              </w:rPr>
              <w:t>take</w:t>
            </w:r>
            <w:proofErr w:type="spellEnd"/>
            <w:r w:rsidRPr="005D333A">
              <w:rPr>
                <w:sz w:val="21"/>
                <w:szCs w:val="21"/>
              </w:rPr>
              <w:t xml:space="preserve"> </w:t>
            </w:r>
            <w:proofErr w:type="spellStart"/>
            <w:r w:rsidRPr="005D333A">
              <w:rPr>
                <w:sz w:val="21"/>
                <w:szCs w:val="21"/>
              </w:rPr>
              <w:t>place</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Location</w:t>
            </w:r>
            <w:proofErr w:type="spellEnd"/>
            <w:r w:rsidRPr="005D333A">
              <w:rPr>
                <w:sz w:val="21"/>
                <w:szCs w:val="21"/>
              </w:rPr>
              <w:t xml:space="preserve">, </w:t>
            </w:r>
            <w:proofErr w:type="spellStart"/>
            <w:r w:rsidRPr="005D333A">
              <w:rPr>
                <w:sz w:val="21"/>
                <w:szCs w:val="21"/>
              </w:rPr>
              <w:t>namely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Donor's</w:t>
            </w:r>
            <w:proofErr w:type="spellEnd"/>
            <w:r w:rsidRPr="005D333A">
              <w:rPr>
                <w:sz w:val="21"/>
                <w:szCs w:val="21"/>
              </w:rPr>
              <w:t xml:space="preserve"> </w:t>
            </w:r>
            <w:proofErr w:type="spellStart"/>
            <w:r w:rsidRPr="005D333A">
              <w:rPr>
                <w:sz w:val="21"/>
                <w:szCs w:val="21"/>
              </w:rPr>
              <w:t>Depot</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Milan</w:t>
            </w:r>
            <w:proofErr w:type="spellEnd"/>
            <w:r w:rsidRPr="005D333A">
              <w:rPr>
                <w:sz w:val="21"/>
                <w:szCs w:val="21"/>
              </w:rPr>
              <w:t xml:space="preserve">, </w:t>
            </w:r>
            <w:proofErr w:type="spellStart"/>
            <w:r w:rsidRPr="005D333A">
              <w:rPr>
                <w:sz w:val="21"/>
                <w:szCs w:val="21"/>
              </w:rPr>
              <w:t>Italy</w:t>
            </w:r>
            <w:proofErr w:type="spellEnd"/>
            <w:r w:rsidRPr="005D333A">
              <w:rPr>
                <w:sz w:val="21"/>
                <w:szCs w:val="21"/>
              </w:rPr>
              <w:t xml:space="preserve">. </w:t>
            </w:r>
          </w:p>
          <w:p w14:paraId="1F4BC5B1" w14:textId="75826687" w:rsidR="00744DC7" w:rsidRPr="005D333A" w:rsidRDefault="00744DC7" w:rsidP="004C0009">
            <w:pPr>
              <w:jc w:val="both"/>
              <w:rPr>
                <w:sz w:val="21"/>
                <w:szCs w:val="21"/>
              </w:rPr>
            </w:pPr>
            <w:proofErr w:type="spellStart"/>
            <w:r w:rsidRPr="005D333A">
              <w:rPr>
                <w:sz w:val="21"/>
                <w:szCs w:val="21"/>
              </w:rPr>
              <w:t>Upon</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sign</w:t>
            </w:r>
            <w:proofErr w:type="spellEnd"/>
            <w:r w:rsidRPr="005D333A">
              <w:rPr>
                <w:sz w:val="21"/>
                <w:szCs w:val="21"/>
              </w:rPr>
              <w:t xml:space="preserve"> </w:t>
            </w:r>
            <w:proofErr w:type="spellStart"/>
            <w:r w:rsidRPr="005D333A">
              <w:rPr>
                <w:sz w:val="21"/>
                <w:szCs w:val="21"/>
              </w:rPr>
              <w:t>an</w:t>
            </w:r>
            <w:proofErr w:type="spellEnd"/>
            <w:r w:rsidRPr="005D333A">
              <w:rPr>
                <w:sz w:val="21"/>
                <w:szCs w:val="21"/>
              </w:rPr>
              <w:t xml:space="preserve"> </w:t>
            </w:r>
            <w:proofErr w:type="spellStart"/>
            <w:r w:rsidRPr="005D333A">
              <w:rPr>
                <w:sz w:val="21"/>
                <w:szCs w:val="21"/>
              </w:rPr>
              <w:t>Acceptance</w:t>
            </w:r>
            <w:proofErr w:type="spellEnd"/>
            <w:r w:rsidRPr="005D333A">
              <w:rPr>
                <w:sz w:val="21"/>
                <w:szCs w:val="21"/>
              </w:rPr>
              <w:t xml:space="preserve"> </w:t>
            </w:r>
            <w:proofErr w:type="spellStart"/>
            <w:r w:rsidRPr="005D333A">
              <w:rPr>
                <w:sz w:val="21"/>
                <w:szCs w:val="21"/>
              </w:rPr>
              <w:t>Certificate</w:t>
            </w:r>
            <w:proofErr w:type="spellEnd"/>
            <w:r w:rsidRPr="005D333A">
              <w:rPr>
                <w:sz w:val="21"/>
                <w:szCs w:val="21"/>
              </w:rPr>
              <w:t xml:space="preserve"> (</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similar</w:t>
            </w:r>
            <w:proofErr w:type="spellEnd"/>
            <w:r w:rsidRPr="005D333A">
              <w:rPr>
                <w:sz w:val="21"/>
                <w:szCs w:val="21"/>
              </w:rPr>
              <w:t xml:space="preserve"> </w:t>
            </w:r>
            <w:proofErr w:type="spellStart"/>
            <w:r w:rsidRPr="005D333A">
              <w:rPr>
                <w:sz w:val="21"/>
                <w:szCs w:val="21"/>
              </w:rPr>
              <w:t>document</w:t>
            </w:r>
            <w:proofErr w:type="spellEnd"/>
            <w:r w:rsidRPr="005D333A">
              <w:rPr>
                <w:sz w:val="21"/>
                <w:szCs w:val="21"/>
              </w:rPr>
              <w:t xml:space="preserve">), </w:t>
            </w:r>
            <w:proofErr w:type="spellStart"/>
            <w:r w:rsidRPr="005D333A">
              <w:rPr>
                <w:sz w:val="21"/>
                <w:szCs w:val="21"/>
              </w:rPr>
              <w:t>whereby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declare</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are</w:t>
            </w:r>
            <w:proofErr w:type="spellEnd"/>
            <w:r w:rsidRPr="005D333A">
              <w:rPr>
                <w:sz w:val="21"/>
                <w:szCs w:val="21"/>
              </w:rPr>
              <w:t xml:space="preserve"> </w:t>
            </w:r>
            <w:proofErr w:type="spellStart"/>
            <w:r w:rsidRPr="005D333A">
              <w:rPr>
                <w:sz w:val="21"/>
                <w:szCs w:val="21"/>
              </w:rPr>
              <w:t>accepted</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seen</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liked</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without</w:t>
            </w:r>
            <w:proofErr w:type="spellEnd"/>
            <w:r w:rsidRPr="005D333A">
              <w:rPr>
                <w:sz w:val="21"/>
                <w:szCs w:val="21"/>
              </w:rPr>
              <w:t xml:space="preserve"> </w:t>
            </w:r>
            <w:proofErr w:type="spellStart"/>
            <w:r w:rsidRPr="005D333A">
              <w:rPr>
                <w:sz w:val="21"/>
                <w:szCs w:val="21"/>
              </w:rPr>
              <w:t>any</w:t>
            </w:r>
            <w:proofErr w:type="spellEnd"/>
            <w:r w:rsidRPr="005D333A">
              <w:rPr>
                <w:sz w:val="21"/>
                <w:szCs w:val="21"/>
              </w:rPr>
              <w:t xml:space="preserve"> </w:t>
            </w:r>
            <w:proofErr w:type="spellStart"/>
            <w:r w:rsidRPr="005D333A">
              <w:rPr>
                <w:sz w:val="21"/>
                <w:szCs w:val="21"/>
              </w:rPr>
              <w:t>warranty</w:t>
            </w:r>
            <w:proofErr w:type="spellEnd"/>
            <w:r w:rsidRPr="005D333A">
              <w:rPr>
                <w:sz w:val="21"/>
                <w:szCs w:val="21"/>
              </w:rPr>
              <w:t xml:space="preserve"> </w:t>
            </w:r>
            <w:proofErr w:type="spellStart"/>
            <w:r w:rsidRPr="005D333A">
              <w:rPr>
                <w:sz w:val="21"/>
                <w:szCs w:val="21"/>
              </w:rPr>
              <w:t>obligations</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transfer</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ownership</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shall</w:t>
            </w:r>
            <w:proofErr w:type="spellEnd"/>
            <w:r w:rsidRPr="005D333A">
              <w:rPr>
                <w:sz w:val="21"/>
                <w:szCs w:val="21"/>
              </w:rPr>
              <w:t xml:space="preserve"> </w:t>
            </w:r>
            <w:proofErr w:type="spellStart"/>
            <w:r w:rsidRPr="005D333A">
              <w:rPr>
                <w:sz w:val="21"/>
                <w:szCs w:val="21"/>
              </w:rPr>
              <w:t>take</w:t>
            </w:r>
            <w:proofErr w:type="spellEnd"/>
            <w:r w:rsidRPr="005D333A">
              <w:rPr>
                <w:sz w:val="21"/>
                <w:szCs w:val="21"/>
              </w:rPr>
              <w:t xml:space="preserve"> </w:t>
            </w:r>
            <w:proofErr w:type="spellStart"/>
            <w:r w:rsidRPr="005D333A">
              <w:rPr>
                <w:sz w:val="21"/>
                <w:szCs w:val="21"/>
              </w:rPr>
              <w:t>place</w:t>
            </w:r>
            <w:proofErr w:type="spellEnd"/>
            <w:r w:rsidRPr="005D333A">
              <w:rPr>
                <w:sz w:val="21"/>
                <w:szCs w:val="21"/>
              </w:rPr>
              <w:t xml:space="preserve"> </w:t>
            </w:r>
            <w:proofErr w:type="spellStart"/>
            <w:r w:rsidRPr="005D333A">
              <w:rPr>
                <w:sz w:val="21"/>
                <w:szCs w:val="21"/>
              </w:rPr>
              <w:t>after</w:t>
            </w:r>
            <w:proofErr w:type="spellEnd"/>
            <w:r w:rsidRPr="005D333A">
              <w:rPr>
                <w:sz w:val="21"/>
                <w:szCs w:val="21"/>
              </w:rPr>
              <w:t xml:space="preserve"> </w:t>
            </w:r>
            <w:proofErr w:type="spellStart"/>
            <w:r w:rsidRPr="005D333A">
              <w:rPr>
                <w:sz w:val="21"/>
                <w:szCs w:val="21"/>
              </w:rPr>
              <w:t>signing</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specified</w:t>
            </w:r>
            <w:proofErr w:type="spellEnd"/>
            <w:r w:rsidRPr="005D333A">
              <w:rPr>
                <w:sz w:val="21"/>
                <w:szCs w:val="21"/>
              </w:rPr>
              <w:t xml:space="preserve"> </w:t>
            </w:r>
            <w:proofErr w:type="spellStart"/>
            <w:r w:rsidRPr="005D333A">
              <w:rPr>
                <w:sz w:val="21"/>
                <w:szCs w:val="21"/>
              </w:rPr>
              <w:t>Acceptance</w:t>
            </w:r>
            <w:proofErr w:type="spellEnd"/>
            <w:r w:rsidRPr="005D333A">
              <w:rPr>
                <w:sz w:val="21"/>
                <w:szCs w:val="21"/>
              </w:rPr>
              <w:t xml:space="preserve"> </w:t>
            </w:r>
            <w:proofErr w:type="spellStart"/>
            <w:r w:rsidRPr="005D333A">
              <w:rPr>
                <w:sz w:val="21"/>
                <w:szCs w:val="21"/>
              </w:rPr>
              <w:t>Certificate</w:t>
            </w:r>
            <w:proofErr w:type="spellEnd"/>
            <w:r w:rsidRPr="005D333A">
              <w:rPr>
                <w:sz w:val="21"/>
                <w:szCs w:val="21"/>
              </w:rPr>
              <w:t xml:space="preserve"> (</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similar</w:t>
            </w:r>
            <w:proofErr w:type="spellEnd"/>
            <w:r w:rsidRPr="005D333A">
              <w:rPr>
                <w:sz w:val="21"/>
                <w:szCs w:val="21"/>
              </w:rPr>
              <w:t xml:space="preserve"> </w:t>
            </w:r>
            <w:proofErr w:type="spellStart"/>
            <w:r w:rsidRPr="005D333A">
              <w:rPr>
                <w:sz w:val="21"/>
                <w:szCs w:val="21"/>
              </w:rPr>
              <w:t>document</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w:t>
            </w:r>
          </w:p>
          <w:p w14:paraId="26A44640" w14:textId="77777777" w:rsidR="005D333A" w:rsidRPr="005D333A" w:rsidRDefault="005D333A" w:rsidP="004C0009">
            <w:pPr>
              <w:jc w:val="both"/>
              <w:rPr>
                <w:sz w:val="21"/>
                <w:szCs w:val="21"/>
              </w:rPr>
            </w:pPr>
          </w:p>
          <w:p w14:paraId="38EBEC6C" w14:textId="77777777" w:rsidR="00744DC7" w:rsidRPr="005D333A" w:rsidRDefault="00744DC7" w:rsidP="004C0009">
            <w:pPr>
              <w:jc w:val="both"/>
              <w:rPr>
                <w:sz w:val="21"/>
                <w:szCs w:val="21"/>
              </w:rPr>
            </w:pPr>
            <w:r w:rsidRPr="005D333A">
              <w:rPr>
                <w:sz w:val="21"/>
                <w:szCs w:val="21"/>
              </w:rPr>
              <w:t xml:space="preserve">5.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transportation</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from</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Place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final</w:t>
            </w:r>
            <w:proofErr w:type="spellEnd"/>
            <w:r w:rsidRPr="005D333A">
              <w:rPr>
                <w:sz w:val="21"/>
                <w:szCs w:val="21"/>
              </w:rPr>
              <w:t xml:space="preserve"> </w:t>
            </w:r>
            <w:proofErr w:type="spellStart"/>
            <w:r w:rsidRPr="005D333A">
              <w:rPr>
                <w:sz w:val="21"/>
                <w:szCs w:val="21"/>
              </w:rPr>
              <w:t>destination</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Ukraine</w:t>
            </w:r>
            <w:proofErr w:type="spellEnd"/>
            <w:r w:rsidRPr="005D333A">
              <w:rPr>
                <w:sz w:val="21"/>
                <w:szCs w:val="21"/>
              </w:rPr>
              <w:t xml:space="preserve"> </w:t>
            </w:r>
            <w:proofErr w:type="spellStart"/>
            <w:r w:rsidRPr="005D333A">
              <w:rPr>
                <w:sz w:val="21"/>
                <w:szCs w:val="21"/>
              </w:rPr>
              <w:t>shall</w:t>
            </w:r>
            <w:proofErr w:type="spellEnd"/>
            <w:r w:rsidRPr="005D333A">
              <w:rPr>
                <w:sz w:val="21"/>
                <w:szCs w:val="21"/>
              </w:rPr>
              <w:t xml:space="preserve"> </w:t>
            </w:r>
            <w:proofErr w:type="spellStart"/>
            <w:r w:rsidRPr="005D333A">
              <w:rPr>
                <w:sz w:val="21"/>
                <w:szCs w:val="21"/>
              </w:rPr>
              <w:t>be</w:t>
            </w:r>
            <w:proofErr w:type="spellEnd"/>
            <w:r w:rsidRPr="005D333A">
              <w:rPr>
                <w:sz w:val="21"/>
                <w:szCs w:val="21"/>
              </w:rPr>
              <w:t xml:space="preserve"> </w:t>
            </w:r>
            <w:proofErr w:type="spellStart"/>
            <w:r w:rsidRPr="005D333A">
              <w:rPr>
                <w:sz w:val="21"/>
                <w:szCs w:val="21"/>
              </w:rPr>
              <w:t>organized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its</w:t>
            </w:r>
            <w:proofErr w:type="spellEnd"/>
            <w:r w:rsidRPr="005D333A">
              <w:rPr>
                <w:sz w:val="21"/>
                <w:szCs w:val="21"/>
              </w:rPr>
              <w:t xml:space="preserve"> </w:t>
            </w:r>
            <w:proofErr w:type="spellStart"/>
            <w:r w:rsidRPr="005D333A">
              <w:rPr>
                <w:sz w:val="21"/>
                <w:szCs w:val="21"/>
              </w:rPr>
              <w:t>behalf</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expense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expense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other</w:t>
            </w:r>
            <w:proofErr w:type="spellEnd"/>
            <w:r w:rsidRPr="005D333A">
              <w:rPr>
                <w:sz w:val="21"/>
                <w:szCs w:val="21"/>
              </w:rPr>
              <w:t xml:space="preserve"> </w:t>
            </w:r>
            <w:proofErr w:type="spellStart"/>
            <w:r w:rsidRPr="005D333A">
              <w:rPr>
                <w:sz w:val="21"/>
                <w:szCs w:val="21"/>
              </w:rPr>
              <w:t>sources</w:t>
            </w:r>
            <w:proofErr w:type="spellEnd"/>
            <w:r w:rsidRPr="005D333A">
              <w:rPr>
                <w:sz w:val="21"/>
                <w:szCs w:val="21"/>
              </w:rPr>
              <w:t xml:space="preserve"> </w:t>
            </w:r>
            <w:proofErr w:type="spellStart"/>
            <w:r w:rsidRPr="005D333A">
              <w:rPr>
                <w:sz w:val="21"/>
                <w:szCs w:val="21"/>
              </w:rPr>
              <w:t>not</w:t>
            </w:r>
            <w:proofErr w:type="spellEnd"/>
            <w:r w:rsidRPr="005D333A">
              <w:rPr>
                <w:sz w:val="21"/>
                <w:szCs w:val="21"/>
              </w:rPr>
              <w:t xml:space="preserve"> </w:t>
            </w:r>
            <w:proofErr w:type="spellStart"/>
            <w:r w:rsidRPr="005D333A">
              <w:rPr>
                <w:sz w:val="21"/>
                <w:szCs w:val="21"/>
              </w:rPr>
              <w:t>prohibited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current</w:t>
            </w:r>
            <w:proofErr w:type="spellEnd"/>
            <w:r w:rsidRPr="005D333A">
              <w:rPr>
                <w:sz w:val="21"/>
                <w:szCs w:val="21"/>
              </w:rPr>
              <w:t xml:space="preserve"> </w:t>
            </w:r>
            <w:proofErr w:type="spellStart"/>
            <w:r w:rsidRPr="005D333A">
              <w:rPr>
                <w:sz w:val="21"/>
                <w:szCs w:val="21"/>
              </w:rPr>
              <w:t>legislation</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Ukraine</w:t>
            </w:r>
            <w:proofErr w:type="spellEnd"/>
            <w:r w:rsidRPr="005D333A">
              <w:rPr>
                <w:sz w:val="21"/>
                <w:szCs w:val="21"/>
              </w:rPr>
              <w:t>.</w:t>
            </w:r>
          </w:p>
          <w:p w14:paraId="4DD9ABE6" w14:textId="77777777" w:rsidR="00744DC7" w:rsidRPr="005D333A" w:rsidRDefault="00744DC7" w:rsidP="004C0009">
            <w:pPr>
              <w:jc w:val="both"/>
              <w:rPr>
                <w:sz w:val="21"/>
                <w:szCs w:val="21"/>
              </w:rPr>
            </w:pPr>
          </w:p>
          <w:p w14:paraId="32A46707" w14:textId="77777777" w:rsidR="00744DC7" w:rsidRPr="005D333A" w:rsidRDefault="00744DC7" w:rsidP="004C0009">
            <w:pPr>
              <w:jc w:val="both"/>
              <w:rPr>
                <w:sz w:val="21"/>
                <w:szCs w:val="21"/>
              </w:rPr>
            </w:pPr>
            <w:r w:rsidRPr="005D333A">
              <w:rPr>
                <w:sz w:val="21"/>
                <w:szCs w:val="21"/>
              </w:rPr>
              <w:t xml:space="preserve">6.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have</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register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from</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Italian</w:t>
            </w:r>
            <w:proofErr w:type="spellEnd"/>
            <w:r w:rsidRPr="005D333A">
              <w:rPr>
                <w:sz w:val="21"/>
                <w:szCs w:val="21"/>
              </w:rPr>
              <w:t xml:space="preserve"> </w:t>
            </w:r>
            <w:proofErr w:type="spellStart"/>
            <w:r w:rsidRPr="005D333A">
              <w:rPr>
                <w:sz w:val="21"/>
                <w:szCs w:val="21"/>
              </w:rPr>
              <w:t>public</w:t>
            </w:r>
            <w:proofErr w:type="spellEnd"/>
            <w:r w:rsidRPr="005D333A">
              <w:rPr>
                <w:sz w:val="21"/>
                <w:szCs w:val="21"/>
              </w:rPr>
              <w:t xml:space="preserve"> </w:t>
            </w:r>
            <w:proofErr w:type="spellStart"/>
            <w:r w:rsidRPr="005D333A">
              <w:rPr>
                <w:sz w:val="21"/>
                <w:szCs w:val="21"/>
              </w:rPr>
              <w:t>motor</w:t>
            </w:r>
            <w:proofErr w:type="spellEnd"/>
            <w:r w:rsidRPr="005D333A">
              <w:rPr>
                <w:sz w:val="21"/>
                <w:szCs w:val="21"/>
              </w:rPr>
              <w:t xml:space="preserve"> </w:t>
            </w:r>
            <w:proofErr w:type="spellStart"/>
            <w:r w:rsidRPr="005D333A">
              <w:rPr>
                <w:sz w:val="21"/>
                <w:szCs w:val="21"/>
              </w:rPr>
              <w:t>vehicle</w:t>
            </w:r>
            <w:proofErr w:type="spellEnd"/>
            <w:r w:rsidRPr="005D333A">
              <w:rPr>
                <w:sz w:val="21"/>
                <w:szCs w:val="21"/>
              </w:rPr>
              <w:t xml:space="preserve"> </w:t>
            </w:r>
            <w:proofErr w:type="spellStart"/>
            <w:r w:rsidRPr="005D333A">
              <w:rPr>
                <w:sz w:val="21"/>
                <w:szCs w:val="21"/>
              </w:rPr>
              <w:t>register</w:t>
            </w:r>
            <w:proofErr w:type="spellEnd"/>
            <w:r w:rsidRPr="005D333A">
              <w:rPr>
                <w:sz w:val="21"/>
                <w:szCs w:val="21"/>
              </w:rPr>
              <w:t xml:space="preserve"> (</w:t>
            </w:r>
            <w:proofErr w:type="spellStart"/>
            <w:r w:rsidRPr="005D333A">
              <w:rPr>
                <w:sz w:val="21"/>
                <w:szCs w:val="21"/>
              </w:rPr>
              <w:t>otherwise</w:t>
            </w:r>
            <w:proofErr w:type="spellEnd"/>
            <w:r w:rsidRPr="005D333A">
              <w:rPr>
                <w:sz w:val="21"/>
                <w:szCs w:val="21"/>
              </w:rPr>
              <w:t xml:space="preserve"> </w:t>
            </w:r>
            <w:proofErr w:type="spellStart"/>
            <w:r w:rsidRPr="005D333A">
              <w:rPr>
                <w:sz w:val="21"/>
                <w:szCs w:val="21"/>
              </w:rPr>
              <w:t>known</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"PRA")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definitive</w:t>
            </w:r>
            <w:proofErr w:type="spellEnd"/>
            <w:r w:rsidRPr="005D333A">
              <w:rPr>
                <w:sz w:val="21"/>
                <w:szCs w:val="21"/>
              </w:rPr>
              <w:t xml:space="preserve"> </w:t>
            </w:r>
            <w:proofErr w:type="spellStart"/>
            <w:r w:rsidRPr="005D333A">
              <w:rPr>
                <w:sz w:val="21"/>
                <w:szCs w:val="21"/>
              </w:rPr>
              <w:t>export</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do</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it</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mandatory</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provide</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with</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personal</w:t>
            </w:r>
            <w:proofErr w:type="spellEnd"/>
            <w:r w:rsidRPr="005D333A">
              <w:rPr>
                <w:sz w:val="21"/>
                <w:szCs w:val="21"/>
              </w:rPr>
              <w:t xml:space="preserve"> </w:t>
            </w:r>
            <w:proofErr w:type="spellStart"/>
            <w:r w:rsidRPr="005D333A">
              <w:rPr>
                <w:sz w:val="21"/>
                <w:szCs w:val="21"/>
              </w:rPr>
              <w:t>data</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drivers</w:t>
            </w:r>
            <w:proofErr w:type="spellEnd"/>
            <w:r w:rsidRPr="005D333A">
              <w:rPr>
                <w:sz w:val="21"/>
                <w:szCs w:val="21"/>
              </w:rPr>
              <w:t xml:space="preserve"> </w:t>
            </w:r>
            <w:proofErr w:type="spellStart"/>
            <w:r w:rsidRPr="005D333A">
              <w:rPr>
                <w:sz w:val="21"/>
                <w:szCs w:val="21"/>
              </w:rPr>
              <w:t>who</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drive</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final</w:t>
            </w:r>
            <w:proofErr w:type="spellEnd"/>
            <w:r w:rsidRPr="005D333A">
              <w:rPr>
                <w:sz w:val="21"/>
                <w:szCs w:val="21"/>
              </w:rPr>
              <w:t xml:space="preserve"> </w:t>
            </w:r>
            <w:proofErr w:type="spellStart"/>
            <w:r w:rsidRPr="005D333A">
              <w:rPr>
                <w:sz w:val="21"/>
                <w:szCs w:val="21"/>
              </w:rPr>
              <w:t>destination</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be</w:t>
            </w:r>
            <w:proofErr w:type="spellEnd"/>
            <w:r w:rsidRPr="005D333A">
              <w:rPr>
                <w:sz w:val="21"/>
                <w:szCs w:val="21"/>
              </w:rPr>
              <w:t xml:space="preserve"> </w:t>
            </w:r>
            <w:proofErr w:type="spellStart"/>
            <w:r w:rsidRPr="005D333A">
              <w:rPr>
                <w:sz w:val="21"/>
                <w:szCs w:val="21"/>
              </w:rPr>
              <w:t>followed</w:t>
            </w:r>
            <w:proofErr w:type="spellEnd"/>
            <w:r w:rsidRPr="005D333A">
              <w:rPr>
                <w:sz w:val="21"/>
                <w:szCs w:val="21"/>
              </w:rPr>
              <w:t xml:space="preserve">. </w:t>
            </w:r>
            <w:proofErr w:type="spellStart"/>
            <w:r w:rsidRPr="005D333A">
              <w:rPr>
                <w:sz w:val="21"/>
                <w:szCs w:val="21"/>
              </w:rPr>
              <w:t>Only</w:t>
            </w:r>
            <w:proofErr w:type="spellEnd"/>
            <w:r w:rsidRPr="005D333A">
              <w:rPr>
                <w:sz w:val="21"/>
                <w:szCs w:val="21"/>
              </w:rPr>
              <w:t xml:space="preserve"> </w:t>
            </w:r>
            <w:proofErr w:type="spellStart"/>
            <w:r w:rsidRPr="005D333A">
              <w:rPr>
                <w:sz w:val="21"/>
                <w:szCs w:val="21"/>
              </w:rPr>
              <w:t>after</w:t>
            </w:r>
            <w:proofErr w:type="spellEnd"/>
            <w:r w:rsidRPr="005D333A">
              <w:rPr>
                <w:sz w:val="21"/>
                <w:szCs w:val="21"/>
              </w:rPr>
              <w:t xml:space="preserve"> </w:t>
            </w:r>
            <w:proofErr w:type="spellStart"/>
            <w:r w:rsidRPr="005D333A">
              <w:rPr>
                <w:sz w:val="21"/>
                <w:szCs w:val="21"/>
              </w:rPr>
              <w:t>obtaining</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data</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Ministry</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infrastructures</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transport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Italy</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issue</w:t>
            </w:r>
            <w:proofErr w:type="spellEnd"/>
            <w:r w:rsidRPr="005D333A">
              <w:rPr>
                <w:sz w:val="21"/>
                <w:szCs w:val="21"/>
              </w:rPr>
              <w:t xml:space="preserve"> </w:t>
            </w:r>
            <w:proofErr w:type="spellStart"/>
            <w:r w:rsidRPr="005D333A">
              <w:rPr>
                <w:sz w:val="21"/>
                <w:szCs w:val="21"/>
              </w:rPr>
              <w:t>temporary</w:t>
            </w:r>
            <w:proofErr w:type="spellEnd"/>
            <w:r w:rsidRPr="005D333A">
              <w:rPr>
                <w:sz w:val="21"/>
                <w:szCs w:val="21"/>
              </w:rPr>
              <w:t xml:space="preserve"> </w:t>
            </w:r>
            <w:proofErr w:type="spellStart"/>
            <w:r w:rsidRPr="005D333A">
              <w:rPr>
                <w:sz w:val="21"/>
                <w:szCs w:val="21"/>
              </w:rPr>
              <w:t>license</w:t>
            </w:r>
            <w:proofErr w:type="spellEnd"/>
            <w:r w:rsidRPr="005D333A">
              <w:rPr>
                <w:sz w:val="21"/>
                <w:szCs w:val="21"/>
              </w:rPr>
              <w:t xml:space="preserve"> </w:t>
            </w:r>
            <w:proofErr w:type="spellStart"/>
            <w:r w:rsidRPr="005D333A">
              <w:rPr>
                <w:sz w:val="21"/>
                <w:szCs w:val="21"/>
              </w:rPr>
              <w:t>plates</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export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which</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be</w:t>
            </w:r>
            <w:proofErr w:type="spellEnd"/>
            <w:r w:rsidRPr="005D333A">
              <w:rPr>
                <w:sz w:val="21"/>
                <w:szCs w:val="21"/>
              </w:rPr>
              <w:t xml:space="preserve"> </w:t>
            </w:r>
            <w:proofErr w:type="spellStart"/>
            <w:r w:rsidRPr="005D333A">
              <w:rPr>
                <w:sz w:val="21"/>
                <w:szCs w:val="21"/>
              </w:rPr>
              <w:t>valid</w:t>
            </w:r>
            <w:proofErr w:type="spellEnd"/>
            <w:r w:rsidRPr="005D333A">
              <w:rPr>
                <w:sz w:val="21"/>
                <w:szCs w:val="21"/>
              </w:rPr>
              <w:t xml:space="preserve"> </w:t>
            </w:r>
            <w:proofErr w:type="spellStart"/>
            <w:r w:rsidRPr="005D333A">
              <w:rPr>
                <w:sz w:val="21"/>
                <w:szCs w:val="21"/>
              </w:rPr>
              <w:t>up</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seven</w:t>
            </w:r>
            <w:proofErr w:type="spellEnd"/>
            <w:r w:rsidRPr="005D333A">
              <w:rPr>
                <w:sz w:val="21"/>
                <w:szCs w:val="21"/>
              </w:rPr>
              <w:t xml:space="preserve"> </w:t>
            </w:r>
            <w:proofErr w:type="spellStart"/>
            <w:r w:rsidRPr="005D333A">
              <w:rPr>
                <w:sz w:val="21"/>
                <w:szCs w:val="21"/>
              </w:rPr>
              <w:t>days</w:t>
            </w:r>
            <w:proofErr w:type="spellEnd"/>
            <w:r w:rsidRPr="005D333A">
              <w:rPr>
                <w:sz w:val="21"/>
                <w:szCs w:val="21"/>
              </w:rPr>
              <w:t xml:space="preserve"> </w:t>
            </w:r>
            <w:proofErr w:type="spellStart"/>
            <w:r w:rsidRPr="005D333A">
              <w:rPr>
                <w:sz w:val="21"/>
                <w:szCs w:val="21"/>
              </w:rPr>
              <w:t>after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date</w:t>
            </w:r>
            <w:proofErr w:type="spellEnd"/>
            <w:r w:rsidRPr="005D333A">
              <w:rPr>
                <w:sz w:val="21"/>
                <w:szCs w:val="21"/>
              </w:rPr>
              <w:t xml:space="preserve"> </w:t>
            </w:r>
            <w:proofErr w:type="spellStart"/>
            <w:r w:rsidRPr="005D333A">
              <w:rPr>
                <w:sz w:val="21"/>
                <w:szCs w:val="21"/>
              </w:rPr>
              <w:t>specified</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Donor's</w:t>
            </w:r>
            <w:proofErr w:type="spellEnd"/>
            <w:r w:rsidRPr="005D333A">
              <w:rPr>
                <w:sz w:val="21"/>
                <w:szCs w:val="21"/>
              </w:rPr>
              <w:t xml:space="preserve"> </w:t>
            </w:r>
            <w:proofErr w:type="spellStart"/>
            <w:r w:rsidRPr="005D333A">
              <w:rPr>
                <w:sz w:val="21"/>
                <w:szCs w:val="21"/>
              </w:rPr>
              <w:t>application</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temporary</w:t>
            </w:r>
            <w:proofErr w:type="spellEnd"/>
            <w:r w:rsidRPr="005D333A">
              <w:rPr>
                <w:sz w:val="21"/>
                <w:szCs w:val="21"/>
              </w:rPr>
              <w:t xml:space="preserve"> </w:t>
            </w:r>
            <w:proofErr w:type="spellStart"/>
            <w:r w:rsidRPr="005D333A">
              <w:rPr>
                <w:sz w:val="21"/>
                <w:szCs w:val="21"/>
              </w:rPr>
              <w:t>license</w:t>
            </w:r>
            <w:proofErr w:type="spellEnd"/>
            <w:r w:rsidRPr="005D333A">
              <w:rPr>
                <w:sz w:val="21"/>
                <w:szCs w:val="21"/>
              </w:rPr>
              <w:t xml:space="preserve"> </w:t>
            </w:r>
            <w:proofErr w:type="spellStart"/>
            <w:r w:rsidRPr="005D333A">
              <w:rPr>
                <w:sz w:val="21"/>
                <w:szCs w:val="21"/>
              </w:rPr>
              <w:t>plates</w:t>
            </w:r>
            <w:proofErr w:type="spellEnd"/>
            <w:r w:rsidRPr="005D333A">
              <w:rPr>
                <w:sz w:val="21"/>
                <w:szCs w:val="21"/>
              </w:rPr>
              <w:t>.</w:t>
            </w:r>
          </w:p>
          <w:p w14:paraId="68115487" w14:textId="77777777" w:rsidR="00744DC7" w:rsidRPr="005D333A" w:rsidRDefault="00744DC7" w:rsidP="004C0009">
            <w:pPr>
              <w:jc w:val="both"/>
              <w:rPr>
                <w:sz w:val="21"/>
                <w:szCs w:val="21"/>
              </w:rPr>
            </w:pPr>
          </w:p>
          <w:p w14:paraId="0E2E2C3B" w14:textId="77777777" w:rsidR="00744DC7" w:rsidRPr="005D333A" w:rsidRDefault="00744DC7" w:rsidP="004C0009">
            <w:pPr>
              <w:jc w:val="both"/>
              <w:rPr>
                <w:sz w:val="21"/>
                <w:szCs w:val="21"/>
              </w:rPr>
            </w:pPr>
          </w:p>
          <w:p w14:paraId="1C638B1C" w14:textId="77777777" w:rsidR="00744DC7" w:rsidRPr="005D333A" w:rsidRDefault="00744DC7" w:rsidP="004C0009">
            <w:pPr>
              <w:rPr>
                <w:sz w:val="21"/>
                <w:szCs w:val="21"/>
              </w:rPr>
            </w:pPr>
            <w:r w:rsidRPr="005D333A">
              <w:rPr>
                <w:sz w:val="21"/>
                <w:szCs w:val="21"/>
              </w:rPr>
              <w:t xml:space="preserve">7.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declares</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were</w:t>
            </w:r>
            <w:proofErr w:type="spellEnd"/>
            <w:r w:rsidRPr="005D333A">
              <w:rPr>
                <w:sz w:val="21"/>
                <w:szCs w:val="21"/>
              </w:rPr>
              <w:t xml:space="preserve"> </w:t>
            </w:r>
            <w:proofErr w:type="spellStart"/>
            <w:r w:rsidRPr="005D333A">
              <w:rPr>
                <w:sz w:val="21"/>
                <w:szCs w:val="21"/>
              </w:rPr>
              <w:t>subjected</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a </w:t>
            </w:r>
            <w:proofErr w:type="spellStart"/>
            <w:r w:rsidRPr="005D333A">
              <w:rPr>
                <w:sz w:val="21"/>
                <w:szCs w:val="21"/>
              </w:rPr>
              <w:t>legally</w:t>
            </w:r>
            <w:proofErr w:type="spellEnd"/>
            <w:r w:rsidRPr="005D333A">
              <w:rPr>
                <w:sz w:val="21"/>
                <w:szCs w:val="21"/>
              </w:rPr>
              <w:t xml:space="preserve"> </w:t>
            </w:r>
            <w:proofErr w:type="spellStart"/>
            <w:r w:rsidRPr="005D333A">
              <w:rPr>
                <w:sz w:val="21"/>
                <w:szCs w:val="21"/>
              </w:rPr>
              <w:t>valid</w:t>
            </w:r>
            <w:proofErr w:type="spellEnd"/>
            <w:r w:rsidRPr="005D333A">
              <w:rPr>
                <w:sz w:val="21"/>
                <w:szCs w:val="21"/>
              </w:rPr>
              <w:t xml:space="preserve"> </w:t>
            </w:r>
            <w:proofErr w:type="spellStart"/>
            <w:r w:rsidRPr="005D333A">
              <w:rPr>
                <w:sz w:val="21"/>
                <w:szCs w:val="21"/>
              </w:rPr>
              <w:t>annual</w:t>
            </w:r>
            <w:proofErr w:type="spellEnd"/>
            <w:r w:rsidRPr="005D333A">
              <w:rPr>
                <w:sz w:val="21"/>
                <w:szCs w:val="21"/>
              </w:rPr>
              <w:t xml:space="preserve"> </w:t>
            </w:r>
            <w:proofErr w:type="spellStart"/>
            <w:r w:rsidRPr="005D333A">
              <w:rPr>
                <w:sz w:val="21"/>
                <w:szCs w:val="21"/>
              </w:rPr>
              <w:t>ministerial</w:t>
            </w:r>
            <w:proofErr w:type="spellEnd"/>
            <w:r w:rsidRPr="005D333A">
              <w:rPr>
                <w:sz w:val="21"/>
                <w:szCs w:val="21"/>
              </w:rPr>
              <w:t xml:space="preserve"> </w:t>
            </w:r>
            <w:proofErr w:type="spellStart"/>
            <w:r w:rsidRPr="005D333A">
              <w:rPr>
                <w:sz w:val="21"/>
                <w:szCs w:val="21"/>
              </w:rPr>
              <w:t>overhole</w:t>
            </w:r>
            <w:proofErr w:type="spellEnd"/>
            <w:r w:rsidRPr="005D333A">
              <w:rPr>
                <w:sz w:val="21"/>
                <w:szCs w:val="21"/>
              </w:rPr>
              <w:t xml:space="preserve"> </w:t>
            </w:r>
            <w:proofErr w:type="spellStart"/>
            <w:r w:rsidRPr="005D333A">
              <w:rPr>
                <w:sz w:val="21"/>
                <w:szCs w:val="21"/>
              </w:rPr>
              <w:t>according</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Italian</w:t>
            </w:r>
            <w:proofErr w:type="spellEnd"/>
            <w:r w:rsidRPr="005D333A">
              <w:rPr>
                <w:sz w:val="21"/>
                <w:szCs w:val="21"/>
              </w:rPr>
              <w:t xml:space="preserve"> </w:t>
            </w:r>
            <w:proofErr w:type="spellStart"/>
            <w:r w:rsidRPr="005D333A">
              <w:rPr>
                <w:sz w:val="21"/>
                <w:szCs w:val="21"/>
              </w:rPr>
              <w:t>law</w:t>
            </w:r>
            <w:proofErr w:type="spellEnd"/>
            <w:r w:rsidRPr="005D333A">
              <w:rPr>
                <w:sz w:val="21"/>
                <w:szCs w:val="21"/>
              </w:rPr>
              <w:t xml:space="preserve">, </w:t>
            </w:r>
            <w:proofErr w:type="spellStart"/>
            <w:r w:rsidRPr="005D333A">
              <w:rPr>
                <w:sz w:val="21"/>
                <w:szCs w:val="21"/>
              </w:rPr>
              <w:t>which</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force</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time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their</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confirms</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equipment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time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their</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corresponds</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obligatory</w:t>
            </w:r>
            <w:proofErr w:type="spellEnd"/>
            <w:r w:rsidRPr="005D333A">
              <w:rPr>
                <w:sz w:val="21"/>
                <w:szCs w:val="21"/>
              </w:rPr>
              <w:t xml:space="preserve"> </w:t>
            </w:r>
            <w:proofErr w:type="spellStart"/>
            <w:r w:rsidRPr="005D333A">
              <w:rPr>
                <w:sz w:val="21"/>
                <w:szCs w:val="21"/>
              </w:rPr>
              <w:t>equipment</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had</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time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specified</w:t>
            </w:r>
            <w:proofErr w:type="spellEnd"/>
            <w:r w:rsidRPr="005D333A">
              <w:rPr>
                <w:sz w:val="21"/>
                <w:szCs w:val="21"/>
              </w:rPr>
              <w:t xml:space="preserve"> </w:t>
            </w:r>
            <w:proofErr w:type="spellStart"/>
            <w:r w:rsidRPr="005D333A">
              <w:rPr>
                <w:sz w:val="21"/>
                <w:szCs w:val="21"/>
              </w:rPr>
              <w:t>annual</w:t>
            </w:r>
            <w:proofErr w:type="spellEnd"/>
            <w:r w:rsidRPr="005D333A">
              <w:rPr>
                <w:sz w:val="21"/>
                <w:szCs w:val="21"/>
              </w:rPr>
              <w:t xml:space="preserve"> </w:t>
            </w:r>
            <w:proofErr w:type="spellStart"/>
            <w:r w:rsidRPr="005D333A">
              <w:rPr>
                <w:sz w:val="21"/>
                <w:szCs w:val="21"/>
              </w:rPr>
              <w:t>ministerial</w:t>
            </w:r>
            <w:proofErr w:type="spellEnd"/>
            <w:r w:rsidRPr="005D333A">
              <w:rPr>
                <w:sz w:val="21"/>
                <w:szCs w:val="21"/>
              </w:rPr>
              <w:t xml:space="preserve"> </w:t>
            </w:r>
            <w:proofErr w:type="spellStart"/>
            <w:r w:rsidRPr="005D333A">
              <w:rPr>
                <w:sz w:val="21"/>
                <w:szCs w:val="21"/>
              </w:rPr>
              <w:t>overhaul</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are</w:t>
            </w:r>
            <w:proofErr w:type="spellEnd"/>
            <w:r w:rsidRPr="005D333A">
              <w:rPr>
                <w:sz w:val="21"/>
                <w:szCs w:val="21"/>
              </w:rPr>
              <w:t xml:space="preserve"> NA/M2004 </w:t>
            </w:r>
            <w:proofErr w:type="spellStart"/>
            <w:r w:rsidRPr="005D333A">
              <w:rPr>
                <w:sz w:val="21"/>
                <w:szCs w:val="21"/>
              </w:rPr>
              <w:t>type</w:t>
            </w:r>
            <w:proofErr w:type="spellEnd"/>
            <w:r w:rsidRPr="005D333A">
              <w:rPr>
                <w:sz w:val="21"/>
                <w:szCs w:val="21"/>
              </w:rPr>
              <w:t xml:space="preserve"> </w:t>
            </w:r>
            <w:proofErr w:type="spellStart"/>
            <w:r w:rsidRPr="005D333A">
              <w:rPr>
                <w:sz w:val="21"/>
                <w:szCs w:val="21"/>
              </w:rPr>
              <w:t>approved</w:t>
            </w:r>
            <w:proofErr w:type="spellEnd"/>
            <w:r w:rsidRPr="005D333A">
              <w:rPr>
                <w:sz w:val="21"/>
                <w:szCs w:val="21"/>
              </w:rPr>
              <w:t xml:space="preserve"> </w:t>
            </w:r>
            <w:proofErr w:type="spellStart"/>
            <w:r w:rsidRPr="005D333A">
              <w:rPr>
                <w:sz w:val="21"/>
                <w:szCs w:val="21"/>
              </w:rPr>
              <w:t>according</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Italian</w:t>
            </w:r>
            <w:proofErr w:type="spellEnd"/>
            <w:r w:rsidRPr="005D333A">
              <w:rPr>
                <w:sz w:val="21"/>
                <w:szCs w:val="21"/>
              </w:rPr>
              <w:t xml:space="preserve"> </w:t>
            </w:r>
            <w:proofErr w:type="spellStart"/>
            <w:r w:rsidRPr="005D333A">
              <w:rPr>
                <w:sz w:val="21"/>
                <w:szCs w:val="21"/>
              </w:rPr>
              <w:t>regulations</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implemented</w:t>
            </w:r>
            <w:proofErr w:type="spellEnd"/>
            <w:r w:rsidRPr="005D333A">
              <w:rPr>
                <w:sz w:val="21"/>
                <w:szCs w:val="21"/>
              </w:rPr>
              <w:t xml:space="preserve"> </w:t>
            </w:r>
            <w:proofErr w:type="spellStart"/>
            <w:r w:rsidRPr="005D333A">
              <w:rPr>
                <w:sz w:val="21"/>
                <w:szCs w:val="21"/>
              </w:rPr>
              <w:t>Directive</w:t>
            </w:r>
            <w:proofErr w:type="spellEnd"/>
            <w:r w:rsidRPr="005D333A">
              <w:rPr>
                <w:sz w:val="21"/>
                <w:szCs w:val="21"/>
              </w:rPr>
              <w:t xml:space="preserve"> 92/53/EEC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amended</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complies</w:t>
            </w:r>
            <w:proofErr w:type="spellEnd"/>
            <w:r w:rsidRPr="005D333A">
              <w:rPr>
                <w:sz w:val="21"/>
                <w:szCs w:val="21"/>
              </w:rPr>
              <w:t xml:space="preserve"> </w:t>
            </w:r>
            <w:proofErr w:type="spellStart"/>
            <w:r w:rsidRPr="005D333A">
              <w:rPr>
                <w:sz w:val="21"/>
                <w:szCs w:val="21"/>
              </w:rPr>
              <w:t>with</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Convention</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Road</w:t>
            </w:r>
            <w:proofErr w:type="spellEnd"/>
            <w:r w:rsidRPr="005D333A">
              <w:rPr>
                <w:sz w:val="21"/>
                <w:szCs w:val="21"/>
              </w:rPr>
              <w:t xml:space="preserve"> </w:t>
            </w:r>
            <w:proofErr w:type="spellStart"/>
            <w:r w:rsidRPr="005D333A">
              <w:rPr>
                <w:sz w:val="21"/>
                <w:szCs w:val="21"/>
              </w:rPr>
              <w:t>Traffic</w:t>
            </w:r>
            <w:proofErr w:type="spellEnd"/>
            <w:r w:rsidRPr="005D333A">
              <w:rPr>
                <w:sz w:val="21"/>
                <w:szCs w:val="21"/>
              </w:rPr>
              <w:t xml:space="preserve"> (</w:t>
            </w:r>
            <w:proofErr w:type="spellStart"/>
            <w:r w:rsidRPr="005D333A">
              <w:rPr>
                <w:sz w:val="21"/>
                <w:szCs w:val="21"/>
              </w:rPr>
              <w:t>Vienna</w:t>
            </w:r>
            <w:proofErr w:type="spellEnd"/>
            <w:r w:rsidRPr="005D333A">
              <w:rPr>
                <w:sz w:val="21"/>
                <w:szCs w:val="21"/>
              </w:rPr>
              <w:t>, 08.11.1968).</w:t>
            </w:r>
          </w:p>
          <w:p w14:paraId="31DC6313" w14:textId="77777777" w:rsidR="00744DC7" w:rsidRPr="005D333A" w:rsidRDefault="00744DC7" w:rsidP="004C0009">
            <w:pPr>
              <w:jc w:val="both"/>
              <w:rPr>
                <w:sz w:val="21"/>
                <w:szCs w:val="21"/>
              </w:rPr>
            </w:pPr>
          </w:p>
          <w:p w14:paraId="6ED1A8B1" w14:textId="77777777" w:rsidR="00744DC7" w:rsidRPr="005D333A" w:rsidRDefault="00744DC7" w:rsidP="004C0009">
            <w:pPr>
              <w:jc w:val="both"/>
              <w:rPr>
                <w:sz w:val="21"/>
                <w:szCs w:val="21"/>
              </w:rPr>
            </w:pPr>
            <w:r w:rsidRPr="005D333A">
              <w:rPr>
                <w:sz w:val="21"/>
                <w:szCs w:val="21"/>
              </w:rPr>
              <w:t xml:space="preserve">8.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also</w:t>
            </w:r>
            <w:proofErr w:type="spellEnd"/>
            <w:r w:rsidRPr="005D333A">
              <w:rPr>
                <w:sz w:val="21"/>
                <w:szCs w:val="21"/>
              </w:rPr>
              <w:t xml:space="preserve"> </w:t>
            </w:r>
            <w:proofErr w:type="spellStart"/>
            <w:r w:rsidRPr="005D333A">
              <w:rPr>
                <w:sz w:val="21"/>
                <w:szCs w:val="21"/>
              </w:rPr>
              <w:t>undertakes</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deliver</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time</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Place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all</w:t>
            </w:r>
            <w:proofErr w:type="spellEnd"/>
            <w:r w:rsidRPr="005D333A">
              <w:rPr>
                <w:sz w:val="21"/>
                <w:szCs w:val="21"/>
              </w:rPr>
              <w:t xml:space="preserve"> </w:t>
            </w:r>
            <w:proofErr w:type="spellStart"/>
            <w:r w:rsidRPr="005D333A">
              <w:rPr>
                <w:sz w:val="21"/>
                <w:szCs w:val="21"/>
              </w:rPr>
              <w:t>documents</w:t>
            </w:r>
            <w:proofErr w:type="spellEnd"/>
            <w:r w:rsidRPr="005D333A">
              <w:rPr>
                <w:sz w:val="21"/>
                <w:szCs w:val="21"/>
              </w:rPr>
              <w:t xml:space="preserve"> </w:t>
            </w:r>
            <w:proofErr w:type="spellStart"/>
            <w:r w:rsidRPr="005D333A">
              <w:rPr>
                <w:sz w:val="21"/>
                <w:szCs w:val="21"/>
              </w:rPr>
              <w:t>necessary</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transfer</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usage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each</w:t>
            </w:r>
            <w:proofErr w:type="spellEnd"/>
            <w:r w:rsidRPr="005D333A">
              <w:rPr>
                <w:sz w:val="21"/>
                <w:szCs w:val="21"/>
              </w:rPr>
              <w:t xml:space="preserve"> </w:t>
            </w:r>
            <w:proofErr w:type="spellStart"/>
            <w:r w:rsidRPr="005D333A">
              <w:rPr>
                <w:sz w:val="21"/>
                <w:szCs w:val="21"/>
              </w:rPr>
              <w:t>unit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including</w:t>
            </w:r>
            <w:proofErr w:type="spellEnd"/>
            <w:r w:rsidRPr="005D333A">
              <w:rPr>
                <w:sz w:val="21"/>
                <w:szCs w:val="21"/>
              </w:rPr>
              <w:t>:</w:t>
            </w:r>
          </w:p>
          <w:p w14:paraId="7C417181" w14:textId="77777777" w:rsidR="00744DC7" w:rsidRPr="005D333A" w:rsidRDefault="00744DC7" w:rsidP="004C0009">
            <w:pPr>
              <w:jc w:val="both"/>
              <w:rPr>
                <w:sz w:val="21"/>
                <w:szCs w:val="21"/>
              </w:rPr>
            </w:pPr>
            <w:r w:rsidRPr="005D333A">
              <w:rPr>
                <w:sz w:val="21"/>
                <w:szCs w:val="21"/>
              </w:rPr>
              <w:t xml:space="preserve">a) </w:t>
            </w:r>
            <w:proofErr w:type="spellStart"/>
            <w:r w:rsidRPr="005D333A">
              <w:rPr>
                <w:sz w:val="21"/>
                <w:szCs w:val="21"/>
              </w:rPr>
              <w:t>vehicle</w:t>
            </w:r>
            <w:proofErr w:type="spellEnd"/>
            <w:r w:rsidRPr="005D333A">
              <w:rPr>
                <w:sz w:val="21"/>
                <w:szCs w:val="21"/>
              </w:rPr>
              <w:t xml:space="preserve"> </w:t>
            </w:r>
            <w:proofErr w:type="spellStart"/>
            <w:r w:rsidRPr="005D333A">
              <w:rPr>
                <w:sz w:val="21"/>
                <w:szCs w:val="21"/>
              </w:rPr>
              <w:t>registration</w:t>
            </w:r>
            <w:proofErr w:type="spellEnd"/>
            <w:r w:rsidRPr="005D333A">
              <w:rPr>
                <w:sz w:val="21"/>
                <w:szCs w:val="21"/>
              </w:rPr>
              <w:t xml:space="preserve"> </w:t>
            </w:r>
            <w:proofErr w:type="spellStart"/>
            <w:r w:rsidRPr="005D333A">
              <w:rPr>
                <w:sz w:val="21"/>
                <w:szCs w:val="21"/>
              </w:rPr>
              <w:t>documents</w:t>
            </w:r>
            <w:proofErr w:type="spellEnd"/>
            <w:r w:rsidRPr="005D333A">
              <w:rPr>
                <w:sz w:val="21"/>
                <w:szCs w:val="21"/>
              </w:rPr>
              <w:t>;</w:t>
            </w:r>
          </w:p>
          <w:p w14:paraId="75AC4E95" w14:textId="77777777" w:rsidR="00744DC7" w:rsidRPr="005D333A" w:rsidRDefault="00744DC7" w:rsidP="004C0009">
            <w:pPr>
              <w:jc w:val="both"/>
              <w:rPr>
                <w:sz w:val="21"/>
                <w:szCs w:val="21"/>
              </w:rPr>
            </w:pPr>
            <w:r w:rsidRPr="005D333A">
              <w:rPr>
                <w:sz w:val="21"/>
                <w:szCs w:val="21"/>
              </w:rPr>
              <w:t xml:space="preserve">b) a </w:t>
            </w:r>
            <w:proofErr w:type="spellStart"/>
            <w:r w:rsidRPr="005D333A">
              <w:rPr>
                <w:sz w:val="21"/>
                <w:szCs w:val="21"/>
              </w:rPr>
              <w:t>set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keys</w:t>
            </w:r>
            <w:proofErr w:type="spellEnd"/>
            <w:r w:rsidRPr="005D333A">
              <w:rPr>
                <w:sz w:val="21"/>
                <w:szCs w:val="21"/>
              </w:rPr>
              <w:t>;</w:t>
            </w:r>
          </w:p>
          <w:p w14:paraId="6E4F998B" w14:textId="77777777" w:rsidR="00744DC7" w:rsidRPr="005D333A" w:rsidRDefault="00744DC7" w:rsidP="004C0009">
            <w:pPr>
              <w:jc w:val="both"/>
              <w:rPr>
                <w:sz w:val="21"/>
                <w:szCs w:val="21"/>
              </w:rPr>
            </w:pPr>
            <w:r w:rsidRPr="005D333A">
              <w:rPr>
                <w:sz w:val="22"/>
                <w:szCs w:val="22"/>
              </w:rPr>
              <w:lastRenderedPageBreak/>
              <w:t xml:space="preserve">c) </w:t>
            </w:r>
            <w:proofErr w:type="spellStart"/>
            <w:r w:rsidRPr="005D333A">
              <w:rPr>
                <w:sz w:val="22"/>
                <w:szCs w:val="22"/>
              </w:rPr>
              <w:t>an</w:t>
            </w:r>
            <w:proofErr w:type="spellEnd"/>
            <w:r w:rsidRPr="005D333A">
              <w:rPr>
                <w:sz w:val="22"/>
                <w:szCs w:val="22"/>
              </w:rPr>
              <w:t xml:space="preserve"> </w:t>
            </w:r>
            <w:proofErr w:type="spellStart"/>
            <w:r w:rsidRPr="005D333A">
              <w:rPr>
                <w:sz w:val="22"/>
                <w:szCs w:val="22"/>
              </w:rPr>
              <w:t>automobile</w:t>
            </w:r>
            <w:proofErr w:type="spellEnd"/>
            <w:r w:rsidRPr="005D333A">
              <w:rPr>
                <w:sz w:val="22"/>
                <w:szCs w:val="22"/>
              </w:rPr>
              <w:t xml:space="preserve"> </w:t>
            </w:r>
            <w:proofErr w:type="spellStart"/>
            <w:r w:rsidRPr="005D333A">
              <w:rPr>
                <w:sz w:val="22"/>
                <w:szCs w:val="22"/>
              </w:rPr>
              <w:t>liability</w:t>
            </w:r>
            <w:proofErr w:type="spellEnd"/>
            <w:r w:rsidRPr="005D333A">
              <w:rPr>
                <w:sz w:val="22"/>
                <w:szCs w:val="22"/>
              </w:rPr>
              <w:t xml:space="preserve"> </w:t>
            </w:r>
            <w:proofErr w:type="spellStart"/>
            <w:r w:rsidRPr="005D333A">
              <w:rPr>
                <w:sz w:val="22"/>
                <w:szCs w:val="22"/>
              </w:rPr>
              <w:t>insurance</w:t>
            </w:r>
            <w:proofErr w:type="spellEnd"/>
            <w:r w:rsidRPr="005D333A">
              <w:rPr>
                <w:sz w:val="22"/>
                <w:szCs w:val="22"/>
              </w:rPr>
              <w:t xml:space="preserve"> (</w:t>
            </w:r>
            <w:proofErr w:type="spellStart"/>
            <w:r w:rsidRPr="005D333A">
              <w:rPr>
                <w:sz w:val="22"/>
                <w:szCs w:val="22"/>
              </w:rPr>
              <w:t>otherwise</w:t>
            </w:r>
            <w:proofErr w:type="spellEnd"/>
            <w:r w:rsidRPr="005D333A">
              <w:rPr>
                <w:sz w:val="22"/>
                <w:szCs w:val="22"/>
              </w:rPr>
              <w:t xml:space="preserve"> </w:t>
            </w:r>
            <w:proofErr w:type="spellStart"/>
            <w:r w:rsidRPr="005D333A">
              <w:rPr>
                <w:sz w:val="22"/>
                <w:szCs w:val="22"/>
              </w:rPr>
              <w:t>known</w:t>
            </w:r>
            <w:proofErr w:type="spellEnd"/>
            <w:r w:rsidRPr="005D333A">
              <w:rPr>
                <w:sz w:val="22"/>
                <w:szCs w:val="22"/>
              </w:rPr>
              <w:t xml:space="preserve"> </w:t>
            </w:r>
            <w:proofErr w:type="spellStart"/>
            <w:r w:rsidRPr="005D333A">
              <w:rPr>
                <w:sz w:val="22"/>
                <w:szCs w:val="22"/>
              </w:rPr>
              <w:t>as</w:t>
            </w:r>
            <w:proofErr w:type="spellEnd"/>
            <w:r w:rsidRPr="005D333A">
              <w:rPr>
                <w:sz w:val="22"/>
                <w:szCs w:val="22"/>
              </w:rPr>
              <w:t xml:space="preserve"> "RCA") </w:t>
            </w:r>
            <w:proofErr w:type="spellStart"/>
            <w:r w:rsidRPr="005D333A">
              <w:rPr>
                <w:sz w:val="22"/>
                <w:szCs w:val="22"/>
              </w:rPr>
              <w:t>for</w:t>
            </w:r>
            <w:proofErr w:type="spellEnd"/>
            <w:r w:rsidRPr="005D333A">
              <w:rPr>
                <w:sz w:val="22"/>
                <w:szCs w:val="22"/>
              </w:rPr>
              <w:t xml:space="preserve"> </w:t>
            </w:r>
            <w:proofErr w:type="spellStart"/>
            <w:r w:rsidRPr="005D333A">
              <w:rPr>
                <w:sz w:val="22"/>
                <w:szCs w:val="22"/>
              </w:rPr>
              <w:t>each</w:t>
            </w:r>
            <w:proofErr w:type="spellEnd"/>
            <w:r w:rsidRPr="005D333A">
              <w:rPr>
                <w:sz w:val="22"/>
                <w:szCs w:val="22"/>
              </w:rPr>
              <w:t xml:space="preserve"> </w:t>
            </w:r>
            <w:proofErr w:type="spellStart"/>
            <w:r w:rsidRPr="005D333A">
              <w:rPr>
                <w:sz w:val="22"/>
                <w:szCs w:val="22"/>
              </w:rPr>
              <w:t>unit</w:t>
            </w:r>
            <w:proofErr w:type="spellEnd"/>
            <w:r w:rsidRPr="005D333A">
              <w:rPr>
                <w:sz w:val="22"/>
                <w:szCs w:val="22"/>
              </w:rPr>
              <w:t xml:space="preserve"> </w:t>
            </w:r>
            <w:proofErr w:type="spellStart"/>
            <w:r w:rsidRPr="005D333A">
              <w:rPr>
                <w:sz w:val="22"/>
                <w:szCs w:val="22"/>
              </w:rPr>
              <w:t>of</w:t>
            </w:r>
            <w:proofErr w:type="spellEnd"/>
            <w:r w:rsidRPr="005D333A">
              <w:rPr>
                <w:sz w:val="22"/>
                <w:szCs w:val="22"/>
              </w:rPr>
              <w:t xml:space="preserve"> </w:t>
            </w:r>
            <w:proofErr w:type="spellStart"/>
            <w:r w:rsidRPr="005D333A">
              <w:rPr>
                <w:sz w:val="22"/>
                <w:szCs w:val="22"/>
              </w:rPr>
              <w:t>Buses</w:t>
            </w:r>
            <w:proofErr w:type="spellEnd"/>
            <w:r w:rsidRPr="005D333A">
              <w:rPr>
                <w:sz w:val="22"/>
                <w:szCs w:val="22"/>
              </w:rPr>
              <w:t xml:space="preserve"> </w:t>
            </w:r>
            <w:proofErr w:type="spellStart"/>
            <w:r w:rsidRPr="005D333A">
              <w:rPr>
                <w:sz w:val="22"/>
                <w:szCs w:val="22"/>
              </w:rPr>
              <w:t>with</w:t>
            </w:r>
            <w:proofErr w:type="spellEnd"/>
            <w:r w:rsidRPr="005D333A">
              <w:rPr>
                <w:sz w:val="22"/>
                <w:szCs w:val="22"/>
              </w:rPr>
              <w:t xml:space="preserve"> </w:t>
            </w:r>
            <w:proofErr w:type="spellStart"/>
            <w:r w:rsidRPr="005D333A">
              <w:rPr>
                <w:sz w:val="22"/>
                <w:szCs w:val="22"/>
              </w:rPr>
              <w:t>temporary</w:t>
            </w:r>
            <w:proofErr w:type="spellEnd"/>
            <w:r w:rsidRPr="005D333A">
              <w:rPr>
                <w:sz w:val="22"/>
                <w:szCs w:val="22"/>
              </w:rPr>
              <w:t xml:space="preserve"> </w:t>
            </w:r>
            <w:proofErr w:type="spellStart"/>
            <w:r w:rsidRPr="005D333A">
              <w:rPr>
                <w:sz w:val="22"/>
                <w:szCs w:val="22"/>
              </w:rPr>
              <w:t>license</w:t>
            </w:r>
            <w:proofErr w:type="spellEnd"/>
            <w:r w:rsidRPr="005D333A">
              <w:rPr>
                <w:sz w:val="22"/>
                <w:szCs w:val="22"/>
              </w:rPr>
              <w:t xml:space="preserve"> </w:t>
            </w:r>
            <w:proofErr w:type="spellStart"/>
            <w:r w:rsidRPr="005D333A">
              <w:rPr>
                <w:sz w:val="22"/>
                <w:szCs w:val="22"/>
              </w:rPr>
              <w:t>plate</w:t>
            </w:r>
            <w:proofErr w:type="spellEnd"/>
            <w:r w:rsidRPr="005D333A">
              <w:rPr>
                <w:sz w:val="22"/>
                <w:szCs w:val="22"/>
              </w:rPr>
              <w:t xml:space="preserve">, </w:t>
            </w:r>
            <w:proofErr w:type="spellStart"/>
            <w:r w:rsidRPr="005D333A">
              <w:rPr>
                <w:sz w:val="22"/>
                <w:szCs w:val="22"/>
              </w:rPr>
              <w:t>previously</w:t>
            </w:r>
            <w:proofErr w:type="spellEnd"/>
            <w:r w:rsidRPr="005D333A">
              <w:rPr>
                <w:sz w:val="22"/>
                <w:szCs w:val="22"/>
              </w:rPr>
              <w:t xml:space="preserve"> </w:t>
            </w:r>
            <w:proofErr w:type="spellStart"/>
            <w:r w:rsidRPr="005D333A">
              <w:rPr>
                <w:sz w:val="22"/>
                <w:szCs w:val="22"/>
              </w:rPr>
              <w:t>taken</w:t>
            </w:r>
            <w:proofErr w:type="spellEnd"/>
            <w:r w:rsidRPr="005D333A">
              <w:rPr>
                <w:sz w:val="22"/>
                <w:szCs w:val="22"/>
              </w:rPr>
              <w:t xml:space="preserve"> </w:t>
            </w:r>
            <w:proofErr w:type="spellStart"/>
            <w:r w:rsidRPr="005D333A">
              <w:rPr>
                <w:sz w:val="22"/>
                <w:szCs w:val="22"/>
              </w:rPr>
              <w:t>out</w:t>
            </w:r>
            <w:proofErr w:type="spellEnd"/>
            <w:r w:rsidRPr="005D333A">
              <w:rPr>
                <w:sz w:val="22"/>
                <w:szCs w:val="22"/>
              </w:rPr>
              <w:t xml:space="preserve"> </w:t>
            </w:r>
            <w:proofErr w:type="spellStart"/>
            <w:r w:rsidRPr="005D333A">
              <w:rPr>
                <w:sz w:val="22"/>
                <w:szCs w:val="22"/>
              </w:rPr>
              <w:t>by</w:t>
            </w:r>
            <w:proofErr w:type="spellEnd"/>
            <w:r w:rsidRPr="005D333A">
              <w:rPr>
                <w:sz w:val="22"/>
                <w:szCs w:val="22"/>
              </w:rPr>
              <w:t xml:space="preserve"> </w:t>
            </w:r>
            <w:proofErr w:type="spellStart"/>
            <w:r w:rsidRPr="005D333A">
              <w:rPr>
                <w:sz w:val="22"/>
                <w:szCs w:val="22"/>
              </w:rPr>
              <w:t>the</w:t>
            </w:r>
            <w:proofErr w:type="spellEnd"/>
            <w:r w:rsidRPr="005D333A">
              <w:rPr>
                <w:sz w:val="22"/>
                <w:szCs w:val="22"/>
              </w:rPr>
              <w:t xml:space="preserve"> </w:t>
            </w:r>
            <w:proofErr w:type="spellStart"/>
            <w:r w:rsidRPr="005D333A">
              <w:rPr>
                <w:sz w:val="22"/>
                <w:szCs w:val="22"/>
              </w:rPr>
              <w:t>Donor</w:t>
            </w:r>
            <w:proofErr w:type="spellEnd"/>
            <w:r w:rsidRPr="005D333A">
              <w:rPr>
                <w:sz w:val="22"/>
                <w:szCs w:val="22"/>
              </w:rPr>
              <w:t xml:space="preserve"> </w:t>
            </w:r>
            <w:proofErr w:type="spellStart"/>
            <w:r w:rsidRPr="005D333A">
              <w:rPr>
                <w:sz w:val="22"/>
                <w:szCs w:val="22"/>
              </w:rPr>
              <w:t>on</w:t>
            </w:r>
            <w:proofErr w:type="spellEnd"/>
            <w:r w:rsidRPr="005D333A">
              <w:rPr>
                <w:sz w:val="22"/>
                <w:szCs w:val="22"/>
              </w:rPr>
              <w:t xml:space="preserve"> </w:t>
            </w:r>
            <w:proofErr w:type="spellStart"/>
            <w:r w:rsidRPr="005D333A">
              <w:rPr>
                <w:sz w:val="22"/>
                <w:szCs w:val="22"/>
              </w:rPr>
              <w:t>behalf</w:t>
            </w:r>
            <w:proofErr w:type="spellEnd"/>
            <w:r w:rsidRPr="005D333A">
              <w:rPr>
                <w:sz w:val="22"/>
                <w:szCs w:val="22"/>
              </w:rPr>
              <w:t xml:space="preserve"> </w:t>
            </w:r>
            <w:proofErr w:type="spellStart"/>
            <w:r w:rsidRPr="005D333A">
              <w:rPr>
                <w:sz w:val="22"/>
                <w:szCs w:val="22"/>
              </w:rPr>
              <w:t>of</w:t>
            </w:r>
            <w:proofErr w:type="spellEnd"/>
            <w:r w:rsidRPr="005D333A">
              <w:rPr>
                <w:sz w:val="22"/>
                <w:szCs w:val="22"/>
              </w:rPr>
              <w:t xml:space="preserve"> </w:t>
            </w:r>
            <w:proofErr w:type="spellStart"/>
            <w:r w:rsidRPr="005D333A">
              <w:rPr>
                <w:sz w:val="22"/>
                <w:szCs w:val="22"/>
              </w:rPr>
              <w:t>the</w:t>
            </w:r>
            <w:proofErr w:type="spellEnd"/>
            <w:r w:rsidRPr="005D333A">
              <w:rPr>
                <w:sz w:val="22"/>
                <w:szCs w:val="22"/>
              </w:rPr>
              <w:t xml:space="preserve"> </w:t>
            </w:r>
            <w:proofErr w:type="spellStart"/>
            <w:r w:rsidRPr="005D333A">
              <w:rPr>
                <w:sz w:val="22"/>
                <w:szCs w:val="22"/>
              </w:rPr>
              <w:t>Recipient</w:t>
            </w:r>
            <w:proofErr w:type="spellEnd"/>
            <w:r w:rsidRPr="005D333A">
              <w:rPr>
                <w:sz w:val="22"/>
                <w:szCs w:val="22"/>
              </w:rPr>
              <w:t xml:space="preserve">, </w:t>
            </w:r>
            <w:proofErr w:type="spellStart"/>
            <w:r w:rsidRPr="005D333A">
              <w:rPr>
                <w:sz w:val="22"/>
                <w:szCs w:val="22"/>
              </w:rPr>
              <w:t>which</w:t>
            </w:r>
            <w:proofErr w:type="spellEnd"/>
            <w:r w:rsidRPr="005D333A">
              <w:rPr>
                <w:sz w:val="22"/>
                <w:szCs w:val="22"/>
              </w:rPr>
              <w:t xml:space="preserve"> </w:t>
            </w:r>
            <w:proofErr w:type="spellStart"/>
            <w:r w:rsidRPr="005D333A">
              <w:rPr>
                <w:sz w:val="22"/>
                <w:szCs w:val="22"/>
              </w:rPr>
              <w:t>costs</w:t>
            </w:r>
            <w:proofErr w:type="spellEnd"/>
            <w:r w:rsidRPr="005D333A">
              <w:rPr>
                <w:sz w:val="22"/>
                <w:szCs w:val="22"/>
              </w:rPr>
              <w:t xml:space="preserve"> </w:t>
            </w:r>
            <w:proofErr w:type="spellStart"/>
            <w:r w:rsidRPr="005D333A">
              <w:rPr>
                <w:sz w:val="22"/>
                <w:szCs w:val="22"/>
              </w:rPr>
              <w:t>will</w:t>
            </w:r>
            <w:proofErr w:type="spellEnd"/>
            <w:r w:rsidRPr="005D333A">
              <w:rPr>
                <w:sz w:val="22"/>
                <w:szCs w:val="22"/>
              </w:rPr>
              <w:t xml:space="preserve"> </w:t>
            </w:r>
            <w:proofErr w:type="spellStart"/>
            <w:r w:rsidRPr="005D333A">
              <w:rPr>
                <w:sz w:val="22"/>
                <w:szCs w:val="22"/>
              </w:rPr>
              <w:t>be</w:t>
            </w:r>
            <w:proofErr w:type="spellEnd"/>
            <w:r w:rsidRPr="005D333A">
              <w:rPr>
                <w:sz w:val="22"/>
                <w:szCs w:val="22"/>
              </w:rPr>
              <w:t xml:space="preserve"> </w:t>
            </w:r>
            <w:proofErr w:type="spellStart"/>
            <w:r w:rsidRPr="005D333A">
              <w:rPr>
                <w:sz w:val="22"/>
                <w:szCs w:val="22"/>
              </w:rPr>
              <w:t>borne</w:t>
            </w:r>
            <w:proofErr w:type="spellEnd"/>
            <w:r w:rsidRPr="005D333A">
              <w:rPr>
                <w:sz w:val="22"/>
                <w:szCs w:val="22"/>
              </w:rPr>
              <w:t xml:space="preserve"> </w:t>
            </w:r>
            <w:proofErr w:type="spellStart"/>
            <w:r w:rsidRPr="005D333A">
              <w:rPr>
                <w:sz w:val="22"/>
                <w:szCs w:val="22"/>
              </w:rPr>
              <w:t>by</w:t>
            </w:r>
            <w:proofErr w:type="spellEnd"/>
            <w:r w:rsidRPr="005D333A">
              <w:rPr>
                <w:sz w:val="22"/>
                <w:szCs w:val="22"/>
              </w:rPr>
              <w:t xml:space="preserve"> </w:t>
            </w:r>
            <w:proofErr w:type="spellStart"/>
            <w:r w:rsidRPr="005D333A">
              <w:rPr>
                <w:sz w:val="22"/>
                <w:szCs w:val="22"/>
              </w:rPr>
              <w:t>the</w:t>
            </w:r>
            <w:proofErr w:type="spellEnd"/>
            <w:r w:rsidRPr="005D333A">
              <w:rPr>
                <w:sz w:val="22"/>
                <w:szCs w:val="22"/>
              </w:rPr>
              <w:t xml:space="preserve"> </w:t>
            </w:r>
            <w:proofErr w:type="spellStart"/>
            <w:r w:rsidRPr="005D333A">
              <w:rPr>
                <w:sz w:val="22"/>
                <w:szCs w:val="22"/>
              </w:rPr>
              <w:t>Donor</w:t>
            </w:r>
            <w:proofErr w:type="spellEnd"/>
            <w:r w:rsidRPr="005D333A">
              <w:rPr>
                <w:sz w:val="22"/>
                <w:szCs w:val="22"/>
              </w:rPr>
              <w:t xml:space="preserve">. </w:t>
            </w:r>
            <w:proofErr w:type="spellStart"/>
            <w:r w:rsidRPr="005D333A">
              <w:rPr>
                <w:sz w:val="22"/>
                <w:szCs w:val="22"/>
              </w:rPr>
              <w:t>The</w:t>
            </w:r>
            <w:proofErr w:type="spellEnd"/>
            <w:r w:rsidRPr="005D333A">
              <w:rPr>
                <w:sz w:val="22"/>
                <w:szCs w:val="22"/>
              </w:rPr>
              <w:t xml:space="preserve"> </w:t>
            </w:r>
            <w:proofErr w:type="spellStart"/>
            <w:r w:rsidRPr="005D333A">
              <w:rPr>
                <w:sz w:val="22"/>
                <w:szCs w:val="22"/>
              </w:rPr>
              <w:t>insurance</w:t>
            </w:r>
            <w:proofErr w:type="spellEnd"/>
            <w:r w:rsidRPr="005D333A">
              <w:rPr>
                <w:sz w:val="22"/>
                <w:szCs w:val="22"/>
              </w:rPr>
              <w:t xml:space="preserve"> </w:t>
            </w:r>
            <w:proofErr w:type="spellStart"/>
            <w:r w:rsidRPr="005D333A">
              <w:rPr>
                <w:sz w:val="22"/>
                <w:szCs w:val="22"/>
              </w:rPr>
              <w:t>will</w:t>
            </w:r>
            <w:proofErr w:type="spellEnd"/>
            <w:r w:rsidRPr="005D333A">
              <w:rPr>
                <w:sz w:val="22"/>
                <w:szCs w:val="22"/>
              </w:rPr>
              <w:t xml:space="preserve"> </w:t>
            </w:r>
            <w:proofErr w:type="spellStart"/>
            <w:r w:rsidRPr="005D333A">
              <w:rPr>
                <w:sz w:val="22"/>
                <w:szCs w:val="22"/>
              </w:rPr>
              <w:t>be</w:t>
            </w:r>
            <w:proofErr w:type="spellEnd"/>
            <w:r w:rsidRPr="005D333A">
              <w:rPr>
                <w:sz w:val="22"/>
                <w:szCs w:val="22"/>
              </w:rPr>
              <w:t xml:space="preserve"> </w:t>
            </w:r>
            <w:proofErr w:type="spellStart"/>
            <w:r w:rsidRPr="005D333A">
              <w:rPr>
                <w:sz w:val="22"/>
                <w:szCs w:val="22"/>
              </w:rPr>
              <w:t>in</w:t>
            </w:r>
            <w:proofErr w:type="spellEnd"/>
            <w:r w:rsidRPr="005D333A">
              <w:rPr>
                <w:sz w:val="22"/>
                <w:szCs w:val="22"/>
              </w:rPr>
              <w:t xml:space="preserve"> </w:t>
            </w:r>
            <w:proofErr w:type="spellStart"/>
            <w:r w:rsidRPr="005D333A">
              <w:rPr>
                <w:sz w:val="22"/>
                <w:szCs w:val="22"/>
              </w:rPr>
              <w:t>effect</w:t>
            </w:r>
            <w:proofErr w:type="spellEnd"/>
            <w:r w:rsidRPr="005D333A">
              <w:rPr>
                <w:sz w:val="22"/>
                <w:szCs w:val="22"/>
              </w:rPr>
              <w:t xml:space="preserve"> </w:t>
            </w:r>
            <w:proofErr w:type="spellStart"/>
            <w:r w:rsidRPr="005D333A">
              <w:rPr>
                <w:sz w:val="22"/>
                <w:szCs w:val="22"/>
              </w:rPr>
              <w:t>for</w:t>
            </w:r>
            <w:proofErr w:type="spellEnd"/>
            <w:r w:rsidRPr="005D333A">
              <w:rPr>
                <w:sz w:val="22"/>
                <w:szCs w:val="22"/>
              </w:rPr>
              <w:t xml:space="preserve"> 30 </w:t>
            </w:r>
            <w:proofErr w:type="spellStart"/>
            <w:r w:rsidRPr="005D333A">
              <w:rPr>
                <w:sz w:val="22"/>
                <w:szCs w:val="22"/>
              </w:rPr>
              <w:t>days</w:t>
            </w:r>
            <w:proofErr w:type="spellEnd"/>
            <w:r w:rsidRPr="005D333A">
              <w:rPr>
                <w:sz w:val="22"/>
                <w:szCs w:val="22"/>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cover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route</w:t>
            </w:r>
            <w:proofErr w:type="spellEnd"/>
            <w:r w:rsidRPr="005D333A">
              <w:rPr>
                <w:sz w:val="21"/>
                <w:szCs w:val="21"/>
              </w:rPr>
              <w:t xml:space="preserve"> </w:t>
            </w:r>
            <w:proofErr w:type="spellStart"/>
            <w:r w:rsidRPr="005D333A">
              <w:rPr>
                <w:sz w:val="21"/>
                <w:szCs w:val="21"/>
              </w:rPr>
              <w:t>from</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Place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Italy</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final</w:t>
            </w:r>
            <w:proofErr w:type="spellEnd"/>
            <w:r w:rsidRPr="005D333A">
              <w:rPr>
                <w:sz w:val="21"/>
                <w:szCs w:val="21"/>
              </w:rPr>
              <w:t xml:space="preserve"> </w:t>
            </w:r>
            <w:proofErr w:type="spellStart"/>
            <w:r w:rsidRPr="005D333A">
              <w:rPr>
                <w:sz w:val="21"/>
                <w:szCs w:val="21"/>
              </w:rPr>
              <w:t>destination</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Ukraine</w:t>
            </w:r>
            <w:proofErr w:type="spellEnd"/>
            <w:r w:rsidRPr="005D333A">
              <w:rPr>
                <w:sz w:val="21"/>
                <w:szCs w:val="21"/>
              </w:rPr>
              <w:t>;</w:t>
            </w:r>
          </w:p>
          <w:p w14:paraId="7EC26D97" w14:textId="77777777" w:rsidR="00744DC7" w:rsidRPr="005D333A" w:rsidRDefault="00744DC7" w:rsidP="004C0009">
            <w:pPr>
              <w:jc w:val="both"/>
              <w:rPr>
                <w:sz w:val="21"/>
                <w:szCs w:val="21"/>
              </w:rPr>
            </w:pPr>
            <w:r w:rsidRPr="005D333A">
              <w:rPr>
                <w:sz w:val="21"/>
                <w:szCs w:val="21"/>
              </w:rPr>
              <w:t xml:space="preserve">d) a </w:t>
            </w:r>
            <w:proofErr w:type="spellStart"/>
            <w:r w:rsidRPr="005D333A">
              <w:rPr>
                <w:sz w:val="21"/>
                <w:szCs w:val="21"/>
              </w:rPr>
              <w:t>document</w:t>
            </w:r>
            <w:proofErr w:type="spellEnd"/>
            <w:r w:rsidRPr="005D333A">
              <w:rPr>
                <w:sz w:val="21"/>
                <w:szCs w:val="21"/>
              </w:rPr>
              <w:t xml:space="preserve"> </w:t>
            </w:r>
            <w:proofErr w:type="spellStart"/>
            <w:r w:rsidRPr="005D333A">
              <w:rPr>
                <w:sz w:val="21"/>
                <w:szCs w:val="21"/>
              </w:rPr>
              <w:t>confirming</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passage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a </w:t>
            </w:r>
            <w:proofErr w:type="spellStart"/>
            <w:r w:rsidRPr="005D333A">
              <w:rPr>
                <w:sz w:val="21"/>
                <w:szCs w:val="21"/>
              </w:rPr>
              <w:t>legally</w:t>
            </w:r>
            <w:proofErr w:type="spellEnd"/>
            <w:r w:rsidRPr="005D333A">
              <w:rPr>
                <w:sz w:val="21"/>
                <w:szCs w:val="21"/>
              </w:rPr>
              <w:t xml:space="preserve"> </w:t>
            </w:r>
            <w:proofErr w:type="spellStart"/>
            <w:r w:rsidRPr="005D333A">
              <w:rPr>
                <w:sz w:val="21"/>
                <w:szCs w:val="21"/>
              </w:rPr>
              <w:t>valid</w:t>
            </w:r>
            <w:proofErr w:type="spellEnd"/>
            <w:r w:rsidRPr="005D333A">
              <w:rPr>
                <w:sz w:val="21"/>
                <w:szCs w:val="21"/>
              </w:rPr>
              <w:t xml:space="preserve"> </w:t>
            </w:r>
            <w:proofErr w:type="spellStart"/>
            <w:r w:rsidRPr="005D333A">
              <w:rPr>
                <w:sz w:val="21"/>
                <w:szCs w:val="21"/>
              </w:rPr>
              <w:t>annual</w:t>
            </w:r>
            <w:proofErr w:type="spellEnd"/>
            <w:r w:rsidRPr="005D333A">
              <w:rPr>
                <w:sz w:val="21"/>
                <w:szCs w:val="21"/>
              </w:rPr>
              <w:t xml:space="preserve"> </w:t>
            </w:r>
            <w:proofErr w:type="spellStart"/>
            <w:r w:rsidRPr="005D333A">
              <w:rPr>
                <w:sz w:val="21"/>
                <w:szCs w:val="21"/>
              </w:rPr>
              <w:t>ministerial</w:t>
            </w:r>
            <w:proofErr w:type="spellEnd"/>
            <w:r w:rsidRPr="005D333A">
              <w:rPr>
                <w:sz w:val="21"/>
                <w:szCs w:val="21"/>
              </w:rPr>
              <w:t xml:space="preserve"> </w:t>
            </w:r>
            <w:proofErr w:type="spellStart"/>
            <w:r w:rsidRPr="005D333A">
              <w:rPr>
                <w:sz w:val="21"/>
                <w:szCs w:val="21"/>
              </w:rPr>
              <w:t>overhaul</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accordance</w:t>
            </w:r>
            <w:proofErr w:type="spellEnd"/>
            <w:r w:rsidRPr="005D333A">
              <w:rPr>
                <w:sz w:val="21"/>
                <w:szCs w:val="21"/>
              </w:rPr>
              <w:t xml:space="preserve"> </w:t>
            </w:r>
            <w:proofErr w:type="spellStart"/>
            <w:r w:rsidRPr="005D333A">
              <w:rPr>
                <w:sz w:val="21"/>
                <w:szCs w:val="21"/>
              </w:rPr>
              <w:t>with</w:t>
            </w:r>
            <w:proofErr w:type="spellEnd"/>
            <w:r w:rsidRPr="005D333A">
              <w:rPr>
                <w:sz w:val="21"/>
                <w:szCs w:val="21"/>
              </w:rPr>
              <w:t xml:space="preserve"> </w:t>
            </w:r>
            <w:proofErr w:type="spellStart"/>
            <w:r w:rsidRPr="005D333A">
              <w:rPr>
                <w:sz w:val="21"/>
                <w:szCs w:val="21"/>
              </w:rPr>
              <w:t>Italian</w:t>
            </w:r>
            <w:proofErr w:type="spellEnd"/>
            <w:r w:rsidRPr="005D333A">
              <w:rPr>
                <w:sz w:val="21"/>
                <w:szCs w:val="21"/>
              </w:rPr>
              <w:t xml:space="preserve"> </w:t>
            </w:r>
            <w:proofErr w:type="spellStart"/>
            <w:r w:rsidRPr="005D333A">
              <w:rPr>
                <w:sz w:val="21"/>
                <w:szCs w:val="21"/>
              </w:rPr>
              <w:t>law</w:t>
            </w:r>
            <w:proofErr w:type="spellEnd"/>
            <w:r w:rsidRPr="005D333A">
              <w:rPr>
                <w:sz w:val="21"/>
                <w:szCs w:val="21"/>
              </w:rPr>
              <w:t xml:space="preserve">, </w:t>
            </w:r>
            <w:proofErr w:type="spellStart"/>
            <w:r w:rsidRPr="005D333A">
              <w:rPr>
                <w:sz w:val="21"/>
                <w:szCs w:val="21"/>
              </w:rPr>
              <w:t>which</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force</w:t>
            </w:r>
            <w:proofErr w:type="spellEnd"/>
            <w:r w:rsidRPr="005D333A">
              <w:rPr>
                <w:sz w:val="21"/>
                <w:szCs w:val="21"/>
              </w:rPr>
              <w:t xml:space="preserve"> </w:t>
            </w:r>
            <w:proofErr w:type="spellStart"/>
            <w:r w:rsidRPr="005D333A">
              <w:rPr>
                <w:sz w:val="21"/>
                <w:szCs w:val="21"/>
              </w:rPr>
              <w:t>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time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Bus</w:t>
            </w:r>
            <w:proofErr w:type="spellEnd"/>
            <w:r w:rsidRPr="005D333A">
              <w:rPr>
                <w:sz w:val="21"/>
                <w:szCs w:val="21"/>
              </w:rPr>
              <w:t xml:space="preserve"> </w:t>
            </w:r>
            <w:proofErr w:type="spellStart"/>
            <w:r w:rsidRPr="005D333A">
              <w:rPr>
                <w:sz w:val="21"/>
                <w:szCs w:val="21"/>
              </w:rPr>
              <w:t>delivery</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w:t>
            </w:r>
          </w:p>
          <w:p w14:paraId="03F3430E" w14:textId="77777777" w:rsidR="00744DC7" w:rsidRPr="005D333A" w:rsidRDefault="00744DC7" w:rsidP="004C0009">
            <w:pPr>
              <w:jc w:val="both"/>
              <w:rPr>
                <w:sz w:val="21"/>
                <w:szCs w:val="21"/>
              </w:rPr>
            </w:pPr>
          </w:p>
          <w:p w14:paraId="266013AE" w14:textId="77777777" w:rsidR="00744DC7" w:rsidRPr="005D333A" w:rsidRDefault="00744DC7" w:rsidP="004C0009">
            <w:pPr>
              <w:jc w:val="both"/>
              <w:rPr>
                <w:sz w:val="21"/>
                <w:szCs w:val="21"/>
              </w:rPr>
            </w:pPr>
            <w:r w:rsidRPr="005D333A">
              <w:rPr>
                <w:sz w:val="21"/>
                <w:szCs w:val="21"/>
              </w:rPr>
              <w:t xml:space="preserve">9.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Рarties</w:t>
            </w:r>
            <w:proofErr w:type="spellEnd"/>
            <w:r w:rsidRPr="005D333A">
              <w:rPr>
                <w:sz w:val="21"/>
                <w:szCs w:val="21"/>
              </w:rPr>
              <w:t xml:space="preserve"> </w:t>
            </w:r>
            <w:proofErr w:type="spellStart"/>
            <w:r w:rsidRPr="005D333A">
              <w:rPr>
                <w:sz w:val="21"/>
                <w:szCs w:val="21"/>
              </w:rPr>
              <w:t>agree</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charges</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costs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Buses</w:t>
            </w:r>
            <w:proofErr w:type="spellEnd"/>
            <w:r w:rsidRPr="005D333A">
              <w:rPr>
                <w:sz w:val="21"/>
                <w:szCs w:val="21"/>
              </w:rPr>
              <w:t xml:space="preserve"> </w:t>
            </w:r>
            <w:proofErr w:type="spellStart"/>
            <w:r w:rsidRPr="005D333A">
              <w:rPr>
                <w:sz w:val="21"/>
                <w:szCs w:val="21"/>
              </w:rPr>
              <w:t>customs</w:t>
            </w:r>
            <w:proofErr w:type="spellEnd"/>
            <w:r w:rsidRPr="005D333A">
              <w:rPr>
                <w:sz w:val="21"/>
                <w:szCs w:val="21"/>
              </w:rPr>
              <w:t xml:space="preserve"> </w:t>
            </w:r>
            <w:proofErr w:type="spellStart"/>
            <w:r w:rsidRPr="005D333A">
              <w:rPr>
                <w:sz w:val="21"/>
                <w:szCs w:val="21"/>
              </w:rPr>
              <w:t>clearance</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be</w:t>
            </w:r>
            <w:proofErr w:type="spellEnd"/>
            <w:r w:rsidRPr="005D333A">
              <w:rPr>
                <w:sz w:val="21"/>
                <w:szCs w:val="21"/>
              </w:rPr>
              <w:t xml:space="preserve"> </w:t>
            </w:r>
            <w:proofErr w:type="spellStart"/>
            <w:r w:rsidRPr="005D333A">
              <w:rPr>
                <w:sz w:val="21"/>
                <w:szCs w:val="21"/>
              </w:rPr>
              <w:t>borne</w:t>
            </w:r>
            <w:proofErr w:type="spellEnd"/>
            <w:r w:rsidRPr="005D333A">
              <w:rPr>
                <w:sz w:val="21"/>
                <w:szCs w:val="21"/>
              </w:rPr>
              <w:t xml:space="preserve"> </w:t>
            </w:r>
            <w:proofErr w:type="spellStart"/>
            <w:r w:rsidRPr="005D333A">
              <w:rPr>
                <w:sz w:val="21"/>
                <w:szCs w:val="21"/>
              </w:rPr>
              <w:t>entirely</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w:t>
            </w:r>
          </w:p>
          <w:p w14:paraId="4EDFB867" w14:textId="77777777" w:rsidR="00744DC7" w:rsidRPr="005D333A" w:rsidRDefault="00744DC7" w:rsidP="004C0009">
            <w:pPr>
              <w:jc w:val="both"/>
              <w:rPr>
                <w:sz w:val="21"/>
                <w:szCs w:val="21"/>
              </w:rPr>
            </w:pPr>
          </w:p>
          <w:p w14:paraId="77B2181D" w14:textId="77777777" w:rsidR="00744DC7" w:rsidRPr="005D333A" w:rsidRDefault="00744DC7" w:rsidP="004C0009">
            <w:pPr>
              <w:jc w:val="both"/>
              <w:rPr>
                <w:sz w:val="21"/>
                <w:szCs w:val="21"/>
              </w:rPr>
            </w:pPr>
            <w:r w:rsidRPr="005D333A">
              <w:rPr>
                <w:sz w:val="21"/>
                <w:szCs w:val="21"/>
              </w:rPr>
              <w:t xml:space="preserve">10.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hereby</w:t>
            </w:r>
            <w:proofErr w:type="spellEnd"/>
            <w:r w:rsidRPr="005D333A">
              <w:rPr>
                <w:sz w:val="21"/>
                <w:szCs w:val="21"/>
              </w:rPr>
              <w:t xml:space="preserve"> </w:t>
            </w:r>
            <w:proofErr w:type="spellStart"/>
            <w:r w:rsidRPr="005D333A">
              <w:rPr>
                <w:sz w:val="21"/>
                <w:szCs w:val="21"/>
              </w:rPr>
              <w:t>declare</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they</w:t>
            </w:r>
            <w:proofErr w:type="spellEnd"/>
            <w:r w:rsidRPr="005D333A">
              <w:rPr>
                <w:sz w:val="21"/>
                <w:szCs w:val="21"/>
              </w:rPr>
              <w:t xml:space="preserve"> </w:t>
            </w:r>
            <w:proofErr w:type="spellStart"/>
            <w:r w:rsidRPr="005D333A">
              <w:rPr>
                <w:sz w:val="21"/>
                <w:szCs w:val="21"/>
              </w:rPr>
              <w:t>have</w:t>
            </w:r>
            <w:proofErr w:type="spellEnd"/>
            <w:r w:rsidRPr="005D333A">
              <w:rPr>
                <w:sz w:val="21"/>
                <w:szCs w:val="21"/>
              </w:rPr>
              <w:t xml:space="preserve"> </w:t>
            </w:r>
            <w:proofErr w:type="spellStart"/>
            <w:r w:rsidRPr="005D333A">
              <w:rPr>
                <w:sz w:val="21"/>
                <w:szCs w:val="21"/>
              </w:rPr>
              <w:t>read</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before</w:t>
            </w:r>
            <w:proofErr w:type="spellEnd"/>
            <w:r w:rsidRPr="005D333A">
              <w:rPr>
                <w:sz w:val="21"/>
                <w:szCs w:val="21"/>
              </w:rPr>
              <w:t xml:space="preserve"> </w:t>
            </w:r>
            <w:proofErr w:type="spellStart"/>
            <w:r w:rsidRPr="005D333A">
              <w:rPr>
                <w:sz w:val="21"/>
                <w:szCs w:val="21"/>
              </w:rPr>
              <w:t>signing</w:t>
            </w:r>
            <w:proofErr w:type="spellEnd"/>
            <w:r w:rsidRPr="005D333A">
              <w:rPr>
                <w:sz w:val="21"/>
                <w:szCs w:val="21"/>
              </w:rPr>
              <w:t xml:space="preserve"> </w:t>
            </w:r>
            <w:proofErr w:type="spellStart"/>
            <w:r w:rsidRPr="005D333A">
              <w:rPr>
                <w:sz w:val="21"/>
                <w:szCs w:val="21"/>
              </w:rPr>
              <w:t>it</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has</w:t>
            </w:r>
            <w:proofErr w:type="spellEnd"/>
            <w:r w:rsidRPr="005D333A">
              <w:rPr>
                <w:sz w:val="21"/>
                <w:szCs w:val="21"/>
              </w:rPr>
              <w:t xml:space="preserve"> </w:t>
            </w:r>
            <w:proofErr w:type="spellStart"/>
            <w:r w:rsidRPr="005D333A">
              <w:rPr>
                <w:sz w:val="21"/>
                <w:szCs w:val="21"/>
              </w:rPr>
              <w:t>been</w:t>
            </w:r>
            <w:proofErr w:type="spellEnd"/>
            <w:r w:rsidRPr="005D333A">
              <w:rPr>
                <w:sz w:val="21"/>
                <w:szCs w:val="21"/>
              </w:rPr>
              <w:t xml:space="preserve"> </w:t>
            </w:r>
            <w:proofErr w:type="spellStart"/>
            <w:r w:rsidRPr="005D333A">
              <w:rPr>
                <w:sz w:val="21"/>
                <w:szCs w:val="21"/>
              </w:rPr>
              <w:t>concluded</w:t>
            </w:r>
            <w:proofErr w:type="spellEnd"/>
            <w:r w:rsidRPr="005D333A">
              <w:rPr>
                <w:sz w:val="21"/>
                <w:szCs w:val="21"/>
              </w:rPr>
              <w:t xml:space="preserve"> </w:t>
            </w:r>
            <w:proofErr w:type="spellStart"/>
            <w:r w:rsidRPr="005D333A">
              <w:rPr>
                <w:sz w:val="21"/>
                <w:szCs w:val="21"/>
              </w:rPr>
              <w:t>after</w:t>
            </w:r>
            <w:proofErr w:type="spellEnd"/>
            <w:r w:rsidRPr="005D333A">
              <w:rPr>
                <w:sz w:val="21"/>
                <w:szCs w:val="21"/>
              </w:rPr>
              <w:t xml:space="preserve"> </w:t>
            </w:r>
            <w:proofErr w:type="spellStart"/>
            <w:r w:rsidRPr="005D333A">
              <w:rPr>
                <w:sz w:val="21"/>
                <w:szCs w:val="21"/>
              </w:rPr>
              <w:t>mutual</w:t>
            </w:r>
            <w:proofErr w:type="spellEnd"/>
            <w:r w:rsidRPr="005D333A">
              <w:rPr>
                <w:sz w:val="21"/>
                <w:szCs w:val="21"/>
              </w:rPr>
              <w:t xml:space="preserve"> </w:t>
            </w:r>
            <w:proofErr w:type="spellStart"/>
            <w:r w:rsidRPr="005D333A">
              <w:rPr>
                <w:sz w:val="21"/>
                <w:szCs w:val="21"/>
              </w:rPr>
              <w:t>negotiations</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accordance</w:t>
            </w:r>
            <w:proofErr w:type="spellEnd"/>
            <w:r w:rsidRPr="005D333A">
              <w:rPr>
                <w:sz w:val="21"/>
                <w:szCs w:val="21"/>
              </w:rPr>
              <w:t xml:space="preserve"> </w:t>
            </w:r>
            <w:proofErr w:type="spellStart"/>
            <w:r w:rsidRPr="005D333A">
              <w:rPr>
                <w:sz w:val="21"/>
                <w:szCs w:val="21"/>
              </w:rPr>
              <w:t>with</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genuine</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free</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definitely</w:t>
            </w:r>
            <w:proofErr w:type="spellEnd"/>
            <w:r w:rsidRPr="005D333A">
              <w:rPr>
                <w:sz w:val="21"/>
                <w:szCs w:val="21"/>
              </w:rPr>
              <w:t xml:space="preserve">, </w:t>
            </w:r>
            <w:proofErr w:type="spellStart"/>
            <w:r w:rsidRPr="005D333A">
              <w:rPr>
                <w:sz w:val="21"/>
                <w:szCs w:val="21"/>
              </w:rPr>
              <w:t>seriously</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good</w:t>
            </w:r>
            <w:proofErr w:type="spellEnd"/>
            <w:r w:rsidRPr="005D333A">
              <w:rPr>
                <w:sz w:val="21"/>
                <w:szCs w:val="21"/>
              </w:rPr>
              <w:t xml:space="preserve"> </w:t>
            </w:r>
            <w:proofErr w:type="spellStart"/>
            <w:r w:rsidRPr="005D333A">
              <w:rPr>
                <w:sz w:val="21"/>
                <w:szCs w:val="21"/>
              </w:rPr>
              <w:t>faith</w:t>
            </w:r>
            <w:proofErr w:type="spellEnd"/>
            <w:r w:rsidRPr="005D333A">
              <w:rPr>
                <w:sz w:val="21"/>
                <w:szCs w:val="21"/>
              </w:rPr>
              <w:t xml:space="preserve">, </w:t>
            </w:r>
            <w:proofErr w:type="spellStart"/>
            <w:r w:rsidRPr="005D333A">
              <w:rPr>
                <w:sz w:val="21"/>
                <w:szCs w:val="21"/>
              </w:rPr>
              <w:t>not</w:t>
            </w:r>
            <w:proofErr w:type="spellEnd"/>
            <w:r w:rsidRPr="005D333A">
              <w:rPr>
                <w:sz w:val="21"/>
                <w:szCs w:val="21"/>
              </w:rPr>
              <w:t xml:space="preserve"> </w:t>
            </w:r>
            <w:proofErr w:type="spellStart"/>
            <w:r w:rsidRPr="005D333A">
              <w:rPr>
                <w:sz w:val="21"/>
                <w:szCs w:val="21"/>
              </w:rPr>
              <w:t>under</w:t>
            </w:r>
            <w:proofErr w:type="spellEnd"/>
            <w:r w:rsidRPr="005D333A">
              <w:rPr>
                <w:sz w:val="21"/>
                <w:szCs w:val="21"/>
              </w:rPr>
              <w:t xml:space="preserve"> </w:t>
            </w:r>
            <w:proofErr w:type="spellStart"/>
            <w:r w:rsidRPr="005D333A">
              <w:rPr>
                <w:sz w:val="21"/>
                <w:szCs w:val="21"/>
              </w:rPr>
              <w:t>coercion</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not</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manifestly</w:t>
            </w:r>
            <w:proofErr w:type="spellEnd"/>
            <w:r w:rsidRPr="005D333A">
              <w:rPr>
                <w:sz w:val="21"/>
                <w:szCs w:val="21"/>
              </w:rPr>
              <w:t xml:space="preserve"> </w:t>
            </w:r>
            <w:proofErr w:type="spellStart"/>
            <w:r w:rsidRPr="005D333A">
              <w:rPr>
                <w:sz w:val="21"/>
                <w:szCs w:val="21"/>
              </w:rPr>
              <w:t>unfavourable</w:t>
            </w:r>
            <w:proofErr w:type="spellEnd"/>
            <w:r w:rsidRPr="005D333A">
              <w:rPr>
                <w:sz w:val="21"/>
                <w:szCs w:val="21"/>
              </w:rPr>
              <w:t xml:space="preserve"> </w:t>
            </w:r>
            <w:proofErr w:type="spellStart"/>
            <w:r w:rsidRPr="005D333A">
              <w:rPr>
                <w:sz w:val="21"/>
                <w:szCs w:val="21"/>
              </w:rPr>
              <w:t>terms</w:t>
            </w:r>
            <w:proofErr w:type="spellEnd"/>
            <w:r w:rsidRPr="005D333A">
              <w:rPr>
                <w:sz w:val="21"/>
                <w:szCs w:val="21"/>
              </w:rPr>
              <w:t>.</w:t>
            </w:r>
          </w:p>
          <w:p w14:paraId="5FEDED08" w14:textId="648B9239" w:rsidR="00744DC7" w:rsidRPr="005D333A" w:rsidRDefault="00744DC7" w:rsidP="004C0009">
            <w:pPr>
              <w:jc w:val="both"/>
              <w:rPr>
                <w:sz w:val="21"/>
                <w:szCs w:val="21"/>
              </w:rPr>
            </w:pPr>
          </w:p>
          <w:p w14:paraId="45AB3927" w14:textId="77777777" w:rsidR="00744DC7" w:rsidRPr="005D333A" w:rsidRDefault="00744DC7" w:rsidP="004C0009">
            <w:pPr>
              <w:jc w:val="both"/>
              <w:rPr>
                <w:sz w:val="21"/>
                <w:szCs w:val="21"/>
              </w:rPr>
            </w:pPr>
            <w:r w:rsidRPr="005D333A">
              <w:rPr>
                <w:sz w:val="21"/>
                <w:szCs w:val="21"/>
              </w:rPr>
              <w:t xml:space="preserve">11.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undertake</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immediately</w:t>
            </w:r>
            <w:proofErr w:type="spellEnd"/>
            <w:r w:rsidRPr="005D333A">
              <w:rPr>
                <w:sz w:val="21"/>
                <w:szCs w:val="21"/>
              </w:rPr>
              <w:t xml:space="preserve"> </w:t>
            </w:r>
            <w:proofErr w:type="spellStart"/>
            <w:r w:rsidRPr="005D333A">
              <w:rPr>
                <w:sz w:val="21"/>
                <w:szCs w:val="21"/>
              </w:rPr>
              <w:t>discuss</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resolve</w:t>
            </w:r>
            <w:proofErr w:type="spellEnd"/>
            <w:r w:rsidRPr="005D333A">
              <w:rPr>
                <w:sz w:val="21"/>
                <w:szCs w:val="21"/>
              </w:rPr>
              <w:t xml:space="preserve"> </w:t>
            </w:r>
            <w:proofErr w:type="spellStart"/>
            <w:r w:rsidRPr="005D333A">
              <w:rPr>
                <w:sz w:val="21"/>
                <w:szCs w:val="21"/>
              </w:rPr>
              <w:t>any</w:t>
            </w:r>
            <w:proofErr w:type="spellEnd"/>
            <w:r w:rsidRPr="005D333A">
              <w:rPr>
                <w:sz w:val="21"/>
                <w:szCs w:val="21"/>
              </w:rPr>
              <w:t xml:space="preserve"> </w:t>
            </w:r>
            <w:proofErr w:type="spellStart"/>
            <w:r w:rsidRPr="005D333A">
              <w:rPr>
                <w:sz w:val="21"/>
                <w:szCs w:val="21"/>
              </w:rPr>
              <w:t>disputes</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case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any</w:t>
            </w:r>
            <w:proofErr w:type="spellEnd"/>
            <w:r w:rsidRPr="005D333A">
              <w:rPr>
                <w:sz w:val="21"/>
                <w:szCs w:val="21"/>
              </w:rPr>
              <w:t xml:space="preserve"> </w:t>
            </w:r>
            <w:proofErr w:type="spellStart"/>
            <w:r w:rsidRPr="005D333A">
              <w:rPr>
                <w:sz w:val="21"/>
                <w:szCs w:val="21"/>
              </w:rPr>
              <w:t>such</w:t>
            </w:r>
            <w:proofErr w:type="spellEnd"/>
            <w:r w:rsidRPr="005D333A">
              <w:rPr>
                <w:sz w:val="21"/>
                <w:szCs w:val="21"/>
              </w:rPr>
              <w:t xml:space="preserve"> </w:t>
            </w:r>
            <w:proofErr w:type="spellStart"/>
            <w:r w:rsidRPr="005D333A">
              <w:rPr>
                <w:sz w:val="21"/>
                <w:szCs w:val="21"/>
              </w:rPr>
              <w:t>disputes</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concluded</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Italy</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governed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Italian</w:t>
            </w:r>
            <w:proofErr w:type="spellEnd"/>
            <w:r w:rsidRPr="005D333A">
              <w:rPr>
                <w:sz w:val="21"/>
                <w:szCs w:val="21"/>
              </w:rPr>
              <w:t xml:space="preserve"> </w:t>
            </w:r>
            <w:proofErr w:type="spellStart"/>
            <w:r w:rsidRPr="005D333A">
              <w:rPr>
                <w:sz w:val="21"/>
                <w:szCs w:val="21"/>
              </w:rPr>
              <w:t>law</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any</w:t>
            </w:r>
            <w:proofErr w:type="spellEnd"/>
            <w:r w:rsidRPr="005D333A">
              <w:rPr>
                <w:sz w:val="21"/>
                <w:szCs w:val="21"/>
              </w:rPr>
              <w:t xml:space="preserve"> </w:t>
            </w:r>
            <w:proofErr w:type="spellStart"/>
            <w:r w:rsidRPr="005D333A">
              <w:rPr>
                <w:sz w:val="21"/>
                <w:szCs w:val="21"/>
              </w:rPr>
              <w:t>dispute</w:t>
            </w:r>
            <w:proofErr w:type="spellEnd"/>
            <w:r w:rsidRPr="005D333A">
              <w:rPr>
                <w:sz w:val="21"/>
                <w:szCs w:val="21"/>
              </w:rPr>
              <w:t xml:space="preserve"> </w:t>
            </w:r>
            <w:proofErr w:type="spellStart"/>
            <w:r w:rsidRPr="005D333A">
              <w:rPr>
                <w:sz w:val="21"/>
                <w:szCs w:val="21"/>
              </w:rPr>
              <w:t>concering</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including</w:t>
            </w:r>
            <w:proofErr w:type="spellEnd"/>
            <w:r w:rsidRPr="005D333A">
              <w:rPr>
                <w:sz w:val="21"/>
                <w:szCs w:val="21"/>
              </w:rPr>
              <w:t xml:space="preserve"> </w:t>
            </w:r>
            <w:proofErr w:type="spellStart"/>
            <w:r w:rsidRPr="005D333A">
              <w:rPr>
                <w:sz w:val="21"/>
                <w:szCs w:val="21"/>
              </w:rPr>
              <w:t>those</w:t>
            </w:r>
            <w:proofErr w:type="spellEnd"/>
            <w:r w:rsidRPr="005D333A">
              <w:rPr>
                <w:sz w:val="21"/>
                <w:szCs w:val="21"/>
              </w:rPr>
              <w:t xml:space="preserve"> </w:t>
            </w:r>
            <w:proofErr w:type="spellStart"/>
            <w:r w:rsidRPr="005D333A">
              <w:rPr>
                <w:sz w:val="21"/>
                <w:szCs w:val="21"/>
              </w:rPr>
              <w:t>inherent</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its</w:t>
            </w:r>
            <w:proofErr w:type="spellEnd"/>
            <w:r w:rsidRPr="005D333A">
              <w:rPr>
                <w:sz w:val="21"/>
                <w:szCs w:val="21"/>
              </w:rPr>
              <w:t xml:space="preserve"> </w:t>
            </w:r>
            <w:proofErr w:type="spellStart"/>
            <w:r w:rsidRPr="005D333A">
              <w:rPr>
                <w:sz w:val="21"/>
                <w:szCs w:val="21"/>
              </w:rPr>
              <w:t>validity</w:t>
            </w:r>
            <w:proofErr w:type="spellEnd"/>
            <w:r w:rsidRPr="005D333A">
              <w:rPr>
                <w:sz w:val="21"/>
                <w:szCs w:val="21"/>
              </w:rPr>
              <w:t xml:space="preserve">, </w:t>
            </w:r>
            <w:proofErr w:type="spellStart"/>
            <w:r w:rsidRPr="005D333A">
              <w:rPr>
                <w:sz w:val="21"/>
                <w:szCs w:val="21"/>
              </w:rPr>
              <w:t>interpretation</w:t>
            </w:r>
            <w:proofErr w:type="spellEnd"/>
            <w:r w:rsidRPr="005D333A">
              <w:rPr>
                <w:sz w:val="21"/>
                <w:szCs w:val="21"/>
              </w:rPr>
              <w:t xml:space="preserve">, </w:t>
            </w:r>
            <w:proofErr w:type="spellStart"/>
            <w:r w:rsidRPr="005D333A">
              <w:rPr>
                <w:sz w:val="21"/>
                <w:szCs w:val="21"/>
              </w:rPr>
              <w:t>execution</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possible</w:t>
            </w:r>
            <w:proofErr w:type="spellEnd"/>
            <w:r w:rsidRPr="005D333A">
              <w:rPr>
                <w:sz w:val="21"/>
                <w:szCs w:val="21"/>
              </w:rPr>
              <w:t xml:space="preserve"> </w:t>
            </w:r>
            <w:proofErr w:type="spellStart"/>
            <w:r w:rsidRPr="005D333A">
              <w:rPr>
                <w:sz w:val="21"/>
                <w:szCs w:val="21"/>
              </w:rPr>
              <w:t>termination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agree</w:t>
            </w:r>
            <w:proofErr w:type="spellEnd"/>
            <w:r w:rsidRPr="005D333A">
              <w:rPr>
                <w:sz w:val="21"/>
                <w:szCs w:val="21"/>
              </w:rPr>
              <w:t xml:space="preserve"> </w:t>
            </w:r>
            <w:proofErr w:type="spellStart"/>
            <w:r w:rsidRPr="005D333A">
              <w:rPr>
                <w:sz w:val="21"/>
                <w:szCs w:val="21"/>
              </w:rPr>
              <w:t>that</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Court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Milan</w:t>
            </w:r>
            <w:proofErr w:type="spellEnd"/>
            <w:r w:rsidRPr="005D333A">
              <w:rPr>
                <w:sz w:val="21"/>
                <w:szCs w:val="21"/>
              </w:rPr>
              <w:t xml:space="preserve"> </w:t>
            </w:r>
            <w:proofErr w:type="spellStart"/>
            <w:r w:rsidRPr="005D333A">
              <w:rPr>
                <w:sz w:val="21"/>
                <w:szCs w:val="21"/>
              </w:rPr>
              <w:t>will</w:t>
            </w:r>
            <w:proofErr w:type="spellEnd"/>
            <w:r w:rsidRPr="005D333A">
              <w:rPr>
                <w:sz w:val="21"/>
                <w:szCs w:val="21"/>
              </w:rPr>
              <w:t xml:space="preserve"> </w:t>
            </w:r>
            <w:proofErr w:type="spellStart"/>
            <w:r w:rsidRPr="005D333A">
              <w:rPr>
                <w:sz w:val="21"/>
                <w:szCs w:val="21"/>
              </w:rPr>
              <w:t>have</w:t>
            </w:r>
            <w:proofErr w:type="spellEnd"/>
            <w:r w:rsidRPr="005D333A">
              <w:rPr>
                <w:sz w:val="21"/>
                <w:szCs w:val="21"/>
              </w:rPr>
              <w:t xml:space="preserve"> </w:t>
            </w:r>
            <w:proofErr w:type="spellStart"/>
            <w:r w:rsidRPr="005D333A">
              <w:rPr>
                <w:sz w:val="21"/>
                <w:szCs w:val="21"/>
              </w:rPr>
              <w:t>exlusive</w:t>
            </w:r>
            <w:proofErr w:type="spellEnd"/>
            <w:r w:rsidRPr="005D333A">
              <w:rPr>
                <w:sz w:val="21"/>
                <w:szCs w:val="21"/>
              </w:rPr>
              <w:t xml:space="preserve"> </w:t>
            </w:r>
            <w:proofErr w:type="spellStart"/>
            <w:r w:rsidRPr="005D333A">
              <w:rPr>
                <w:sz w:val="21"/>
                <w:szCs w:val="21"/>
              </w:rPr>
              <w:t>jurisdiction</w:t>
            </w:r>
            <w:proofErr w:type="spellEnd"/>
            <w:r w:rsidRPr="005D333A">
              <w:rPr>
                <w:sz w:val="21"/>
                <w:szCs w:val="21"/>
              </w:rPr>
              <w:t>.</w:t>
            </w:r>
          </w:p>
          <w:p w14:paraId="54BC6090" w14:textId="77777777" w:rsidR="00744DC7" w:rsidRPr="005D333A" w:rsidRDefault="00744DC7" w:rsidP="004C0009">
            <w:pPr>
              <w:jc w:val="both"/>
              <w:rPr>
                <w:sz w:val="21"/>
                <w:szCs w:val="21"/>
              </w:rPr>
            </w:pPr>
          </w:p>
          <w:p w14:paraId="59D15485" w14:textId="77777777" w:rsidR="00744DC7" w:rsidRPr="005D333A" w:rsidRDefault="00744DC7" w:rsidP="004C0009">
            <w:pPr>
              <w:jc w:val="both"/>
              <w:rPr>
                <w:sz w:val="21"/>
                <w:szCs w:val="21"/>
              </w:rPr>
            </w:pPr>
            <w:r w:rsidRPr="005D333A">
              <w:rPr>
                <w:sz w:val="21"/>
                <w:szCs w:val="21"/>
              </w:rPr>
              <w:t xml:space="preserve">12.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made</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English</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Ukrainian</w:t>
            </w:r>
            <w:proofErr w:type="spellEnd"/>
            <w:r w:rsidRPr="005D333A">
              <w:rPr>
                <w:sz w:val="21"/>
                <w:szCs w:val="21"/>
              </w:rPr>
              <w:t xml:space="preserve"> </w:t>
            </w:r>
            <w:proofErr w:type="spellStart"/>
            <w:r w:rsidRPr="005D333A">
              <w:rPr>
                <w:sz w:val="21"/>
                <w:szCs w:val="21"/>
              </w:rPr>
              <w:t>languages</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English</w:t>
            </w:r>
            <w:proofErr w:type="spellEnd"/>
            <w:r w:rsidRPr="005D333A">
              <w:rPr>
                <w:sz w:val="21"/>
                <w:szCs w:val="21"/>
              </w:rPr>
              <w:t xml:space="preserve"> </w:t>
            </w:r>
            <w:proofErr w:type="spellStart"/>
            <w:r w:rsidRPr="005D333A">
              <w:rPr>
                <w:sz w:val="21"/>
                <w:szCs w:val="21"/>
              </w:rPr>
              <w:t>language</w:t>
            </w:r>
            <w:proofErr w:type="spellEnd"/>
            <w:r w:rsidRPr="005D333A">
              <w:rPr>
                <w:sz w:val="21"/>
                <w:szCs w:val="21"/>
              </w:rPr>
              <w:t xml:space="preserve"> </w:t>
            </w:r>
            <w:proofErr w:type="spellStart"/>
            <w:r w:rsidRPr="005D333A">
              <w:rPr>
                <w:sz w:val="21"/>
                <w:szCs w:val="21"/>
              </w:rPr>
              <w:t>shall</w:t>
            </w:r>
            <w:proofErr w:type="spellEnd"/>
            <w:r w:rsidRPr="005D333A">
              <w:rPr>
                <w:sz w:val="21"/>
                <w:szCs w:val="21"/>
              </w:rPr>
              <w:t xml:space="preserve"> </w:t>
            </w:r>
            <w:proofErr w:type="spellStart"/>
            <w:r w:rsidRPr="005D333A">
              <w:rPr>
                <w:sz w:val="21"/>
                <w:szCs w:val="21"/>
              </w:rPr>
              <w:t>prevail</w:t>
            </w:r>
            <w:proofErr w:type="spellEnd"/>
            <w:r w:rsidRPr="005D333A">
              <w:rPr>
                <w:sz w:val="21"/>
                <w:szCs w:val="21"/>
              </w:rPr>
              <w:t>.</w:t>
            </w:r>
          </w:p>
          <w:p w14:paraId="4EA454D9" w14:textId="77777777" w:rsidR="00744DC7" w:rsidRPr="005D333A" w:rsidRDefault="00744DC7" w:rsidP="004C0009">
            <w:pPr>
              <w:jc w:val="both"/>
              <w:rPr>
                <w:sz w:val="21"/>
                <w:szCs w:val="21"/>
              </w:rPr>
            </w:pPr>
          </w:p>
          <w:p w14:paraId="1157DD34" w14:textId="77777777" w:rsidR="00744DC7" w:rsidRPr="005D333A" w:rsidRDefault="00744DC7" w:rsidP="004C0009">
            <w:pPr>
              <w:jc w:val="both"/>
              <w:rPr>
                <w:sz w:val="21"/>
                <w:szCs w:val="21"/>
              </w:rPr>
            </w:pPr>
            <w:r w:rsidRPr="005D333A">
              <w:rPr>
                <w:sz w:val="21"/>
                <w:szCs w:val="21"/>
              </w:rPr>
              <w:t xml:space="preserve">13.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made</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triplicate</w:t>
            </w:r>
            <w:proofErr w:type="spellEnd"/>
            <w:r w:rsidRPr="005D333A">
              <w:rPr>
                <w:sz w:val="21"/>
                <w:szCs w:val="21"/>
              </w:rPr>
              <w:t xml:space="preserve"> </w:t>
            </w:r>
            <w:proofErr w:type="spellStart"/>
            <w:r w:rsidRPr="005D333A">
              <w:rPr>
                <w:sz w:val="21"/>
                <w:szCs w:val="21"/>
              </w:rPr>
              <w:t>having</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same</w:t>
            </w:r>
            <w:proofErr w:type="spellEnd"/>
            <w:r w:rsidRPr="005D333A">
              <w:rPr>
                <w:sz w:val="21"/>
                <w:szCs w:val="21"/>
              </w:rPr>
              <w:t xml:space="preserve"> </w:t>
            </w:r>
            <w:proofErr w:type="spellStart"/>
            <w:r w:rsidRPr="005D333A">
              <w:rPr>
                <w:sz w:val="21"/>
                <w:szCs w:val="21"/>
              </w:rPr>
              <w:t>force</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effect</w:t>
            </w:r>
            <w:proofErr w:type="spellEnd"/>
            <w:r w:rsidRPr="005D333A">
              <w:rPr>
                <w:sz w:val="21"/>
                <w:szCs w:val="21"/>
              </w:rPr>
              <w:t xml:space="preserve"> </w:t>
            </w:r>
            <w:proofErr w:type="spellStart"/>
            <w:r w:rsidRPr="005D333A">
              <w:rPr>
                <w:sz w:val="21"/>
                <w:szCs w:val="21"/>
              </w:rPr>
              <w:t>as</w:t>
            </w:r>
            <w:proofErr w:type="spellEnd"/>
            <w:r w:rsidRPr="005D333A">
              <w:rPr>
                <w:sz w:val="21"/>
                <w:szCs w:val="21"/>
              </w:rPr>
              <w:t xml:space="preserve"> </w:t>
            </w:r>
            <w:proofErr w:type="spellStart"/>
            <w:r w:rsidRPr="005D333A">
              <w:rPr>
                <w:sz w:val="21"/>
                <w:szCs w:val="21"/>
              </w:rPr>
              <w:t>an</w:t>
            </w:r>
            <w:proofErr w:type="spellEnd"/>
            <w:r w:rsidRPr="005D333A">
              <w:rPr>
                <w:sz w:val="21"/>
                <w:szCs w:val="21"/>
              </w:rPr>
              <w:t xml:space="preserve"> </w:t>
            </w:r>
            <w:proofErr w:type="spellStart"/>
            <w:r w:rsidRPr="005D333A">
              <w:rPr>
                <w:sz w:val="21"/>
                <w:szCs w:val="21"/>
              </w:rPr>
              <w:t>original</w:t>
            </w:r>
            <w:proofErr w:type="spellEnd"/>
            <w:r w:rsidRPr="005D333A">
              <w:rPr>
                <w:sz w:val="21"/>
                <w:szCs w:val="21"/>
              </w:rPr>
              <w:t xml:space="preserve">, </w:t>
            </w:r>
            <w:proofErr w:type="spellStart"/>
            <w:r w:rsidRPr="005D333A">
              <w:rPr>
                <w:sz w:val="21"/>
                <w:szCs w:val="21"/>
              </w:rPr>
              <w:t>one</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Donor</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two</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Recipient</w:t>
            </w:r>
            <w:proofErr w:type="spellEnd"/>
            <w:r w:rsidRPr="005D333A">
              <w:rPr>
                <w:sz w:val="21"/>
                <w:szCs w:val="21"/>
              </w:rPr>
              <w:t xml:space="preserve">. </w:t>
            </w:r>
          </w:p>
          <w:p w14:paraId="72CDDB98" w14:textId="77777777" w:rsidR="00744DC7" w:rsidRPr="005D333A" w:rsidRDefault="00744DC7" w:rsidP="004C0009">
            <w:pPr>
              <w:jc w:val="both"/>
              <w:rPr>
                <w:sz w:val="21"/>
                <w:szCs w:val="21"/>
              </w:rPr>
            </w:pPr>
          </w:p>
          <w:p w14:paraId="5E6E4FE7" w14:textId="77777777" w:rsidR="00744DC7" w:rsidRPr="005D333A" w:rsidRDefault="00744DC7" w:rsidP="004C0009">
            <w:pPr>
              <w:jc w:val="both"/>
              <w:rPr>
                <w:sz w:val="21"/>
                <w:szCs w:val="21"/>
              </w:rPr>
            </w:pPr>
            <w:r w:rsidRPr="005D333A">
              <w:rPr>
                <w:sz w:val="21"/>
                <w:szCs w:val="21"/>
              </w:rPr>
              <w:t xml:space="preserve">14.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have</w:t>
            </w:r>
            <w:proofErr w:type="spellEnd"/>
            <w:r w:rsidRPr="005D333A">
              <w:rPr>
                <w:sz w:val="21"/>
                <w:szCs w:val="21"/>
              </w:rPr>
              <w:t xml:space="preserve"> </w:t>
            </w:r>
            <w:proofErr w:type="spellStart"/>
            <w:r w:rsidRPr="005D333A">
              <w:rPr>
                <w:sz w:val="21"/>
                <w:szCs w:val="21"/>
              </w:rPr>
              <w:t>provided</w:t>
            </w:r>
            <w:proofErr w:type="spellEnd"/>
            <w:r w:rsidRPr="005D333A">
              <w:rPr>
                <w:sz w:val="21"/>
                <w:szCs w:val="21"/>
              </w:rPr>
              <w:t xml:space="preserve"> </w:t>
            </w:r>
            <w:proofErr w:type="spellStart"/>
            <w:r w:rsidRPr="005D333A">
              <w:rPr>
                <w:sz w:val="21"/>
                <w:szCs w:val="21"/>
              </w:rPr>
              <w:t>each</w:t>
            </w:r>
            <w:proofErr w:type="spellEnd"/>
            <w:r w:rsidRPr="005D333A">
              <w:rPr>
                <w:sz w:val="21"/>
                <w:szCs w:val="21"/>
              </w:rPr>
              <w:t xml:space="preserve"> </w:t>
            </w:r>
            <w:proofErr w:type="spellStart"/>
            <w:r w:rsidRPr="005D333A">
              <w:rPr>
                <w:sz w:val="21"/>
                <w:szCs w:val="21"/>
              </w:rPr>
              <w:t>other</w:t>
            </w:r>
            <w:proofErr w:type="spellEnd"/>
            <w:r w:rsidRPr="005D333A">
              <w:rPr>
                <w:sz w:val="21"/>
                <w:szCs w:val="21"/>
              </w:rPr>
              <w:t xml:space="preserve"> </w:t>
            </w:r>
            <w:proofErr w:type="spellStart"/>
            <w:r w:rsidRPr="005D333A">
              <w:rPr>
                <w:sz w:val="21"/>
                <w:szCs w:val="21"/>
              </w:rPr>
              <w:t>with</w:t>
            </w:r>
            <w:proofErr w:type="spellEnd"/>
            <w:r w:rsidRPr="005D333A">
              <w:rPr>
                <w:sz w:val="21"/>
                <w:szCs w:val="21"/>
              </w:rPr>
              <w:t xml:space="preserve"> </w:t>
            </w:r>
            <w:proofErr w:type="spellStart"/>
            <w:r w:rsidRPr="005D333A">
              <w:rPr>
                <w:sz w:val="21"/>
                <w:szCs w:val="21"/>
              </w:rPr>
              <w:t>consent</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processing</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personal</w:t>
            </w:r>
            <w:proofErr w:type="spellEnd"/>
            <w:r w:rsidRPr="005D333A">
              <w:rPr>
                <w:sz w:val="21"/>
                <w:szCs w:val="21"/>
              </w:rPr>
              <w:t xml:space="preserve"> </w:t>
            </w:r>
            <w:proofErr w:type="spellStart"/>
            <w:r w:rsidRPr="005D333A">
              <w:rPr>
                <w:sz w:val="21"/>
                <w:szCs w:val="21"/>
              </w:rPr>
              <w:t>data</w:t>
            </w:r>
            <w:proofErr w:type="spellEnd"/>
            <w:r w:rsidRPr="005D333A">
              <w:rPr>
                <w:sz w:val="21"/>
                <w:szCs w:val="21"/>
              </w:rPr>
              <w:t xml:space="preserve"> </w:t>
            </w:r>
            <w:proofErr w:type="spellStart"/>
            <w:r w:rsidRPr="005D333A">
              <w:rPr>
                <w:sz w:val="21"/>
                <w:szCs w:val="21"/>
              </w:rPr>
              <w:t>specified</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appendices</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documents</w:t>
            </w:r>
            <w:proofErr w:type="spellEnd"/>
            <w:r w:rsidRPr="005D333A">
              <w:rPr>
                <w:sz w:val="21"/>
                <w:szCs w:val="21"/>
              </w:rPr>
              <w:t xml:space="preserve"> </w:t>
            </w:r>
            <w:proofErr w:type="spellStart"/>
            <w:r w:rsidRPr="005D333A">
              <w:rPr>
                <w:sz w:val="21"/>
                <w:szCs w:val="21"/>
              </w:rPr>
              <w:t>issued</w:t>
            </w:r>
            <w:proofErr w:type="spellEnd"/>
            <w:r w:rsidRPr="005D333A">
              <w:rPr>
                <w:sz w:val="21"/>
                <w:szCs w:val="21"/>
              </w:rPr>
              <w:t xml:space="preserve"> </w:t>
            </w:r>
            <w:proofErr w:type="spellStart"/>
            <w:r w:rsidRPr="005D333A">
              <w:rPr>
                <w:sz w:val="21"/>
                <w:szCs w:val="21"/>
              </w:rPr>
              <w:t>for</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purpose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execution</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Access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personal</w:t>
            </w:r>
            <w:proofErr w:type="spellEnd"/>
            <w:r w:rsidRPr="005D333A">
              <w:rPr>
                <w:sz w:val="21"/>
                <w:szCs w:val="21"/>
              </w:rPr>
              <w:t xml:space="preserve"> </w:t>
            </w:r>
            <w:proofErr w:type="spellStart"/>
            <w:r w:rsidRPr="005D333A">
              <w:rPr>
                <w:sz w:val="21"/>
                <w:szCs w:val="21"/>
              </w:rPr>
              <w:t>data</w:t>
            </w:r>
            <w:proofErr w:type="spellEnd"/>
            <w:r w:rsidRPr="005D333A">
              <w:rPr>
                <w:sz w:val="21"/>
                <w:szCs w:val="21"/>
              </w:rPr>
              <w:t xml:space="preserve"> </w:t>
            </w:r>
            <w:proofErr w:type="spellStart"/>
            <w:r w:rsidRPr="005D333A">
              <w:rPr>
                <w:sz w:val="21"/>
                <w:szCs w:val="21"/>
              </w:rPr>
              <w:t>shall</w:t>
            </w:r>
            <w:proofErr w:type="spellEnd"/>
            <w:r w:rsidRPr="005D333A">
              <w:rPr>
                <w:sz w:val="21"/>
                <w:szCs w:val="21"/>
              </w:rPr>
              <w:t xml:space="preserve"> </w:t>
            </w:r>
            <w:proofErr w:type="spellStart"/>
            <w:r w:rsidRPr="005D333A">
              <w:rPr>
                <w:sz w:val="21"/>
                <w:szCs w:val="21"/>
              </w:rPr>
              <w:t>be</w:t>
            </w:r>
            <w:proofErr w:type="spellEnd"/>
            <w:r w:rsidRPr="005D333A">
              <w:rPr>
                <w:sz w:val="21"/>
                <w:szCs w:val="21"/>
              </w:rPr>
              <w:t xml:space="preserve"> </w:t>
            </w:r>
            <w:proofErr w:type="spellStart"/>
            <w:r w:rsidRPr="005D333A">
              <w:rPr>
                <w:sz w:val="21"/>
                <w:szCs w:val="21"/>
              </w:rPr>
              <w:t>provided</w:t>
            </w:r>
            <w:proofErr w:type="spellEnd"/>
            <w:r w:rsidRPr="005D333A">
              <w:rPr>
                <w:sz w:val="21"/>
                <w:szCs w:val="21"/>
              </w:rPr>
              <w:t xml:space="preserve"> </w:t>
            </w:r>
            <w:proofErr w:type="spellStart"/>
            <w:r w:rsidRPr="005D333A">
              <w:rPr>
                <w:sz w:val="21"/>
                <w:szCs w:val="21"/>
              </w:rPr>
              <w:t>only</w:t>
            </w:r>
            <w:proofErr w:type="spellEnd"/>
            <w:r w:rsidRPr="005D333A">
              <w:rPr>
                <w:sz w:val="21"/>
                <w:szCs w:val="21"/>
              </w:rPr>
              <w:t xml:space="preserve"> </w:t>
            </w:r>
            <w:proofErr w:type="spellStart"/>
            <w:r w:rsidRPr="005D333A">
              <w:rPr>
                <w:sz w:val="21"/>
                <w:szCs w:val="21"/>
              </w:rPr>
              <w:t>in</w:t>
            </w:r>
            <w:proofErr w:type="spellEnd"/>
            <w:r w:rsidRPr="005D333A">
              <w:rPr>
                <w:sz w:val="21"/>
                <w:szCs w:val="21"/>
              </w:rPr>
              <w:t xml:space="preserve"> </w:t>
            </w:r>
            <w:proofErr w:type="spellStart"/>
            <w:r w:rsidRPr="005D333A">
              <w:rPr>
                <w:sz w:val="21"/>
                <w:szCs w:val="21"/>
              </w:rPr>
              <w:t>cases</w:t>
            </w:r>
            <w:proofErr w:type="spellEnd"/>
            <w:r w:rsidRPr="005D333A">
              <w:rPr>
                <w:sz w:val="21"/>
                <w:szCs w:val="21"/>
              </w:rPr>
              <w:t xml:space="preserve"> </w:t>
            </w:r>
            <w:proofErr w:type="spellStart"/>
            <w:r w:rsidRPr="005D333A">
              <w:rPr>
                <w:sz w:val="21"/>
                <w:szCs w:val="21"/>
              </w:rPr>
              <w:t>expressly</w:t>
            </w:r>
            <w:proofErr w:type="spellEnd"/>
            <w:r w:rsidRPr="005D333A">
              <w:rPr>
                <w:sz w:val="21"/>
                <w:szCs w:val="21"/>
              </w:rPr>
              <w:t xml:space="preserve"> </w:t>
            </w:r>
            <w:proofErr w:type="spellStart"/>
            <w:r w:rsidRPr="005D333A">
              <w:rPr>
                <w:sz w:val="21"/>
                <w:szCs w:val="21"/>
              </w:rPr>
              <w:t>envisaged</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legislation</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to</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w:t>
            </w:r>
          </w:p>
          <w:p w14:paraId="48FC2A28" w14:textId="77777777" w:rsidR="00744DC7" w:rsidRPr="005D333A" w:rsidRDefault="00744DC7" w:rsidP="004C0009">
            <w:pPr>
              <w:jc w:val="both"/>
              <w:rPr>
                <w:sz w:val="21"/>
                <w:szCs w:val="21"/>
              </w:rPr>
            </w:pPr>
          </w:p>
          <w:p w14:paraId="0CEA2730" w14:textId="77777777" w:rsidR="00744DC7" w:rsidRPr="005D333A" w:rsidRDefault="00744DC7" w:rsidP="004C0009">
            <w:pPr>
              <w:rPr>
                <w:sz w:val="21"/>
                <w:szCs w:val="21"/>
              </w:rPr>
            </w:pPr>
            <w:r w:rsidRPr="005D333A">
              <w:rPr>
                <w:sz w:val="21"/>
                <w:szCs w:val="21"/>
              </w:rPr>
              <w:t xml:space="preserve">15.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term</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begins</w:t>
            </w:r>
            <w:proofErr w:type="spellEnd"/>
            <w:r w:rsidRPr="005D333A">
              <w:rPr>
                <w:sz w:val="21"/>
                <w:szCs w:val="21"/>
              </w:rPr>
              <w:t xml:space="preserve"> </w:t>
            </w:r>
            <w:proofErr w:type="spellStart"/>
            <w:r w:rsidRPr="005D333A">
              <w:rPr>
                <w:sz w:val="21"/>
                <w:szCs w:val="21"/>
              </w:rPr>
              <w:t>from</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date</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its</w:t>
            </w:r>
            <w:proofErr w:type="spellEnd"/>
            <w:r w:rsidRPr="005D333A">
              <w:rPr>
                <w:sz w:val="21"/>
                <w:szCs w:val="21"/>
              </w:rPr>
              <w:t xml:space="preserve"> </w:t>
            </w:r>
            <w:proofErr w:type="spellStart"/>
            <w:r w:rsidRPr="005D333A">
              <w:rPr>
                <w:sz w:val="21"/>
                <w:szCs w:val="21"/>
              </w:rPr>
              <w:t>conclusion</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ends</w:t>
            </w:r>
            <w:proofErr w:type="spellEnd"/>
            <w:r w:rsidRPr="005D333A">
              <w:rPr>
                <w:sz w:val="21"/>
                <w:szCs w:val="21"/>
              </w:rPr>
              <w:t xml:space="preserve"> </w:t>
            </w:r>
            <w:proofErr w:type="spellStart"/>
            <w:r w:rsidRPr="005D333A">
              <w:rPr>
                <w:sz w:val="21"/>
                <w:szCs w:val="21"/>
              </w:rPr>
              <w:t>on</w:t>
            </w:r>
            <w:proofErr w:type="spellEnd"/>
            <w:r w:rsidRPr="005D333A">
              <w:rPr>
                <w:sz w:val="21"/>
                <w:szCs w:val="21"/>
              </w:rPr>
              <w:t xml:space="preserve"> </w:t>
            </w:r>
            <w:proofErr w:type="spellStart"/>
            <w:r w:rsidRPr="005D333A">
              <w:rPr>
                <w:sz w:val="21"/>
                <w:szCs w:val="21"/>
              </w:rPr>
              <w:t>December</w:t>
            </w:r>
            <w:proofErr w:type="spellEnd"/>
            <w:r w:rsidRPr="005D333A">
              <w:rPr>
                <w:sz w:val="21"/>
                <w:szCs w:val="21"/>
              </w:rPr>
              <w:t xml:space="preserve"> 31, 2024 </w:t>
            </w:r>
            <w:proofErr w:type="spellStart"/>
            <w:r w:rsidRPr="005D333A">
              <w:rPr>
                <w:sz w:val="21"/>
                <w:szCs w:val="21"/>
              </w:rPr>
              <w:t>or</w:t>
            </w:r>
            <w:proofErr w:type="spellEnd"/>
            <w:r w:rsidRPr="005D333A">
              <w:rPr>
                <w:sz w:val="21"/>
                <w:szCs w:val="21"/>
              </w:rPr>
              <w:t xml:space="preserve"> </w:t>
            </w:r>
            <w:proofErr w:type="spellStart"/>
            <w:r w:rsidRPr="005D333A">
              <w:rPr>
                <w:sz w:val="21"/>
                <w:szCs w:val="21"/>
              </w:rPr>
              <w:t>until</w:t>
            </w:r>
            <w:proofErr w:type="spellEnd"/>
            <w:r w:rsidRPr="005D333A">
              <w:rPr>
                <w:sz w:val="21"/>
                <w:szCs w:val="21"/>
              </w:rPr>
              <w:t xml:space="preserve"> </w:t>
            </w:r>
            <w:proofErr w:type="spellStart"/>
            <w:r w:rsidRPr="005D333A">
              <w:rPr>
                <w:sz w:val="21"/>
                <w:szCs w:val="21"/>
              </w:rPr>
              <w:t>its</w:t>
            </w:r>
            <w:proofErr w:type="spellEnd"/>
            <w:r w:rsidRPr="005D333A">
              <w:rPr>
                <w:sz w:val="21"/>
                <w:szCs w:val="21"/>
              </w:rPr>
              <w:t xml:space="preserve"> </w:t>
            </w:r>
            <w:proofErr w:type="spellStart"/>
            <w:r w:rsidRPr="005D333A">
              <w:rPr>
                <w:sz w:val="21"/>
                <w:szCs w:val="21"/>
              </w:rPr>
              <w:t>full</w:t>
            </w:r>
            <w:proofErr w:type="spellEnd"/>
            <w:r w:rsidRPr="005D333A">
              <w:rPr>
                <w:sz w:val="21"/>
                <w:szCs w:val="21"/>
              </w:rPr>
              <w:t xml:space="preserve"> </w:t>
            </w:r>
            <w:proofErr w:type="spellStart"/>
            <w:r w:rsidRPr="005D333A">
              <w:rPr>
                <w:sz w:val="21"/>
                <w:szCs w:val="21"/>
              </w:rPr>
              <w:t>implementation</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w:t>
            </w:r>
          </w:p>
          <w:p w14:paraId="0DEE0A12" w14:textId="77777777" w:rsidR="00744DC7" w:rsidRPr="005D333A" w:rsidRDefault="00744DC7" w:rsidP="004C0009">
            <w:pPr>
              <w:rPr>
                <w:sz w:val="21"/>
                <w:szCs w:val="21"/>
              </w:rPr>
            </w:pPr>
          </w:p>
          <w:p w14:paraId="00051FC5" w14:textId="77777777" w:rsidR="00744DC7" w:rsidRPr="005D333A" w:rsidRDefault="00744DC7" w:rsidP="004C0009">
            <w:pPr>
              <w:jc w:val="both"/>
              <w:rPr>
                <w:sz w:val="21"/>
                <w:szCs w:val="21"/>
              </w:rPr>
            </w:pPr>
            <w:r w:rsidRPr="005D333A">
              <w:rPr>
                <w:sz w:val="21"/>
                <w:szCs w:val="21"/>
              </w:rPr>
              <w:t xml:space="preserve">16. </w:t>
            </w:r>
            <w:proofErr w:type="spellStart"/>
            <w:r w:rsidRPr="005D333A">
              <w:rPr>
                <w:sz w:val="21"/>
                <w:szCs w:val="21"/>
              </w:rPr>
              <w:t>This</w:t>
            </w:r>
            <w:proofErr w:type="spellEnd"/>
            <w:r w:rsidRPr="005D333A">
              <w:rPr>
                <w:sz w:val="21"/>
                <w:szCs w:val="21"/>
              </w:rPr>
              <w:t xml:space="preserve"> </w:t>
            </w:r>
            <w:proofErr w:type="spellStart"/>
            <w:r w:rsidRPr="005D333A">
              <w:rPr>
                <w:sz w:val="21"/>
                <w:szCs w:val="21"/>
              </w:rPr>
              <w:t>Agreement</w:t>
            </w:r>
            <w:proofErr w:type="spellEnd"/>
            <w:r w:rsidRPr="005D333A">
              <w:rPr>
                <w:sz w:val="21"/>
                <w:szCs w:val="21"/>
              </w:rPr>
              <w:t xml:space="preserve"> </w:t>
            </w:r>
            <w:proofErr w:type="spellStart"/>
            <w:r w:rsidRPr="005D333A">
              <w:rPr>
                <w:sz w:val="21"/>
                <w:szCs w:val="21"/>
              </w:rPr>
              <w:t>is</w:t>
            </w:r>
            <w:proofErr w:type="spellEnd"/>
            <w:r w:rsidRPr="005D333A">
              <w:rPr>
                <w:sz w:val="21"/>
                <w:szCs w:val="21"/>
              </w:rPr>
              <w:t xml:space="preserve"> </w:t>
            </w:r>
            <w:proofErr w:type="spellStart"/>
            <w:r w:rsidRPr="005D333A">
              <w:rPr>
                <w:sz w:val="21"/>
                <w:szCs w:val="21"/>
              </w:rPr>
              <w:t>considered</w:t>
            </w:r>
            <w:proofErr w:type="spellEnd"/>
            <w:r w:rsidRPr="005D333A">
              <w:rPr>
                <w:sz w:val="21"/>
                <w:szCs w:val="21"/>
              </w:rPr>
              <w:t xml:space="preserve"> </w:t>
            </w:r>
            <w:proofErr w:type="spellStart"/>
            <w:r w:rsidRPr="005D333A">
              <w:rPr>
                <w:sz w:val="21"/>
                <w:szCs w:val="21"/>
              </w:rPr>
              <w:t>concluded</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comes</w:t>
            </w:r>
            <w:proofErr w:type="spellEnd"/>
            <w:r w:rsidRPr="005D333A">
              <w:rPr>
                <w:sz w:val="21"/>
                <w:szCs w:val="21"/>
              </w:rPr>
              <w:t xml:space="preserve"> </w:t>
            </w:r>
            <w:proofErr w:type="spellStart"/>
            <w:r w:rsidRPr="005D333A">
              <w:rPr>
                <w:sz w:val="21"/>
                <w:szCs w:val="21"/>
              </w:rPr>
              <w:t>into</w:t>
            </w:r>
            <w:proofErr w:type="spellEnd"/>
            <w:r w:rsidRPr="005D333A">
              <w:rPr>
                <w:sz w:val="21"/>
                <w:szCs w:val="21"/>
              </w:rPr>
              <w:t xml:space="preserve"> </w:t>
            </w:r>
            <w:proofErr w:type="spellStart"/>
            <w:r w:rsidRPr="005D333A">
              <w:rPr>
                <w:sz w:val="21"/>
                <w:szCs w:val="21"/>
              </w:rPr>
              <w:t>force</w:t>
            </w:r>
            <w:proofErr w:type="spellEnd"/>
            <w:r w:rsidRPr="005D333A">
              <w:rPr>
                <w:sz w:val="21"/>
                <w:szCs w:val="21"/>
              </w:rPr>
              <w:t xml:space="preserve"> </w:t>
            </w:r>
            <w:proofErr w:type="spellStart"/>
            <w:r w:rsidRPr="005D333A">
              <w:rPr>
                <w:sz w:val="21"/>
                <w:szCs w:val="21"/>
              </w:rPr>
              <w:t>from</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moment</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its</w:t>
            </w:r>
            <w:proofErr w:type="spellEnd"/>
            <w:r w:rsidRPr="005D333A">
              <w:rPr>
                <w:sz w:val="21"/>
                <w:szCs w:val="21"/>
              </w:rPr>
              <w:t xml:space="preserve"> </w:t>
            </w:r>
            <w:proofErr w:type="spellStart"/>
            <w:r w:rsidRPr="005D333A">
              <w:rPr>
                <w:sz w:val="21"/>
                <w:szCs w:val="21"/>
              </w:rPr>
              <w:t>signing</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and</w:t>
            </w:r>
            <w:proofErr w:type="spellEnd"/>
            <w:r w:rsidRPr="005D333A">
              <w:rPr>
                <w:sz w:val="21"/>
                <w:szCs w:val="21"/>
              </w:rPr>
              <w:t xml:space="preserve"> </w:t>
            </w:r>
            <w:proofErr w:type="spellStart"/>
            <w:r w:rsidRPr="005D333A">
              <w:rPr>
                <w:sz w:val="21"/>
                <w:szCs w:val="21"/>
              </w:rPr>
              <w:t>its</w:t>
            </w:r>
            <w:proofErr w:type="spellEnd"/>
            <w:r w:rsidRPr="005D333A">
              <w:rPr>
                <w:sz w:val="21"/>
                <w:szCs w:val="21"/>
              </w:rPr>
              <w:t xml:space="preserve"> </w:t>
            </w:r>
            <w:proofErr w:type="spellStart"/>
            <w:r w:rsidRPr="005D333A">
              <w:rPr>
                <w:sz w:val="21"/>
                <w:szCs w:val="21"/>
              </w:rPr>
              <w:t>sealing</w:t>
            </w:r>
            <w:proofErr w:type="spellEnd"/>
            <w:r w:rsidRPr="005D333A">
              <w:rPr>
                <w:sz w:val="21"/>
                <w:szCs w:val="21"/>
              </w:rPr>
              <w:t xml:space="preserve"> </w:t>
            </w:r>
            <w:proofErr w:type="spellStart"/>
            <w:r w:rsidRPr="005D333A">
              <w:rPr>
                <w:sz w:val="21"/>
                <w:szCs w:val="21"/>
              </w:rPr>
              <w:t>by</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seals</w:t>
            </w:r>
            <w:proofErr w:type="spellEnd"/>
            <w:r w:rsidRPr="005D333A">
              <w:rPr>
                <w:sz w:val="21"/>
                <w:szCs w:val="21"/>
              </w:rPr>
              <w:t xml:space="preserve"> </w:t>
            </w:r>
            <w:proofErr w:type="spellStart"/>
            <w:r w:rsidRPr="005D333A">
              <w:rPr>
                <w:sz w:val="21"/>
                <w:szCs w:val="21"/>
              </w:rPr>
              <w:t>of</w:t>
            </w:r>
            <w:proofErr w:type="spellEnd"/>
            <w:r w:rsidRPr="005D333A">
              <w:rPr>
                <w:sz w:val="21"/>
                <w:szCs w:val="21"/>
              </w:rPr>
              <w:t xml:space="preserve"> </w:t>
            </w:r>
            <w:proofErr w:type="spellStart"/>
            <w:r w:rsidRPr="005D333A">
              <w:rPr>
                <w:sz w:val="21"/>
                <w:szCs w:val="21"/>
              </w:rPr>
              <w:t>the</w:t>
            </w:r>
            <w:proofErr w:type="spellEnd"/>
            <w:r w:rsidRPr="005D333A">
              <w:rPr>
                <w:sz w:val="21"/>
                <w:szCs w:val="21"/>
              </w:rPr>
              <w:t xml:space="preserve"> </w:t>
            </w:r>
            <w:proofErr w:type="spellStart"/>
            <w:r w:rsidRPr="005D333A">
              <w:rPr>
                <w:sz w:val="21"/>
                <w:szCs w:val="21"/>
              </w:rPr>
              <w:t>Parties</w:t>
            </w:r>
            <w:proofErr w:type="spellEnd"/>
            <w:r w:rsidRPr="005D333A">
              <w:rPr>
                <w:sz w:val="21"/>
                <w:szCs w:val="21"/>
              </w:rPr>
              <w:t xml:space="preserve"> (</w:t>
            </w:r>
            <w:proofErr w:type="spellStart"/>
            <w:r w:rsidRPr="005D333A">
              <w:rPr>
                <w:sz w:val="21"/>
                <w:szCs w:val="21"/>
              </w:rPr>
              <w:t>if</w:t>
            </w:r>
            <w:proofErr w:type="spellEnd"/>
            <w:r w:rsidRPr="005D333A">
              <w:rPr>
                <w:sz w:val="21"/>
                <w:szCs w:val="21"/>
              </w:rPr>
              <w:t xml:space="preserve"> </w:t>
            </w:r>
            <w:proofErr w:type="spellStart"/>
            <w:r w:rsidRPr="005D333A">
              <w:rPr>
                <w:sz w:val="21"/>
                <w:szCs w:val="21"/>
              </w:rPr>
              <w:t>any</w:t>
            </w:r>
            <w:proofErr w:type="spellEnd"/>
            <w:r w:rsidRPr="005D333A">
              <w:rPr>
                <w:sz w:val="21"/>
                <w:szCs w:val="21"/>
              </w:rPr>
              <w:t>).</w:t>
            </w:r>
          </w:p>
          <w:p w14:paraId="5FA08A21" w14:textId="77777777" w:rsidR="00744DC7" w:rsidRPr="005D333A" w:rsidRDefault="00744DC7" w:rsidP="004C0009">
            <w:pPr>
              <w:jc w:val="both"/>
              <w:rPr>
                <w:sz w:val="21"/>
                <w:szCs w:val="21"/>
              </w:rPr>
            </w:pPr>
          </w:p>
          <w:p w14:paraId="2CDFEB5C" w14:textId="77777777" w:rsidR="00744DC7" w:rsidRPr="005D333A" w:rsidRDefault="00744DC7" w:rsidP="004C0009">
            <w:pPr>
              <w:rPr>
                <w:sz w:val="20"/>
                <w:szCs w:val="20"/>
              </w:rPr>
            </w:pPr>
            <w:r w:rsidRPr="005D333A">
              <w:rPr>
                <w:sz w:val="20"/>
                <w:szCs w:val="20"/>
              </w:rPr>
              <w:t xml:space="preserve">Донор / </w:t>
            </w:r>
            <w:proofErr w:type="spellStart"/>
            <w:r w:rsidRPr="005D333A">
              <w:rPr>
                <w:sz w:val="20"/>
                <w:szCs w:val="20"/>
              </w:rPr>
              <w:t>Donor</w:t>
            </w:r>
            <w:proofErr w:type="spellEnd"/>
            <w:r w:rsidRPr="005D333A">
              <w:rPr>
                <w:sz w:val="20"/>
                <w:szCs w:val="20"/>
              </w:rPr>
              <w:t>:</w:t>
            </w:r>
          </w:p>
          <w:p w14:paraId="2554E1D2" w14:textId="77777777" w:rsidR="00744DC7" w:rsidRPr="005D333A" w:rsidRDefault="00744DC7" w:rsidP="004C0009">
            <w:pPr>
              <w:rPr>
                <w:sz w:val="20"/>
                <w:szCs w:val="20"/>
              </w:rPr>
            </w:pPr>
          </w:p>
          <w:p w14:paraId="4467EE03" w14:textId="77777777" w:rsidR="00744DC7" w:rsidRPr="005D333A" w:rsidRDefault="00744DC7" w:rsidP="004C0009">
            <w:pPr>
              <w:rPr>
                <w:sz w:val="20"/>
                <w:szCs w:val="20"/>
              </w:rPr>
            </w:pPr>
          </w:p>
          <w:p w14:paraId="6222AFD2" w14:textId="77777777" w:rsidR="00744DC7" w:rsidRPr="005D333A" w:rsidRDefault="00744DC7" w:rsidP="004C0009">
            <w:pPr>
              <w:rPr>
                <w:sz w:val="20"/>
                <w:szCs w:val="20"/>
              </w:rPr>
            </w:pPr>
          </w:p>
          <w:p w14:paraId="67BFF71C" w14:textId="77777777" w:rsidR="00744DC7" w:rsidRPr="005D333A" w:rsidRDefault="00744DC7" w:rsidP="004C0009">
            <w:pPr>
              <w:rPr>
                <w:sz w:val="20"/>
                <w:szCs w:val="20"/>
              </w:rPr>
            </w:pPr>
            <w:r w:rsidRPr="005D333A">
              <w:rPr>
                <w:sz w:val="20"/>
                <w:szCs w:val="20"/>
              </w:rPr>
              <w:t>___________________________________</w:t>
            </w:r>
          </w:p>
          <w:p w14:paraId="4A77D59F" w14:textId="77777777" w:rsidR="00744DC7" w:rsidRPr="005D333A" w:rsidRDefault="00744DC7" w:rsidP="004C0009">
            <w:pPr>
              <w:rPr>
                <w:sz w:val="20"/>
                <w:szCs w:val="20"/>
              </w:rPr>
            </w:pPr>
            <w:r w:rsidRPr="005D333A">
              <w:rPr>
                <w:sz w:val="20"/>
                <w:szCs w:val="20"/>
              </w:rPr>
              <w:t>___________________________________</w:t>
            </w:r>
          </w:p>
          <w:p w14:paraId="724B168A" w14:textId="77777777" w:rsidR="00744DC7" w:rsidRPr="005D333A" w:rsidRDefault="00744DC7" w:rsidP="004C0009">
            <w:pPr>
              <w:rPr>
                <w:sz w:val="20"/>
                <w:szCs w:val="20"/>
              </w:rPr>
            </w:pPr>
            <w:r w:rsidRPr="005D333A">
              <w:rPr>
                <w:sz w:val="20"/>
                <w:szCs w:val="20"/>
              </w:rPr>
              <w:t>___________________________________</w:t>
            </w:r>
          </w:p>
          <w:p w14:paraId="727FDD0C" w14:textId="77777777" w:rsidR="00744DC7" w:rsidRDefault="00744DC7" w:rsidP="004C0009">
            <w:pPr>
              <w:jc w:val="both"/>
              <w:rPr>
                <w:sz w:val="20"/>
                <w:szCs w:val="20"/>
              </w:rPr>
            </w:pPr>
            <w:r w:rsidRPr="005D333A">
              <w:rPr>
                <w:sz w:val="20"/>
                <w:szCs w:val="20"/>
              </w:rPr>
              <w:t xml:space="preserve">[ </w:t>
            </w:r>
            <w:proofErr w:type="spellStart"/>
            <w:r w:rsidRPr="005D333A">
              <w:rPr>
                <w:i/>
                <w:iCs/>
                <w:sz w:val="20"/>
                <w:szCs w:val="20"/>
              </w:rPr>
              <w:t>Печата</w:t>
            </w:r>
            <w:proofErr w:type="spellEnd"/>
            <w:r w:rsidRPr="005D333A">
              <w:rPr>
                <w:i/>
                <w:iCs/>
                <w:sz w:val="20"/>
                <w:szCs w:val="20"/>
              </w:rPr>
              <w:t>/</w:t>
            </w:r>
            <w:proofErr w:type="spellStart"/>
            <w:r w:rsidRPr="005D333A">
              <w:rPr>
                <w:i/>
                <w:iCs/>
                <w:sz w:val="20"/>
                <w:szCs w:val="20"/>
              </w:rPr>
              <w:t>Stamp</w:t>
            </w:r>
            <w:proofErr w:type="spellEnd"/>
            <w:r w:rsidRPr="005D333A">
              <w:rPr>
                <w:sz w:val="20"/>
                <w:szCs w:val="20"/>
              </w:rPr>
              <w:t xml:space="preserve"> ]</w:t>
            </w:r>
          </w:p>
          <w:p w14:paraId="5135889C" w14:textId="77777777" w:rsidR="004557B0" w:rsidRDefault="004557B0" w:rsidP="004C0009">
            <w:pPr>
              <w:jc w:val="both"/>
              <w:rPr>
                <w:sz w:val="20"/>
                <w:szCs w:val="20"/>
              </w:rPr>
            </w:pPr>
          </w:p>
          <w:p w14:paraId="1AF8CEDF" w14:textId="77777777" w:rsidR="004557B0" w:rsidRDefault="004557B0" w:rsidP="004C0009">
            <w:pPr>
              <w:jc w:val="both"/>
              <w:rPr>
                <w:sz w:val="20"/>
                <w:szCs w:val="20"/>
              </w:rPr>
            </w:pPr>
          </w:p>
          <w:p w14:paraId="45ACADE9" w14:textId="145438AB" w:rsidR="004557B0" w:rsidRPr="005D333A" w:rsidRDefault="004557B0" w:rsidP="004C0009">
            <w:pPr>
              <w:jc w:val="both"/>
              <w:rPr>
                <w:sz w:val="20"/>
                <w:szCs w:val="20"/>
              </w:rPr>
            </w:pPr>
          </w:p>
        </w:tc>
        <w:tc>
          <w:tcPr>
            <w:tcW w:w="5368" w:type="dxa"/>
            <w:gridSpan w:val="2"/>
          </w:tcPr>
          <w:p w14:paraId="0C988E34" w14:textId="77777777" w:rsidR="00744DC7" w:rsidRPr="005D333A" w:rsidRDefault="00744DC7" w:rsidP="004C0009">
            <w:pPr>
              <w:jc w:val="center"/>
              <w:rPr>
                <w:b/>
                <w:bCs/>
                <w:sz w:val="21"/>
                <w:szCs w:val="21"/>
              </w:rPr>
            </w:pPr>
            <w:r w:rsidRPr="005D333A">
              <w:rPr>
                <w:b/>
                <w:bCs/>
                <w:sz w:val="21"/>
                <w:szCs w:val="21"/>
              </w:rPr>
              <w:lastRenderedPageBreak/>
              <w:t>УГОДА ПРО ГУМАНІТАРНУ ДОПОМОГУ</w:t>
            </w:r>
          </w:p>
          <w:p w14:paraId="53940A1A" w14:textId="77777777" w:rsidR="00744DC7" w:rsidRPr="005D333A" w:rsidRDefault="00744DC7" w:rsidP="004C0009">
            <w:pPr>
              <w:jc w:val="center"/>
              <w:rPr>
                <w:b/>
                <w:bCs/>
                <w:sz w:val="21"/>
                <w:szCs w:val="21"/>
              </w:rPr>
            </w:pPr>
            <w:r w:rsidRPr="005D333A">
              <w:rPr>
                <w:b/>
                <w:bCs/>
                <w:sz w:val="21"/>
                <w:szCs w:val="21"/>
              </w:rPr>
              <w:t>№ __________</w:t>
            </w:r>
          </w:p>
          <w:p w14:paraId="71545D89" w14:textId="77777777" w:rsidR="00744DC7" w:rsidRPr="005D333A" w:rsidRDefault="00744DC7" w:rsidP="004C0009">
            <w:pPr>
              <w:rPr>
                <w:sz w:val="21"/>
                <w:szCs w:val="21"/>
              </w:rPr>
            </w:pPr>
          </w:p>
          <w:p w14:paraId="4C9545A8" w14:textId="77777777" w:rsidR="00744DC7" w:rsidRPr="005D333A" w:rsidRDefault="00744DC7" w:rsidP="004C0009">
            <w:pPr>
              <w:rPr>
                <w:sz w:val="21"/>
                <w:szCs w:val="21"/>
              </w:rPr>
            </w:pPr>
            <w:r w:rsidRPr="005D333A">
              <w:rPr>
                <w:sz w:val="21"/>
                <w:szCs w:val="21"/>
              </w:rPr>
              <w:t>____ квітня 2024                                            Мілан, Італія</w:t>
            </w:r>
          </w:p>
          <w:p w14:paraId="159E25A9" w14:textId="77777777" w:rsidR="00744DC7" w:rsidRPr="005D333A" w:rsidRDefault="00744DC7" w:rsidP="004C0009">
            <w:pPr>
              <w:rPr>
                <w:sz w:val="21"/>
                <w:szCs w:val="21"/>
              </w:rPr>
            </w:pPr>
          </w:p>
          <w:p w14:paraId="6F177FE3" w14:textId="77777777" w:rsidR="00744DC7" w:rsidRPr="005D333A" w:rsidRDefault="00744DC7" w:rsidP="004C0009">
            <w:pPr>
              <w:rPr>
                <w:b/>
                <w:bCs/>
                <w:sz w:val="21"/>
                <w:szCs w:val="21"/>
              </w:rPr>
            </w:pPr>
          </w:p>
          <w:p w14:paraId="739209D8" w14:textId="77777777" w:rsidR="00744DC7" w:rsidRPr="005D333A" w:rsidRDefault="00744DC7" w:rsidP="004C0009">
            <w:pPr>
              <w:rPr>
                <w:b/>
                <w:bCs/>
                <w:sz w:val="21"/>
                <w:szCs w:val="21"/>
              </w:rPr>
            </w:pPr>
            <w:r w:rsidRPr="005D333A">
              <w:rPr>
                <w:b/>
                <w:bCs/>
                <w:sz w:val="21"/>
                <w:szCs w:val="21"/>
              </w:rPr>
              <w:t xml:space="preserve">AZIENDA TRASPORTI MILANESI </w:t>
            </w:r>
            <w:proofErr w:type="spellStart"/>
            <w:r w:rsidRPr="005D333A">
              <w:rPr>
                <w:b/>
                <w:bCs/>
                <w:sz w:val="21"/>
                <w:szCs w:val="21"/>
              </w:rPr>
              <w:t>S.p.A</w:t>
            </w:r>
            <w:proofErr w:type="spellEnd"/>
            <w:r w:rsidRPr="005D333A">
              <w:rPr>
                <w:b/>
                <w:bCs/>
                <w:sz w:val="21"/>
                <w:szCs w:val="21"/>
              </w:rPr>
              <w:t>.,</w:t>
            </w:r>
          </w:p>
          <w:p w14:paraId="44909057" w14:textId="3A106651" w:rsidR="00744DC7" w:rsidRPr="005D333A" w:rsidRDefault="00744DC7" w:rsidP="004C0009">
            <w:pPr>
              <w:jc w:val="both"/>
              <w:rPr>
                <w:sz w:val="21"/>
                <w:szCs w:val="21"/>
              </w:rPr>
            </w:pPr>
            <w:r w:rsidRPr="005D333A">
              <w:rPr>
                <w:sz w:val="21"/>
                <w:szCs w:val="21"/>
              </w:rPr>
              <w:t xml:space="preserve">адреса реєстрації: Форо </w:t>
            </w:r>
            <w:proofErr w:type="spellStart"/>
            <w:r w:rsidRPr="005D333A">
              <w:rPr>
                <w:sz w:val="21"/>
                <w:szCs w:val="21"/>
              </w:rPr>
              <w:t>Буонапарте</w:t>
            </w:r>
            <w:proofErr w:type="spellEnd"/>
            <w:r w:rsidRPr="005D333A">
              <w:rPr>
                <w:sz w:val="21"/>
                <w:szCs w:val="21"/>
              </w:rPr>
              <w:t xml:space="preserve"> №</w:t>
            </w:r>
            <w:r w:rsidR="004557B0">
              <w:rPr>
                <w:sz w:val="21"/>
                <w:szCs w:val="21"/>
              </w:rPr>
              <w:t xml:space="preserve"> </w:t>
            </w:r>
            <w:r w:rsidRPr="005D333A">
              <w:rPr>
                <w:sz w:val="21"/>
                <w:szCs w:val="21"/>
              </w:rPr>
              <w:t xml:space="preserve">61, 20121, Мілан,  Італія, зареєстрована в Реєстрі компаній Мілана, Італія, R.E.A.1573142, з податковим кодом та номером ПДВ 12883390150 (далі – «Донор») в особі доктора </w:t>
            </w:r>
            <w:proofErr w:type="spellStart"/>
            <w:r w:rsidRPr="005D333A">
              <w:rPr>
                <w:sz w:val="21"/>
                <w:szCs w:val="21"/>
              </w:rPr>
              <w:t>Арріго</w:t>
            </w:r>
            <w:proofErr w:type="spellEnd"/>
            <w:r w:rsidRPr="005D333A">
              <w:rPr>
                <w:sz w:val="21"/>
                <w:szCs w:val="21"/>
              </w:rPr>
              <w:t xml:space="preserve"> </w:t>
            </w:r>
            <w:proofErr w:type="spellStart"/>
            <w:r w:rsidRPr="005D333A">
              <w:rPr>
                <w:sz w:val="21"/>
                <w:szCs w:val="21"/>
              </w:rPr>
              <w:t>Джана</w:t>
            </w:r>
            <w:proofErr w:type="spellEnd"/>
            <w:r w:rsidRPr="005D333A">
              <w:rPr>
                <w:sz w:val="21"/>
                <w:szCs w:val="21"/>
              </w:rPr>
              <w:t xml:space="preserve">, в якості генерального директора, належним чином уповноваженого, з однієї сторони, та </w:t>
            </w:r>
          </w:p>
          <w:p w14:paraId="4A9B3300" w14:textId="0330AE38" w:rsidR="00744DC7" w:rsidRDefault="00744DC7" w:rsidP="004C0009">
            <w:pPr>
              <w:jc w:val="both"/>
              <w:rPr>
                <w:sz w:val="21"/>
                <w:szCs w:val="21"/>
              </w:rPr>
            </w:pPr>
            <w:r w:rsidRPr="005D333A">
              <w:rPr>
                <w:b/>
                <w:bCs/>
                <w:sz w:val="21"/>
                <w:szCs w:val="21"/>
              </w:rPr>
              <w:t>ВИКОНАВЧИЙ КОМІТЕТ ЧОРНОМОРСЬКОЇ МІСЬКОЇ РАДИ ОДЕСЬКОГО РАЙОНУ ОДЕСЬКОЇ ОБЛАСТІ,</w:t>
            </w:r>
            <w:r w:rsidRPr="005D333A">
              <w:rPr>
                <w:sz w:val="21"/>
                <w:szCs w:val="21"/>
              </w:rPr>
              <w:t xml:space="preserve"> адреса реєстрації: 68000, Україна, Одеська область, Одеський район,   м. Чорноморськ, проспект Миру, буд. 33, код ЄДРПОУ: 04057043 (далі – «Отримувач») в особі заступника міського   голови з  питань діяльності   виконавчих   органів  Чорноморської  міської ради Одеського району Одеської області Романа ТЄЛІПОВА, який діє на підставі Закону України «Про місцеве самоврядування в Україні» та рішення Чорноморської міської ради Одеського району Одеської області від 12.07.2022 №217-VIII «Про затвердження Тєліпова Романа Миколайовича на посаду заступника міського голови з питань діяльності виконавчих органів Чорноморської міської ради Одеського району Одеської області» (зі змінами), з другої сторони, (далі разом – «Сторони»), уклали цю Угоду про таке:</w:t>
            </w:r>
          </w:p>
          <w:p w14:paraId="7D985156" w14:textId="070699A0" w:rsidR="004557B0" w:rsidRDefault="004557B0" w:rsidP="004C0009">
            <w:pPr>
              <w:jc w:val="both"/>
              <w:rPr>
                <w:sz w:val="21"/>
                <w:szCs w:val="21"/>
              </w:rPr>
            </w:pPr>
          </w:p>
          <w:p w14:paraId="23404766" w14:textId="77777777" w:rsidR="00B905F8" w:rsidRPr="005D333A" w:rsidRDefault="00B905F8" w:rsidP="004C0009">
            <w:pPr>
              <w:jc w:val="both"/>
              <w:rPr>
                <w:sz w:val="21"/>
                <w:szCs w:val="21"/>
              </w:rPr>
            </w:pPr>
          </w:p>
          <w:p w14:paraId="3F006389" w14:textId="17C2148E" w:rsidR="00744DC7" w:rsidRPr="005D333A" w:rsidRDefault="00744DC7" w:rsidP="004C0009">
            <w:pPr>
              <w:jc w:val="both"/>
              <w:rPr>
                <w:sz w:val="21"/>
                <w:szCs w:val="21"/>
              </w:rPr>
            </w:pPr>
            <w:r w:rsidRPr="005D333A">
              <w:rPr>
                <w:sz w:val="21"/>
                <w:szCs w:val="21"/>
              </w:rPr>
              <w:t>1. Донор безоплатно передає Отримувачу, а Отримувач приймає в якості гуманітарної допомоги автобуси, що були у використанні, які мають стандарт викидів «Euro-3» (далі –  «Автобуси»), які вказано у Додатку №</w:t>
            </w:r>
            <w:r w:rsidR="005D333A" w:rsidRPr="005D333A">
              <w:rPr>
                <w:sz w:val="21"/>
                <w:szCs w:val="21"/>
              </w:rPr>
              <w:t xml:space="preserve"> </w:t>
            </w:r>
            <w:r w:rsidRPr="005D333A">
              <w:rPr>
                <w:sz w:val="21"/>
                <w:szCs w:val="21"/>
              </w:rPr>
              <w:t>1 до цієї Угоди.</w:t>
            </w:r>
          </w:p>
          <w:p w14:paraId="0CF76520" w14:textId="77777777" w:rsidR="00744DC7" w:rsidRPr="005D333A" w:rsidRDefault="00744DC7" w:rsidP="004C0009">
            <w:pPr>
              <w:jc w:val="both"/>
              <w:rPr>
                <w:sz w:val="21"/>
                <w:szCs w:val="21"/>
              </w:rPr>
            </w:pPr>
          </w:p>
          <w:p w14:paraId="09EF34C0" w14:textId="77777777" w:rsidR="00744DC7" w:rsidRPr="005D333A" w:rsidRDefault="00744DC7" w:rsidP="004C0009">
            <w:pPr>
              <w:tabs>
                <w:tab w:val="left" w:pos="1026"/>
                <w:tab w:val="left" w:pos="1027"/>
              </w:tabs>
              <w:jc w:val="both"/>
              <w:rPr>
                <w:sz w:val="21"/>
                <w:szCs w:val="21"/>
              </w:rPr>
            </w:pPr>
            <w:r w:rsidRPr="005D333A">
              <w:rPr>
                <w:sz w:val="21"/>
                <w:szCs w:val="21"/>
              </w:rPr>
              <w:t>2. Донор підтверджує, що передає Отримувачу Автобуси безоплатно із гуманних мотивів з метою задоволення потреб життєдіяльності, гуманітарних та соціально-економічних потреб Чорноморської міської територіальної громади, та/або задоволення потреб , викликаних збройною агресією російської федерації проти України та наслідками такої агресії, та/або для забезпечення термінових заходів правового режиму воєнного стану в Україні.</w:t>
            </w:r>
          </w:p>
          <w:p w14:paraId="38C75F1A" w14:textId="77777777" w:rsidR="00744DC7" w:rsidRPr="005D333A" w:rsidRDefault="00744DC7" w:rsidP="004C0009">
            <w:pPr>
              <w:tabs>
                <w:tab w:val="left" w:pos="1026"/>
                <w:tab w:val="left" w:pos="1027"/>
              </w:tabs>
              <w:jc w:val="both"/>
              <w:rPr>
                <w:sz w:val="21"/>
                <w:szCs w:val="21"/>
              </w:rPr>
            </w:pPr>
            <w:r w:rsidRPr="005D333A">
              <w:rPr>
                <w:sz w:val="21"/>
                <w:szCs w:val="21"/>
              </w:rPr>
              <w:t xml:space="preserve">Для того, щоб врегулювати податковий статус безоплатної передачі Автобусів, буде використовуватись справедлива вартість 1000 євро для кожної одиниці Автобусів, з якої Донором буде сплачуватися ПДВ на території Італії. Це роз’яснення призначене лише для цілей оподаткування Донора та для цілей обліку. Таким чином, Сторони погоджуються, що Донор не стягуватиме з Отримувача жодних платежів за передачу Автобусів. </w:t>
            </w:r>
          </w:p>
          <w:p w14:paraId="53982882" w14:textId="77777777" w:rsidR="00744DC7" w:rsidRPr="005D333A" w:rsidRDefault="00744DC7" w:rsidP="004C0009">
            <w:pPr>
              <w:jc w:val="both"/>
              <w:rPr>
                <w:sz w:val="21"/>
                <w:szCs w:val="21"/>
              </w:rPr>
            </w:pPr>
          </w:p>
          <w:p w14:paraId="0F56E8AF" w14:textId="7F55A4B2" w:rsidR="00744DC7" w:rsidRDefault="00744DC7" w:rsidP="004C0009">
            <w:pPr>
              <w:jc w:val="both"/>
              <w:rPr>
                <w:sz w:val="21"/>
                <w:szCs w:val="21"/>
              </w:rPr>
            </w:pPr>
            <w:r w:rsidRPr="005D333A">
              <w:rPr>
                <w:sz w:val="21"/>
                <w:szCs w:val="21"/>
              </w:rPr>
              <w:lastRenderedPageBreak/>
              <w:t>3. Донор підтверджує, що усі майнові права на Автобуси належать Донору, Автобуси не знаходяться у заставі, можливість Донора розпоряджатися Автобусами жодним чином не обмежена.</w:t>
            </w:r>
          </w:p>
          <w:p w14:paraId="139C3674" w14:textId="77777777" w:rsidR="004557B0" w:rsidRPr="005D333A" w:rsidRDefault="004557B0" w:rsidP="004C0009">
            <w:pPr>
              <w:jc w:val="both"/>
              <w:rPr>
                <w:sz w:val="21"/>
                <w:szCs w:val="21"/>
              </w:rPr>
            </w:pPr>
          </w:p>
          <w:p w14:paraId="142932CE" w14:textId="77777777" w:rsidR="00744DC7" w:rsidRPr="005D333A" w:rsidRDefault="00744DC7" w:rsidP="004C0009">
            <w:pPr>
              <w:jc w:val="both"/>
              <w:rPr>
                <w:sz w:val="21"/>
                <w:szCs w:val="21"/>
              </w:rPr>
            </w:pPr>
            <w:r w:rsidRPr="005D333A">
              <w:rPr>
                <w:sz w:val="21"/>
                <w:szCs w:val="21"/>
              </w:rPr>
              <w:t xml:space="preserve">4. Сторони погоджуються, що передача Автобусів Донором та приймання Автобусів Отримувачем або уповноваженим представником Отримувача відбувається у Місці Поставки, а саме у Депо Донора в м. Мілан, Італія. </w:t>
            </w:r>
          </w:p>
          <w:p w14:paraId="0B8EC947" w14:textId="77777777" w:rsidR="00744DC7" w:rsidRPr="005D333A" w:rsidRDefault="00744DC7" w:rsidP="004C0009">
            <w:pPr>
              <w:jc w:val="both"/>
              <w:rPr>
                <w:sz w:val="21"/>
                <w:szCs w:val="21"/>
              </w:rPr>
            </w:pPr>
            <w:r w:rsidRPr="005D333A">
              <w:rPr>
                <w:sz w:val="21"/>
                <w:szCs w:val="21"/>
              </w:rPr>
              <w:t>По факту поставки Автобусів Донор та Отримувач підпишуть Акт приймання-передачі (або аналогічний документ), в якому Отримувач засвідчить, що Автобуси приймаються в тому вигляді, в якому вони були побачені і сподобалися, і без будь-яких гарантійних обов’язків з боку Донора. Передача права власності на Автобуси відбудеться після підписання Донором та Отримувачем зазначеного Акту приймання-передачі (або аналогічного документу).</w:t>
            </w:r>
          </w:p>
          <w:p w14:paraId="2F293BAD" w14:textId="77777777" w:rsidR="005D333A" w:rsidRPr="005D333A" w:rsidRDefault="005D333A" w:rsidP="004C0009">
            <w:pPr>
              <w:jc w:val="both"/>
              <w:rPr>
                <w:sz w:val="21"/>
                <w:szCs w:val="21"/>
              </w:rPr>
            </w:pPr>
          </w:p>
          <w:p w14:paraId="5F3306C5" w14:textId="77777777" w:rsidR="00744DC7" w:rsidRPr="005D333A" w:rsidRDefault="00744DC7" w:rsidP="004C0009">
            <w:pPr>
              <w:jc w:val="both"/>
              <w:rPr>
                <w:sz w:val="21"/>
                <w:szCs w:val="21"/>
              </w:rPr>
            </w:pPr>
            <w:r w:rsidRPr="005D333A">
              <w:rPr>
                <w:sz w:val="21"/>
                <w:szCs w:val="21"/>
              </w:rPr>
              <w:t>5. Організація транспортування Автобусів від Міста Поставки до кінцевого пункту призначення в Україні здійснюється Отримувачем (чи за його дорученням) та за рахунок Отримувача або за рахунок інших джерел не заборонених чинним законодавством України.</w:t>
            </w:r>
          </w:p>
          <w:p w14:paraId="43979C64" w14:textId="77777777" w:rsidR="00744DC7" w:rsidRPr="005D333A" w:rsidRDefault="00744DC7" w:rsidP="004C0009">
            <w:pPr>
              <w:jc w:val="both"/>
              <w:rPr>
                <w:sz w:val="21"/>
                <w:szCs w:val="21"/>
              </w:rPr>
            </w:pPr>
          </w:p>
          <w:p w14:paraId="2A578697" w14:textId="77777777" w:rsidR="00744DC7" w:rsidRPr="005D333A" w:rsidRDefault="00744DC7" w:rsidP="004C0009">
            <w:pPr>
              <w:jc w:val="both"/>
              <w:rPr>
                <w:sz w:val="21"/>
                <w:szCs w:val="21"/>
              </w:rPr>
            </w:pPr>
          </w:p>
          <w:p w14:paraId="7AD315A9" w14:textId="77777777" w:rsidR="00744DC7" w:rsidRPr="005D333A" w:rsidRDefault="00744DC7" w:rsidP="004C0009">
            <w:pPr>
              <w:jc w:val="both"/>
              <w:rPr>
                <w:sz w:val="21"/>
                <w:szCs w:val="21"/>
              </w:rPr>
            </w:pPr>
            <w:r w:rsidRPr="005D333A">
              <w:rPr>
                <w:sz w:val="21"/>
                <w:szCs w:val="21"/>
              </w:rPr>
              <w:t xml:space="preserve">6. Для остаточного експорту Донор буде повинен зняти Автобуси з реєстрації в італійському державному реєстрі транспортних засобів (інакше відомому як «PRA»), і для цього Отримувач повинен обов’язково надати особисті дані водіїв, які будуть керувати Автобусами до кінцевого пункту призначення в Україні, та маршрут, яким вони будуть слідувати (країни якими Автобуси будуть рухатись до кінцевого пункту призначення). Тільки після отримання цих даних Міністерство транспорту Італії </w:t>
            </w:r>
            <w:proofErr w:type="spellStart"/>
            <w:r w:rsidRPr="005D333A">
              <w:rPr>
                <w:sz w:val="21"/>
                <w:szCs w:val="21"/>
              </w:rPr>
              <w:t>видасть</w:t>
            </w:r>
            <w:proofErr w:type="spellEnd"/>
            <w:r w:rsidRPr="005D333A">
              <w:rPr>
                <w:sz w:val="21"/>
                <w:szCs w:val="21"/>
              </w:rPr>
              <w:t xml:space="preserve"> тимчасові номерні знаки для експорту Автобусів, які будуть дійсні до семи днів з дати, вказаної в заявці Донора для отримання тимчасових номерних знаків.</w:t>
            </w:r>
          </w:p>
          <w:p w14:paraId="3519C36C" w14:textId="77777777" w:rsidR="005D333A" w:rsidRPr="005D333A" w:rsidRDefault="005D333A" w:rsidP="004C0009">
            <w:pPr>
              <w:jc w:val="both"/>
              <w:rPr>
                <w:sz w:val="21"/>
                <w:szCs w:val="21"/>
              </w:rPr>
            </w:pPr>
          </w:p>
          <w:p w14:paraId="179BDA68" w14:textId="77777777" w:rsidR="00744DC7" w:rsidRPr="005D333A" w:rsidRDefault="00744DC7" w:rsidP="004C0009">
            <w:pPr>
              <w:jc w:val="both"/>
              <w:rPr>
                <w:sz w:val="21"/>
                <w:szCs w:val="21"/>
              </w:rPr>
            </w:pPr>
            <w:r w:rsidRPr="005D333A">
              <w:rPr>
                <w:sz w:val="21"/>
                <w:szCs w:val="21"/>
              </w:rPr>
              <w:t>7. Донор заявляє, що Автобуси пройшли юридично дійсний щорічний міністерський огляд відповідно до італійського законодавства, яке є чинним на момент їх постачання отримувачу. Донор підтверджує, що комплектація Автобусів на момент їх постачання Отримувачу відповідає обов’язковій комплектації, яку Автобуси мали на момент проходження зазначеного щорічного міністерського огляду. Автобуси мають затверджений тип NA/М2004, який відповідає італійським нормам, які виконують Директиву 92/53/ЕЕС зі змінами, та відповідають Конвенції про дорожній рух (Відень, 08.11.1968).</w:t>
            </w:r>
          </w:p>
          <w:p w14:paraId="51168393" w14:textId="77777777" w:rsidR="00744DC7" w:rsidRPr="005D333A" w:rsidRDefault="00744DC7" w:rsidP="004C0009">
            <w:pPr>
              <w:jc w:val="both"/>
              <w:rPr>
                <w:sz w:val="21"/>
                <w:szCs w:val="21"/>
              </w:rPr>
            </w:pPr>
          </w:p>
          <w:p w14:paraId="67C2764B" w14:textId="77777777" w:rsidR="00744DC7" w:rsidRPr="005D333A" w:rsidRDefault="00744DC7" w:rsidP="004C0009">
            <w:pPr>
              <w:jc w:val="both"/>
              <w:rPr>
                <w:sz w:val="21"/>
                <w:szCs w:val="21"/>
              </w:rPr>
            </w:pPr>
            <w:r w:rsidRPr="005D333A">
              <w:rPr>
                <w:sz w:val="21"/>
                <w:szCs w:val="21"/>
              </w:rPr>
              <w:t>8. Донор також зобов'язується передати Отримувачу у Місці Передачі всі документи, необхідні для прийняття та використання кожної одиниці Автобусів, в тому числі:</w:t>
            </w:r>
          </w:p>
          <w:p w14:paraId="2A40F78F" w14:textId="386ADE47" w:rsidR="00744DC7" w:rsidRPr="005D333A" w:rsidRDefault="00744DC7" w:rsidP="004C0009">
            <w:pPr>
              <w:jc w:val="both"/>
              <w:rPr>
                <w:sz w:val="21"/>
                <w:szCs w:val="21"/>
              </w:rPr>
            </w:pPr>
            <w:r w:rsidRPr="005D333A">
              <w:rPr>
                <w:sz w:val="21"/>
                <w:szCs w:val="21"/>
              </w:rPr>
              <w:t>а)</w:t>
            </w:r>
            <w:r w:rsidR="005D333A" w:rsidRPr="005D333A">
              <w:rPr>
                <w:sz w:val="21"/>
                <w:szCs w:val="21"/>
              </w:rPr>
              <w:t xml:space="preserve"> </w:t>
            </w:r>
            <w:r w:rsidRPr="005D333A">
              <w:rPr>
                <w:sz w:val="21"/>
                <w:szCs w:val="21"/>
              </w:rPr>
              <w:t>реєстраційні документи транспортного засобу;</w:t>
            </w:r>
          </w:p>
          <w:p w14:paraId="1965FA66" w14:textId="77777777" w:rsidR="00744DC7" w:rsidRPr="005D333A" w:rsidRDefault="00744DC7" w:rsidP="004C0009">
            <w:pPr>
              <w:jc w:val="both"/>
              <w:rPr>
                <w:sz w:val="21"/>
                <w:szCs w:val="21"/>
              </w:rPr>
            </w:pPr>
            <w:r w:rsidRPr="005D333A">
              <w:rPr>
                <w:sz w:val="21"/>
                <w:szCs w:val="21"/>
              </w:rPr>
              <w:t>b) комплект ключів;</w:t>
            </w:r>
          </w:p>
          <w:p w14:paraId="7843DF89" w14:textId="77777777" w:rsidR="00744DC7" w:rsidRPr="005D333A" w:rsidRDefault="00744DC7" w:rsidP="004C0009">
            <w:pPr>
              <w:jc w:val="both"/>
              <w:rPr>
                <w:sz w:val="21"/>
                <w:szCs w:val="21"/>
              </w:rPr>
            </w:pPr>
            <w:r w:rsidRPr="005D333A">
              <w:rPr>
                <w:sz w:val="21"/>
                <w:szCs w:val="21"/>
              </w:rPr>
              <w:t xml:space="preserve">c) страховий документ </w:t>
            </w:r>
            <w:proofErr w:type="spellStart"/>
            <w:r w:rsidRPr="005D333A">
              <w:rPr>
                <w:sz w:val="21"/>
                <w:szCs w:val="21"/>
              </w:rPr>
              <w:t>автоцивільної</w:t>
            </w:r>
            <w:proofErr w:type="spellEnd"/>
            <w:r w:rsidRPr="005D333A">
              <w:rPr>
                <w:sz w:val="21"/>
                <w:szCs w:val="21"/>
              </w:rPr>
              <w:t xml:space="preserve"> відповідальності (інакше відому як «RCA») для кожної одиниці Автобусів з тимчасовими номерними знаками, попередньо оформлену Донором на ім’я Отримувача, витрати на яку бере на себе Донор. Страховка діятиме протягом 30 днів </w:t>
            </w:r>
            <w:r w:rsidRPr="005D333A">
              <w:rPr>
                <w:sz w:val="21"/>
                <w:szCs w:val="21"/>
              </w:rPr>
              <w:lastRenderedPageBreak/>
              <w:t>і покриватиме маршрут від Місця Поставки Автобусів в Італії до кінцевого пункту призначення в Україні;</w:t>
            </w:r>
          </w:p>
          <w:p w14:paraId="5EE38BB8" w14:textId="77777777" w:rsidR="00744DC7" w:rsidRPr="005D333A" w:rsidRDefault="00744DC7" w:rsidP="004C0009">
            <w:pPr>
              <w:jc w:val="both"/>
              <w:rPr>
                <w:sz w:val="21"/>
                <w:szCs w:val="21"/>
              </w:rPr>
            </w:pPr>
            <w:r w:rsidRPr="005D333A">
              <w:rPr>
                <w:sz w:val="21"/>
                <w:szCs w:val="21"/>
              </w:rPr>
              <w:t>d) документ на підтвердження проходження юридично дійсного щорічного міністерського огляду Автобусу відповідно до італійського законодавства, який є чинним на момент постачання Автобусу Отримувачу.</w:t>
            </w:r>
          </w:p>
          <w:p w14:paraId="5A7402E9" w14:textId="77777777" w:rsidR="00744DC7" w:rsidRPr="005D333A" w:rsidRDefault="00744DC7" w:rsidP="004C0009">
            <w:pPr>
              <w:jc w:val="both"/>
              <w:rPr>
                <w:sz w:val="21"/>
                <w:szCs w:val="21"/>
              </w:rPr>
            </w:pPr>
          </w:p>
          <w:p w14:paraId="2FA08228" w14:textId="500652CA" w:rsidR="00744DC7" w:rsidRDefault="00744DC7" w:rsidP="004C0009">
            <w:pPr>
              <w:jc w:val="both"/>
              <w:rPr>
                <w:sz w:val="21"/>
                <w:szCs w:val="21"/>
              </w:rPr>
            </w:pPr>
          </w:p>
          <w:p w14:paraId="1DA2FD88" w14:textId="77777777" w:rsidR="004557B0" w:rsidRPr="005D333A" w:rsidRDefault="004557B0" w:rsidP="004C0009">
            <w:pPr>
              <w:jc w:val="both"/>
              <w:rPr>
                <w:sz w:val="21"/>
                <w:szCs w:val="21"/>
              </w:rPr>
            </w:pPr>
          </w:p>
          <w:p w14:paraId="3BAE0662" w14:textId="77777777" w:rsidR="00744DC7" w:rsidRPr="005D333A" w:rsidRDefault="00744DC7" w:rsidP="004C0009">
            <w:pPr>
              <w:jc w:val="both"/>
              <w:rPr>
                <w:sz w:val="21"/>
                <w:szCs w:val="21"/>
              </w:rPr>
            </w:pPr>
            <w:r w:rsidRPr="005D333A">
              <w:rPr>
                <w:sz w:val="21"/>
                <w:szCs w:val="21"/>
              </w:rPr>
              <w:t>9. Сторони погоджуються, що збори та витрати, пов’язані з митним оформленням Автобусів, повністю покриваються Отримувачем.</w:t>
            </w:r>
          </w:p>
          <w:p w14:paraId="1E37ACE1" w14:textId="77777777" w:rsidR="00744DC7" w:rsidRPr="005D333A" w:rsidRDefault="00744DC7" w:rsidP="004C0009">
            <w:pPr>
              <w:jc w:val="both"/>
              <w:rPr>
                <w:sz w:val="21"/>
                <w:szCs w:val="21"/>
              </w:rPr>
            </w:pPr>
          </w:p>
          <w:p w14:paraId="58EFEDF5" w14:textId="77777777" w:rsidR="00744DC7" w:rsidRPr="005D333A" w:rsidRDefault="00744DC7" w:rsidP="004C0009">
            <w:pPr>
              <w:jc w:val="both"/>
              <w:rPr>
                <w:sz w:val="21"/>
                <w:szCs w:val="21"/>
              </w:rPr>
            </w:pPr>
            <w:r w:rsidRPr="005D333A">
              <w:rPr>
                <w:sz w:val="21"/>
                <w:szCs w:val="21"/>
              </w:rPr>
              <w:t>10. Сторони заявляють, що вони ознайомилися з цією Угодою перед її підписанням, що Угода укладена після взаємних переговорів відповідно до  справжньої та вільної волі Сторін, однозначно, серйозно і з розумінням, не під примусом і не на явно невигідних умовах.</w:t>
            </w:r>
          </w:p>
          <w:p w14:paraId="0788AF04" w14:textId="77777777" w:rsidR="00744DC7" w:rsidRPr="005D333A" w:rsidRDefault="00744DC7" w:rsidP="004C0009">
            <w:pPr>
              <w:jc w:val="both"/>
              <w:rPr>
                <w:sz w:val="21"/>
                <w:szCs w:val="21"/>
              </w:rPr>
            </w:pPr>
          </w:p>
          <w:p w14:paraId="21AEEC38" w14:textId="77777777" w:rsidR="00744DC7" w:rsidRPr="005D333A" w:rsidRDefault="00744DC7" w:rsidP="004C0009">
            <w:pPr>
              <w:jc w:val="both"/>
              <w:rPr>
                <w:sz w:val="21"/>
                <w:szCs w:val="21"/>
              </w:rPr>
            </w:pPr>
          </w:p>
          <w:p w14:paraId="4EA8E9EC" w14:textId="365EBB56" w:rsidR="00744DC7" w:rsidRPr="005D333A" w:rsidRDefault="00744DC7" w:rsidP="004C0009">
            <w:pPr>
              <w:jc w:val="both"/>
              <w:rPr>
                <w:sz w:val="21"/>
                <w:szCs w:val="21"/>
              </w:rPr>
            </w:pPr>
            <w:r w:rsidRPr="005D333A">
              <w:rPr>
                <w:sz w:val="21"/>
                <w:szCs w:val="21"/>
              </w:rPr>
              <w:t>11. Сторони зобов'язуються при виникненні спірних питань негайно обговорювати і вирішувати їх. Ця Угода укладена в Італії та регулюється законодавством Італії. Сторони погоджуються, що будь-який спір, пов’язаний з цією Угодою, включаючи ті, що стосуються її дійсності, тлумачення, виконання та можливого розірвання, підлягає виключній юрисдикції Суду м.</w:t>
            </w:r>
            <w:r w:rsidR="004557B0">
              <w:rPr>
                <w:sz w:val="21"/>
                <w:szCs w:val="21"/>
              </w:rPr>
              <w:t xml:space="preserve"> </w:t>
            </w:r>
            <w:r w:rsidRPr="005D333A">
              <w:rPr>
                <w:sz w:val="21"/>
                <w:szCs w:val="21"/>
              </w:rPr>
              <w:t>Мілан.</w:t>
            </w:r>
          </w:p>
          <w:p w14:paraId="4122EACF" w14:textId="77777777" w:rsidR="00744DC7" w:rsidRPr="005D333A" w:rsidRDefault="00744DC7" w:rsidP="004C0009">
            <w:pPr>
              <w:jc w:val="both"/>
              <w:rPr>
                <w:sz w:val="21"/>
                <w:szCs w:val="21"/>
              </w:rPr>
            </w:pPr>
          </w:p>
          <w:p w14:paraId="7396EC80" w14:textId="77777777" w:rsidR="00744DC7" w:rsidRPr="005D333A" w:rsidRDefault="00744DC7" w:rsidP="004C0009">
            <w:pPr>
              <w:jc w:val="both"/>
              <w:rPr>
                <w:sz w:val="21"/>
                <w:szCs w:val="21"/>
              </w:rPr>
            </w:pPr>
            <w:r w:rsidRPr="005D333A">
              <w:rPr>
                <w:sz w:val="21"/>
                <w:szCs w:val="21"/>
              </w:rPr>
              <w:t>12. Угоду складено англійською та українською мовами, при цьому англійська мова має переважну силу.</w:t>
            </w:r>
          </w:p>
          <w:p w14:paraId="7BFAE912" w14:textId="77777777" w:rsidR="00744DC7" w:rsidRPr="005D333A" w:rsidRDefault="00744DC7" w:rsidP="004C0009">
            <w:pPr>
              <w:jc w:val="both"/>
              <w:rPr>
                <w:sz w:val="21"/>
                <w:szCs w:val="21"/>
              </w:rPr>
            </w:pPr>
          </w:p>
          <w:p w14:paraId="63CC3FC3" w14:textId="77777777" w:rsidR="00744DC7" w:rsidRPr="005D333A" w:rsidRDefault="00744DC7" w:rsidP="004C0009">
            <w:pPr>
              <w:jc w:val="both"/>
              <w:rPr>
                <w:sz w:val="21"/>
                <w:szCs w:val="21"/>
              </w:rPr>
            </w:pPr>
            <w:r w:rsidRPr="005D333A">
              <w:rPr>
                <w:sz w:val="21"/>
                <w:szCs w:val="21"/>
              </w:rPr>
              <w:t>13. Угоду складено у трьох примірниках, кожен з яких  має силу оригіналу, один для Донора та два для Отримувача.</w:t>
            </w:r>
          </w:p>
          <w:p w14:paraId="2DB70F28" w14:textId="77777777" w:rsidR="00744DC7" w:rsidRPr="005D333A" w:rsidRDefault="00744DC7" w:rsidP="004C0009">
            <w:pPr>
              <w:jc w:val="both"/>
              <w:rPr>
                <w:sz w:val="21"/>
                <w:szCs w:val="21"/>
              </w:rPr>
            </w:pPr>
          </w:p>
          <w:p w14:paraId="62CD39E9" w14:textId="77777777" w:rsidR="00744DC7" w:rsidRPr="005D333A" w:rsidRDefault="00744DC7" w:rsidP="004C0009">
            <w:pPr>
              <w:jc w:val="both"/>
              <w:rPr>
                <w:sz w:val="21"/>
                <w:szCs w:val="21"/>
              </w:rPr>
            </w:pPr>
            <w:r w:rsidRPr="005D333A">
              <w:rPr>
                <w:sz w:val="21"/>
                <w:szCs w:val="21"/>
              </w:rPr>
              <w:t>14. Сторони надали одна одній згоду на обробку персональних даних, що містяться у даній Угоді, додатках до неї і документах, що видаються на її виконання. Доступ до персональних даних надається лише у випадках, прямо передбачених законодавством, що застосовується до цієї угоди.</w:t>
            </w:r>
          </w:p>
          <w:p w14:paraId="76338B50" w14:textId="77777777" w:rsidR="00744DC7" w:rsidRPr="005D333A" w:rsidRDefault="00744DC7" w:rsidP="004C0009">
            <w:pPr>
              <w:jc w:val="both"/>
              <w:rPr>
                <w:sz w:val="21"/>
                <w:szCs w:val="21"/>
              </w:rPr>
            </w:pPr>
          </w:p>
          <w:p w14:paraId="32747CF1" w14:textId="77777777" w:rsidR="00744DC7" w:rsidRPr="005D333A" w:rsidRDefault="00744DC7" w:rsidP="004C0009">
            <w:pPr>
              <w:jc w:val="both"/>
              <w:rPr>
                <w:sz w:val="21"/>
                <w:szCs w:val="21"/>
              </w:rPr>
            </w:pPr>
          </w:p>
          <w:p w14:paraId="39E9ED36" w14:textId="77777777" w:rsidR="00744DC7" w:rsidRPr="005D333A" w:rsidRDefault="00744DC7" w:rsidP="004C0009">
            <w:pPr>
              <w:jc w:val="both"/>
              <w:rPr>
                <w:sz w:val="21"/>
                <w:szCs w:val="21"/>
              </w:rPr>
            </w:pPr>
            <w:r w:rsidRPr="005D333A">
              <w:rPr>
                <w:sz w:val="21"/>
                <w:szCs w:val="21"/>
              </w:rPr>
              <w:t>15. Строк дії цієї Угоди починається з дати її укладання і закінчується 31.12.2024 року або до повного її виконання Сторонами.</w:t>
            </w:r>
          </w:p>
          <w:p w14:paraId="5E3E0B47" w14:textId="77777777" w:rsidR="00744DC7" w:rsidRPr="005D333A" w:rsidRDefault="00744DC7" w:rsidP="004C0009">
            <w:pPr>
              <w:rPr>
                <w:sz w:val="21"/>
                <w:szCs w:val="21"/>
              </w:rPr>
            </w:pPr>
          </w:p>
          <w:p w14:paraId="0D439AC2" w14:textId="77777777" w:rsidR="00744DC7" w:rsidRPr="005D333A" w:rsidRDefault="00744DC7" w:rsidP="004C0009">
            <w:pPr>
              <w:jc w:val="both"/>
              <w:rPr>
                <w:sz w:val="21"/>
                <w:szCs w:val="21"/>
              </w:rPr>
            </w:pPr>
            <w:r w:rsidRPr="005D333A">
              <w:rPr>
                <w:sz w:val="21"/>
                <w:szCs w:val="21"/>
              </w:rPr>
              <w:t>16. Ця Угода вважається укладеною і набирає чинності з моменту її підписання Сторонами та її скріплення печатками Сторін (у разі наявності).</w:t>
            </w:r>
          </w:p>
          <w:p w14:paraId="7594B088" w14:textId="77777777" w:rsidR="00744DC7" w:rsidRPr="005D333A" w:rsidRDefault="00744DC7" w:rsidP="004C0009">
            <w:pPr>
              <w:jc w:val="both"/>
              <w:rPr>
                <w:sz w:val="21"/>
                <w:szCs w:val="21"/>
              </w:rPr>
            </w:pPr>
          </w:p>
          <w:p w14:paraId="64454A1D" w14:textId="77777777" w:rsidR="00744DC7" w:rsidRPr="005D333A" w:rsidRDefault="00744DC7" w:rsidP="004C0009">
            <w:pPr>
              <w:rPr>
                <w:sz w:val="20"/>
                <w:szCs w:val="20"/>
              </w:rPr>
            </w:pPr>
            <w:r w:rsidRPr="005D333A">
              <w:rPr>
                <w:sz w:val="20"/>
                <w:szCs w:val="20"/>
              </w:rPr>
              <w:t xml:space="preserve">Отримувач / </w:t>
            </w:r>
            <w:proofErr w:type="spellStart"/>
            <w:r w:rsidRPr="005D333A">
              <w:rPr>
                <w:sz w:val="20"/>
                <w:szCs w:val="20"/>
              </w:rPr>
              <w:t>Recipient</w:t>
            </w:r>
            <w:proofErr w:type="spellEnd"/>
            <w:r w:rsidRPr="005D333A">
              <w:rPr>
                <w:sz w:val="20"/>
                <w:szCs w:val="20"/>
              </w:rPr>
              <w:t>:</w:t>
            </w:r>
          </w:p>
          <w:p w14:paraId="51392C5A" w14:textId="77777777" w:rsidR="00744DC7" w:rsidRPr="005D333A" w:rsidRDefault="00744DC7" w:rsidP="004C0009">
            <w:pPr>
              <w:rPr>
                <w:sz w:val="20"/>
                <w:szCs w:val="20"/>
              </w:rPr>
            </w:pPr>
          </w:p>
          <w:p w14:paraId="19674F2A" w14:textId="77777777" w:rsidR="00744DC7" w:rsidRPr="005D333A" w:rsidRDefault="00744DC7" w:rsidP="004C0009">
            <w:pPr>
              <w:rPr>
                <w:sz w:val="20"/>
                <w:szCs w:val="20"/>
              </w:rPr>
            </w:pPr>
          </w:p>
          <w:p w14:paraId="2B54C943" w14:textId="77777777" w:rsidR="00744DC7" w:rsidRPr="005D333A" w:rsidRDefault="00744DC7" w:rsidP="004C0009">
            <w:pPr>
              <w:rPr>
                <w:sz w:val="20"/>
                <w:szCs w:val="20"/>
              </w:rPr>
            </w:pPr>
          </w:p>
          <w:p w14:paraId="6EB9E25C" w14:textId="77777777" w:rsidR="00744DC7" w:rsidRPr="005D333A" w:rsidRDefault="00744DC7" w:rsidP="004C0009">
            <w:pPr>
              <w:rPr>
                <w:sz w:val="20"/>
                <w:szCs w:val="20"/>
              </w:rPr>
            </w:pPr>
            <w:r w:rsidRPr="005D333A">
              <w:rPr>
                <w:sz w:val="20"/>
                <w:szCs w:val="20"/>
              </w:rPr>
              <w:t>______________________________________</w:t>
            </w:r>
          </w:p>
          <w:p w14:paraId="6C2DC726" w14:textId="77777777" w:rsidR="00744DC7" w:rsidRPr="005D333A" w:rsidRDefault="00744DC7" w:rsidP="004C0009">
            <w:pPr>
              <w:rPr>
                <w:sz w:val="20"/>
                <w:szCs w:val="20"/>
              </w:rPr>
            </w:pPr>
            <w:r w:rsidRPr="005D333A">
              <w:rPr>
                <w:sz w:val="21"/>
                <w:szCs w:val="21"/>
              </w:rPr>
              <w:t>Заступник міського голови/</w:t>
            </w:r>
            <w:proofErr w:type="spellStart"/>
            <w:r w:rsidRPr="005D333A">
              <w:rPr>
                <w:sz w:val="21"/>
                <w:szCs w:val="21"/>
              </w:rPr>
              <w:t>Deputy</w:t>
            </w:r>
            <w:proofErr w:type="spellEnd"/>
            <w:r w:rsidRPr="005D333A">
              <w:rPr>
                <w:sz w:val="21"/>
                <w:szCs w:val="21"/>
              </w:rPr>
              <w:t xml:space="preserve"> </w:t>
            </w:r>
            <w:proofErr w:type="spellStart"/>
            <w:r w:rsidRPr="005D333A">
              <w:rPr>
                <w:sz w:val="21"/>
                <w:szCs w:val="21"/>
              </w:rPr>
              <w:t>Mayor</w:t>
            </w:r>
            <w:proofErr w:type="spellEnd"/>
          </w:p>
          <w:p w14:paraId="333DF404" w14:textId="77777777" w:rsidR="00744DC7" w:rsidRPr="005D333A" w:rsidRDefault="00744DC7" w:rsidP="004C0009">
            <w:pPr>
              <w:rPr>
                <w:sz w:val="20"/>
                <w:szCs w:val="20"/>
              </w:rPr>
            </w:pPr>
            <w:r w:rsidRPr="005D333A">
              <w:rPr>
                <w:sz w:val="20"/>
                <w:szCs w:val="20"/>
              </w:rPr>
              <w:t xml:space="preserve">Роман ТЄЛІПОВ /  </w:t>
            </w:r>
            <w:proofErr w:type="spellStart"/>
            <w:r w:rsidRPr="005D333A">
              <w:rPr>
                <w:sz w:val="20"/>
                <w:szCs w:val="20"/>
              </w:rPr>
              <w:t>Roman</w:t>
            </w:r>
            <w:proofErr w:type="spellEnd"/>
            <w:r w:rsidRPr="005D333A">
              <w:rPr>
                <w:sz w:val="20"/>
                <w:szCs w:val="20"/>
              </w:rPr>
              <w:t xml:space="preserve"> TIELIPOV </w:t>
            </w:r>
          </w:p>
          <w:p w14:paraId="6AC716FD" w14:textId="77777777" w:rsidR="00744DC7" w:rsidRPr="005D333A" w:rsidRDefault="00744DC7" w:rsidP="004C0009">
            <w:pPr>
              <w:rPr>
                <w:sz w:val="20"/>
                <w:szCs w:val="20"/>
              </w:rPr>
            </w:pPr>
            <w:r w:rsidRPr="005D333A">
              <w:rPr>
                <w:sz w:val="20"/>
                <w:szCs w:val="20"/>
              </w:rPr>
              <w:t xml:space="preserve">[ </w:t>
            </w:r>
            <w:r w:rsidRPr="005D333A">
              <w:rPr>
                <w:i/>
                <w:iCs/>
                <w:sz w:val="20"/>
                <w:szCs w:val="20"/>
              </w:rPr>
              <w:t>Печатка/</w:t>
            </w:r>
            <w:proofErr w:type="spellStart"/>
            <w:r w:rsidRPr="005D333A">
              <w:rPr>
                <w:i/>
                <w:iCs/>
                <w:sz w:val="20"/>
                <w:szCs w:val="20"/>
              </w:rPr>
              <w:t>Stamp</w:t>
            </w:r>
            <w:proofErr w:type="spellEnd"/>
            <w:r w:rsidRPr="005D333A">
              <w:rPr>
                <w:sz w:val="20"/>
                <w:szCs w:val="20"/>
              </w:rPr>
              <w:t>]</w:t>
            </w:r>
          </w:p>
          <w:p w14:paraId="72C9EA6F" w14:textId="77777777" w:rsidR="00744DC7" w:rsidRPr="005D333A" w:rsidRDefault="00744DC7" w:rsidP="004C0009">
            <w:pPr>
              <w:jc w:val="both"/>
              <w:rPr>
                <w:sz w:val="21"/>
                <w:szCs w:val="21"/>
              </w:rPr>
            </w:pPr>
          </w:p>
        </w:tc>
      </w:tr>
      <w:tr w:rsidR="00744DC7" w:rsidRPr="005D333A" w14:paraId="5BC362D4" w14:textId="77777777" w:rsidTr="00ED6373">
        <w:trPr>
          <w:trHeight w:val="428"/>
        </w:trPr>
        <w:tc>
          <w:tcPr>
            <w:tcW w:w="4931" w:type="dxa"/>
          </w:tcPr>
          <w:p w14:paraId="1FE8C713" w14:textId="77777777"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proofErr w:type="spellStart"/>
            <w:r w:rsidRPr="005D333A">
              <w:rPr>
                <w:rFonts w:ascii="Times New Roman" w:hAnsi="Times New Roman" w:cs="Times New Roman"/>
                <w:bCs/>
                <w:spacing w:val="-1"/>
                <w:w w:val="105"/>
                <w:sz w:val="18"/>
                <w:szCs w:val="18"/>
                <w:lang w:val="uk-UA"/>
              </w:rPr>
              <w:lastRenderedPageBreak/>
              <w:t>Appendix</w:t>
            </w:r>
            <w:proofErr w:type="spellEnd"/>
            <w:r w:rsidRPr="005D333A">
              <w:rPr>
                <w:rFonts w:ascii="Times New Roman" w:hAnsi="Times New Roman" w:cs="Times New Roman"/>
                <w:bCs/>
                <w:spacing w:val="-1"/>
                <w:w w:val="105"/>
                <w:sz w:val="18"/>
                <w:szCs w:val="18"/>
                <w:lang w:val="uk-UA"/>
              </w:rPr>
              <w:t xml:space="preserve"> № 1</w:t>
            </w:r>
          </w:p>
          <w:p w14:paraId="4029D61B" w14:textId="77777777"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proofErr w:type="spellStart"/>
            <w:r w:rsidRPr="005D333A">
              <w:rPr>
                <w:rFonts w:ascii="Times New Roman" w:hAnsi="Times New Roman" w:cs="Times New Roman"/>
                <w:bCs/>
                <w:spacing w:val="-1"/>
                <w:w w:val="105"/>
                <w:sz w:val="18"/>
                <w:szCs w:val="18"/>
                <w:lang w:val="uk-UA"/>
              </w:rPr>
              <w:t>to</w:t>
            </w:r>
            <w:proofErr w:type="spellEnd"/>
            <w:r w:rsidRPr="005D333A">
              <w:rPr>
                <w:rFonts w:ascii="Times New Roman" w:hAnsi="Times New Roman" w:cs="Times New Roman"/>
                <w:bCs/>
                <w:spacing w:val="-1"/>
                <w:w w:val="105"/>
                <w:sz w:val="18"/>
                <w:szCs w:val="18"/>
                <w:lang w:val="uk-UA"/>
              </w:rPr>
              <w:t xml:space="preserve"> </w:t>
            </w:r>
            <w:proofErr w:type="spellStart"/>
            <w:r w:rsidRPr="005D333A">
              <w:rPr>
                <w:rFonts w:ascii="Times New Roman" w:hAnsi="Times New Roman" w:cs="Times New Roman"/>
                <w:bCs/>
                <w:spacing w:val="-1"/>
                <w:w w:val="105"/>
                <w:sz w:val="18"/>
                <w:szCs w:val="18"/>
                <w:lang w:val="uk-UA"/>
              </w:rPr>
              <w:t>Humanitarian</w:t>
            </w:r>
            <w:proofErr w:type="spellEnd"/>
            <w:r w:rsidRPr="005D333A">
              <w:rPr>
                <w:rFonts w:ascii="Times New Roman" w:hAnsi="Times New Roman" w:cs="Times New Roman"/>
                <w:bCs/>
                <w:spacing w:val="-1"/>
                <w:w w:val="105"/>
                <w:sz w:val="18"/>
                <w:szCs w:val="18"/>
                <w:lang w:val="uk-UA"/>
              </w:rPr>
              <w:t xml:space="preserve"> </w:t>
            </w:r>
            <w:proofErr w:type="spellStart"/>
            <w:r w:rsidRPr="005D333A">
              <w:rPr>
                <w:rFonts w:ascii="Times New Roman" w:hAnsi="Times New Roman" w:cs="Times New Roman"/>
                <w:bCs/>
                <w:spacing w:val="-1"/>
                <w:w w:val="105"/>
                <w:sz w:val="18"/>
                <w:szCs w:val="18"/>
                <w:lang w:val="uk-UA"/>
              </w:rPr>
              <w:t>Aid</w:t>
            </w:r>
            <w:proofErr w:type="spellEnd"/>
            <w:r w:rsidRPr="005D333A">
              <w:rPr>
                <w:rFonts w:ascii="Times New Roman" w:hAnsi="Times New Roman" w:cs="Times New Roman"/>
                <w:bCs/>
                <w:spacing w:val="-1"/>
                <w:w w:val="105"/>
                <w:sz w:val="18"/>
                <w:szCs w:val="18"/>
                <w:lang w:val="uk-UA"/>
              </w:rPr>
              <w:t xml:space="preserve"> </w:t>
            </w:r>
            <w:proofErr w:type="spellStart"/>
            <w:r w:rsidRPr="005D333A">
              <w:rPr>
                <w:rFonts w:ascii="Times New Roman" w:hAnsi="Times New Roman" w:cs="Times New Roman"/>
                <w:bCs/>
                <w:spacing w:val="-1"/>
                <w:w w:val="105"/>
                <w:sz w:val="18"/>
                <w:szCs w:val="18"/>
                <w:lang w:val="uk-UA"/>
              </w:rPr>
              <w:t>Agreement</w:t>
            </w:r>
            <w:proofErr w:type="spellEnd"/>
            <w:r w:rsidRPr="005D333A">
              <w:rPr>
                <w:rFonts w:ascii="Times New Roman" w:hAnsi="Times New Roman" w:cs="Times New Roman"/>
                <w:bCs/>
                <w:spacing w:val="-1"/>
                <w:w w:val="105"/>
                <w:sz w:val="18"/>
                <w:szCs w:val="18"/>
                <w:lang w:val="uk-UA"/>
              </w:rPr>
              <w:t xml:space="preserve"> № ______</w:t>
            </w:r>
          </w:p>
          <w:p w14:paraId="2007981C" w14:textId="2B82074C"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proofErr w:type="spellStart"/>
            <w:r w:rsidRPr="005D333A">
              <w:rPr>
                <w:rFonts w:ascii="Times New Roman" w:hAnsi="Times New Roman" w:cs="Times New Roman"/>
                <w:bCs/>
                <w:spacing w:val="-1"/>
                <w:w w:val="105"/>
                <w:sz w:val="18"/>
                <w:szCs w:val="18"/>
                <w:lang w:val="uk-UA"/>
              </w:rPr>
              <w:t>dd</w:t>
            </w:r>
            <w:proofErr w:type="spellEnd"/>
            <w:r w:rsidRPr="005D333A">
              <w:rPr>
                <w:rFonts w:ascii="Times New Roman" w:hAnsi="Times New Roman" w:cs="Times New Roman"/>
                <w:bCs/>
                <w:spacing w:val="-1"/>
                <w:w w:val="105"/>
                <w:sz w:val="18"/>
                <w:szCs w:val="18"/>
                <w:lang w:val="uk-UA"/>
              </w:rPr>
              <w:t xml:space="preserve"> ___.0</w:t>
            </w:r>
            <w:r w:rsidR="004557B0">
              <w:rPr>
                <w:rFonts w:ascii="Times New Roman" w:hAnsi="Times New Roman" w:cs="Times New Roman"/>
                <w:bCs/>
                <w:spacing w:val="-1"/>
                <w:w w:val="105"/>
                <w:sz w:val="18"/>
                <w:szCs w:val="18"/>
                <w:lang w:val="uk-UA"/>
              </w:rPr>
              <w:t>4</w:t>
            </w:r>
            <w:r w:rsidRPr="005D333A">
              <w:rPr>
                <w:rFonts w:ascii="Times New Roman" w:hAnsi="Times New Roman" w:cs="Times New Roman"/>
                <w:bCs/>
                <w:spacing w:val="-1"/>
                <w:w w:val="105"/>
                <w:sz w:val="18"/>
                <w:szCs w:val="18"/>
                <w:lang w:val="uk-UA"/>
              </w:rPr>
              <w:t xml:space="preserve">.2024 </w:t>
            </w:r>
            <w:proofErr w:type="spellStart"/>
            <w:r w:rsidRPr="005D333A">
              <w:rPr>
                <w:rFonts w:ascii="Times New Roman" w:hAnsi="Times New Roman" w:cs="Times New Roman"/>
                <w:bCs/>
                <w:spacing w:val="-1"/>
                <w:w w:val="105"/>
                <w:sz w:val="18"/>
                <w:szCs w:val="18"/>
                <w:lang w:val="uk-UA"/>
              </w:rPr>
              <w:t>between</w:t>
            </w:r>
            <w:proofErr w:type="spellEnd"/>
          </w:p>
          <w:p w14:paraId="5E633CE4" w14:textId="77777777"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r w:rsidRPr="005D333A">
              <w:rPr>
                <w:rFonts w:ascii="Times New Roman" w:hAnsi="Times New Roman" w:cs="Times New Roman"/>
                <w:bCs/>
                <w:spacing w:val="-1"/>
                <w:w w:val="105"/>
                <w:sz w:val="18"/>
                <w:szCs w:val="18"/>
                <w:lang w:val="uk-UA"/>
              </w:rPr>
              <w:t xml:space="preserve">AZIENDA TRASPORTI MILANESI </w:t>
            </w:r>
            <w:proofErr w:type="spellStart"/>
            <w:r w:rsidRPr="005D333A">
              <w:rPr>
                <w:rFonts w:ascii="Times New Roman" w:hAnsi="Times New Roman" w:cs="Times New Roman"/>
                <w:bCs/>
                <w:spacing w:val="-1"/>
                <w:w w:val="105"/>
                <w:sz w:val="18"/>
                <w:szCs w:val="18"/>
                <w:lang w:val="uk-UA"/>
              </w:rPr>
              <w:t>S.p.A</w:t>
            </w:r>
            <w:proofErr w:type="spellEnd"/>
            <w:r w:rsidRPr="005D333A">
              <w:rPr>
                <w:rFonts w:ascii="Times New Roman" w:hAnsi="Times New Roman" w:cs="Times New Roman"/>
                <w:bCs/>
                <w:spacing w:val="-1"/>
                <w:w w:val="105"/>
                <w:sz w:val="18"/>
                <w:szCs w:val="18"/>
                <w:lang w:val="uk-UA"/>
              </w:rPr>
              <w:t xml:space="preserve">. </w:t>
            </w:r>
            <w:proofErr w:type="spellStart"/>
            <w:r w:rsidRPr="005D333A">
              <w:rPr>
                <w:rFonts w:ascii="Times New Roman" w:hAnsi="Times New Roman" w:cs="Times New Roman"/>
                <w:bCs/>
                <w:spacing w:val="-1"/>
                <w:w w:val="105"/>
                <w:sz w:val="18"/>
                <w:szCs w:val="18"/>
                <w:lang w:val="uk-UA"/>
              </w:rPr>
              <w:t>and</w:t>
            </w:r>
            <w:proofErr w:type="spellEnd"/>
          </w:p>
          <w:p w14:paraId="2023E50D" w14:textId="77777777" w:rsidR="00744DC7" w:rsidRPr="005D333A" w:rsidRDefault="00744DC7" w:rsidP="004C0009">
            <w:pPr>
              <w:rPr>
                <w:sz w:val="20"/>
                <w:szCs w:val="20"/>
              </w:rPr>
            </w:pPr>
            <w:proofErr w:type="spellStart"/>
            <w:r w:rsidRPr="005D333A">
              <w:rPr>
                <w:bCs/>
                <w:spacing w:val="-1"/>
                <w:w w:val="105"/>
                <w:sz w:val="18"/>
                <w:szCs w:val="18"/>
              </w:rPr>
              <w:t>Executive</w:t>
            </w:r>
            <w:proofErr w:type="spellEnd"/>
            <w:r w:rsidRPr="005D333A">
              <w:rPr>
                <w:bCs/>
                <w:spacing w:val="-1"/>
                <w:w w:val="105"/>
                <w:sz w:val="18"/>
                <w:szCs w:val="18"/>
              </w:rPr>
              <w:t xml:space="preserve"> </w:t>
            </w:r>
            <w:proofErr w:type="spellStart"/>
            <w:r w:rsidRPr="005D333A">
              <w:rPr>
                <w:bCs/>
                <w:spacing w:val="-1"/>
                <w:w w:val="105"/>
                <w:sz w:val="18"/>
                <w:szCs w:val="18"/>
              </w:rPr>
              <w:t>Committee</w:t>
            </w:r>
            <w:proofErr w:type="spellEnd"/>
            <w:r w:rsidRPr="005D333A">
              <w:rPr>
                <w:bCs/>
                <w:spacing w:val="-1"/>
                <w:w w:val="105"/>
                <w:sz w:val="18"/>
                <w:szCs w:val="18"/>
              </w:rPr>
              <w:t xml:space="preserve"> </w:t>
            </w:r>
            <w:proofErr w:type="spellStart"/>
            <w:r w:rsidRPr="005D333A">
              <w:rPr>
                <w:bCs/>
                <w:spacing w:val="-1"/>
                <w:w w:val="105"/>
                <w:sz w:val="18"/>
                <w:szCs w:val="18"/>
              </w:rPr>
              <w:t>of</w:t>
            </w:r>
            <w:proofErr w:type="spellEnd"/>
            <w:r w:rsidRPr="005D333A">
              <w:rPr>
                <w:bCs/>
                <w:spacing w:val="-1"/>
                <w:w w:val="105"/>
                <w:sz w:val="18"/>
                <w:szCs w:val="18"/>
              </w:rPr>
              <w:t xml:space="preserve"> </w:t>
            </w:r>
            <w:proofErr w:type="spellStart"/>
            <w:r w:rsidRPr="005D333A">
              <w:rPr>
                <w:bCs/>
                <w:spacing w:val="-1"/>
                <w:w w:val="105"/>
                <w:sz w:val="18"/>
                <w:szCs w:val="18"/>
              </w:rPr>
              <w:t>the</w:t>
            </w:r>
            <w:proofErr w:type="spellEnd"/>
            <w:r w:rsidRPr="005D333A">
              <w:rPr>
                <w:bCs/>
                <w:spacing w:val="-1"/>
                <w:w w:val="105"/>
                <w:sz w:val="18"/>
                <w:szCs w:val="18"/>
              </w:rPr>
              <w:t xml:space="preserve"> Chornomorsk </w:t>
            </w:r>
            <w:proofErr w:type="spellStart"/>
            <w:r w:rsidRPr="005D333A">
              <w:rPr>
                <w:bCs/>
                <w:spacing w:val="-1"/>
                <w:w w:val="105"/>
                <w:sz w:val="18"/>
                <w:szCs w:val="18"/>
              </w:rPr>
              <w:t>City</w:t>
            </w:r>
            <w:proofErr w:type="spellEnd"/>
            <w:r w:rsidRPr="005D333A">
              <w:rPr>
                <w:bCs/>
                <w:spacing w:val="-1"/>
                <w:w w:val="105"/>
                <w:sz w:val="18"/>
                <w:szCs w:val="18"/>
              </w:rPr>
              <w:t xml:space="preserve"> </w:t>
            </w:r>
            <w:proofErr w:type="spellStart"/>
            <w:r w:rsidRPr="005D333A">
              <w:rPr>
                <w:bCs/>
                <w:spacing w:val="-1"/>
                <w:w w:val="105"/>
                <w:sz w:val="18"/>
                <w:szCs w:val="18"/>
              </w:rPr>
              <w:t>Council</w:t>
            </w:r>
            <w:proofErr w:type="spellEnd"/>
            <w:r w:rsidRPr="005D333A">
              <w:rPr>
                <w:bCs/>
                <w:spacing w:val="-1"/>
                <w:w w:val="105"/>
                <w:sz w:val="18"/>
                <w:szCs w:val="18"/>
              </w:rPr>
              <w:t xml:space="preserve"> </w:t>
            </w:r>
            <w:proofErr w:type="spellStart"/>
            <w:r w:rsidRPr="005D333A">
              <w:rPr>
                <w:bCs/>
                <w:spacing w:val="-1"/>
                <w:w w:val="105"/>
                <w:sz w:val="18"/>
                <w:szCs w:val="18"/>
              </w:rPr>
              <w:t>of</w:t>
            </w:r>
            <w:proofErr w:type="spellEnd"/>
            <w:r w:rsidRPr="005D333A">
              <w:rPr>
                <w:bCs/>
                <w:spacing w:val="-1"/>
                <w:w w:val="105"/>
                <w:sz w:val="18"/>
                <w:szCs w:val="18"/>
              </w:rPr>
              <w:t xml:space="preserve"> </w:t>
            </w:r>
            <w:proofErr w:type="spellStart"/>
            <w:r w:rsidRPr="005D333A">
              <w:rPr>
                <w:bCs/>
                <w:spacing w:val="-1"/>
                <w:w w:val="105"/>
                <w:sz w:val="18"/>
                <w:szCs w:val="18"/>
              </w:rPr>
              <w:t>Odessa</w:t>
            </w:r>
            <w:proofErr w:type="spellEnd"/>
            <w:r w:rsidRPr="005D333A">
              <w:rPr>
                <w:bCs/>
                <w:spacing w:val="-1"/>
                <w:w w:val="105"/>
                <w:sz w:val="18"/>
                <w:szCs w:val="18"/>
              </w:rPr>
              <w:t xml:space="preserve"> </w:t>
            </w:r>
            <w:proofErr w:type="spellStart"/>
            <w:r w:rsidRPr="005D333A">
              <w:rPr>
                <w:bCs/>
                <w:spacing w:val="-1"/>
                <w:w w:val="105"/>
                <w:sz w:val="18"/>
                <w:szCs w:val="18"/>
              </w:rPr>
              <w:t>District</w:t>
            </w:r>
            <w:proofErr w:type="spellEnd"/>
            <w:r w:rsidRPr="005D333A">
              <w:rPr>
                <w:bCs/>
                <w:spacing w:val="-1"/>
                <w:w w:val="105"/>
                <w:sz w:val="18"/>
                <w:szCs w:val="18"/>
              </w:rPr>
              <w:t xml:space="preserve"> </w:t>
            </w:r>
            <w:proofErr w:type="spellStart"/>
            <w:r w:rsidRPr="005D333A">
              <w:rPr>
                <w:bCs/>
                <w:spacing w:val="-1"/>
                <w:w w:val="105"/>
                <w:sz w:val="18"/>
                <w:szCs w:val="18"/>
              </w:rPr>
              <w:t>of</w:t>
            </w:r>
            <w:proofErr w:type="spellEnd"/>
            <w:r w:rsidRPr="005D333A">
              <w:rPr>
                <w:bCs/>
                <w:spacing w:val="-1"/>
                <w:w w:val="105"/>
                <w:sz w:val="18"/>
                <w:szCs w:val="18"/>
              </w:rPr>
              <w:t xml:space="preserve"> </w:t>
            </w:r>
            <w:proofErr w:type="spellStart"/>
            <w:r w:rsidRPr="005D333A">
              <w:rPr>
                <w:bCs/>
                <w:spacing w:val="-1"/>
                <w:w w:val="105"/>
                <w:sz w:val="18"/>
                <w:szCs w:val="18"/>
              </w:rPr>
              <w:t>Odessa</w:t>
            </w:r>
            <w:proofErr w:type="spellEnd"/>
            <w:r w:rsidRPr="005D333A">
              <w:rPr>
                <w:bCs/>
                <w:spacing w:val="-1"/>
                <w:w w:val="105"/>
                <w:sz w:val="18"/>
                <w:szCs w:val="18"/>
              </w:rPr>
              <w:t xml:space="preserve"> </w:t>
            </w:r>
            <w:proofErr w:type="spellStart"/>
            <w:r w:rsidRPr="005D333A">
              <w:rPr>
                <w:bCs/>
                <w:spacing w:val="-1"/>
                <w:w w:val="105"/>
                <w:sz w:val="18"/>
                <w:szCs w:val="18"/>
              </w:rPr>
              <w:t>Region</w:t>
            </w:r>
            <w:proofErr w:type="spellEnd"/>
          </w:p>
        </w:tc>
        <w:tc>
          <w:tcPr>
            <w:tcW w:w="5368" w:type="dxa"/>
            <w:gridSpan w:val="2"/>
          </w:tcPr>
          <w:p w14:paraId="1C16DE9E" w14:textId="77777777"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r w:rsidRPr="005D333A">
              <w:rPr>
                <w:rFonts w:ascii="Times New Roman" w:hAnsi="Times New Roman" w:cs="Times New Roman"/>
                <w:bCs/>
                <w:spacing w:val="-1"/>
                <w:w w:val="105"/>
                <w:sz w:val="18"/>
                <w:szCs w:val="18"/>
                <w:lang w:val="uk-UA"/>
              </w:rPr>
              <w:t>Додаток № 1</w:t>
            </w:r>
          </w:p>
          <w:p w14:paraId="34672466" w14:textId="77777777"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r w:rsidRPr="005D333A">
              <w:rPr>
                <w:rFonts w:ascii="Times New Roman" w:hAnsi="Times New Roman" w:cs="Times New Roman"/>
                <w:bCs/>
                <w:spacing w:val="-1"/>
                <w:w w:val="105"/>
                <w:sz w:val="18"/>
                <w:szCs w:val="18"/>
                <w:lang w:val="uk-UA"/>
              </w:rPr>
              <w:t>до Угоди про гуманітарну допомогу № __________</w:t>
            </w:r>
          </w:p>
          <w:p w14:paraId="73EC1E17" w14:textId="1AB403E8"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r w:rsidRPr="005D333A">
              <w:rPr>
                <w:rFonts w:ascii="Times New Roman" w:hAnsi="Times New Roman" w:cs="Times New Roman"/>
                <w:bCs/>
                <w:spacing w:val="-1"/>
                <w:w w:val="105"/>
                <w:sz w:val="18"/>
                <w:szCs w:val="18"/>
                <w:lang w:val="uk-UA"/>
              </w:rPr>
              <w:t xml:space="preserve">від </w:t>
            </w:r>
            <w:r w:rsidR="00603AB5">
              <w:rPr>
                <w:rFonts w:ascii="Times New Roman" w:hAnsi="Times New Roman" w:cs="Times New Roman"/>
                <w:bCs/>
                <w:spacing w:val="-1"/>
                <w:w w:val="105"/>
                <w:sz w:val="18"/>
                <w:szCs w:val="18"/>
                <w:lang w:val="uk-UA"/>
              </w:rPr>
              <w:t xml:space="preserve">  </w:t>
            </w:r>
            <w:r w:rsidR="00B905F8">
              <w:rPr>
                <w:rFonts w:ascii="Times New Roman" w:hAnsi="Times New Roman" w:cs="Times New Roman"/>
                <w:bCs/>
                <w:spacing w:val="-1"/>
                <w:w w:val="105"/>
                <w:sz w:val="18"/>
                <w:szCs w:val="18"/>
                <w:lang w:val="uk-UA"/>
              </w:rPr>
              <w:t xml:space="preserve"> </w:t>
            </w:r>
            <w:r w:rsidRPr="005D333A">
              <w:rPr>
                <w:rFonts w:ascii="Times New Roman" w:hAnsi="Times New Roman" w:cs="Times New Roman"/>
                <w:bCs/>
                <w:spacing w:val="-1"/>
                <w:w w:val="105"/>
                <w:sz w:val="18"/>
                <w:szCs w:val="18"/>
                <w:lang w:val="uk-UA"/>
              </w:rPr>
              <w:t>.0</w:t>
            </w:r>
            <w:r w:rsidR="004557B0">
              <w:rPr>
                <w:rFonts w:ascii="Times New Roman" w:hAnsi="Times New Roman" w:cs="Times New Roman"/>
                <w:bCs/>
                <w:spacing w:val="-1"/>
                <w:w w:val="105"/>
                <w:sz w:val="18"/>
                <w:szCs w:val="18"/>
                <w:lang w:val="uk-UA"/>
              </w:rPr>
              <w:t>4</w:t>
            </w:r>
            <w:r w:rsidRPr="005D333A">
              <w:rPr>
                <w:rFonts w:ascii="Times New Roman" w:hAnsi="Times New Roman" w:cs="Times New Roman"/>
                <w:bCs/>
                <w:spacing w:val="-1"/>
                <w:w w:val="105"/>
                <w:sz w:val="18"/>
                <w:szCs w:val="18"/>
                <w:lang w:val="uk-UA"/>
              </w:rPr>
              <w:t>.2024 між</w:t>
            </w:r>
          </w:p>
          <w:p w14:paraId="444B4BAC" w14:textId="77777777" w:rsidR="00744DC7" w:rsidRPr="005D333A" w:rsidRDefault="00744DC7" w:rsidP="004C0009">
            <w:pPr>
              <w:pStyle w:val="a4"/>
              <w:spacing w:before="0"/>
              <w:ind w:left="0" w:right="-6"/>
              <w:rPr>
                <w:rFonts w:ascii="Times New Roman" w:hAnsi="Times New Roman" w:cs="Times New Roman"/>
                <w:bCs/>
                <w:spacing w:val="-1"/>
                <w:w w:val="105"/>
                <w:sz w:val="18"/>
                <w:szCs w:val="18"/>
                <w:lang w:val="uk-UA"/>
              </w:rPr>
            </w:pPr>
            <w:r w:rsidRPr="005D333A">
              <w:rPr>
                <w:rFonts w:ascii="Times New Roman" w:hAnsi="Times New Roman" w:cs="Times New Roman"/>
                <w:bCs/>
                <w:spacing w:val="-1"/>
                <w:w w:val="105"/>
                <w:sz w:val="18"/>
                <w:szCs w:val="18"/>
                <w:lang w:val="uk-UA"/>
              </w:rPr>
              <w:t xml:space="preserve">AZIENDA TRASPORTI MILANESI </w:t>
            </w:r>
            <w:proofErr w:type="spellStart"/>
            <w:r w:rsidRPr="005D333A">
              <w:rPr>
                <w:rFonts w:ascii="Times New Roman" w:hAnsi="Times New Roman" w:cs="Times New Roman"/>
                <w:bCs/>
                <w:spacing w:val="-1"/>
                <w:w w:val="105"/>
                <w:sz w:val="18"/>
                <w:szCs w:val="18"/>
                <w:lang w:val="uk-UA"/>
              </w:rPr>
              <w:t>S.p.A</w:t>
            </w:r>
            <w:proofErr w:type="spellEnd"/>
            <w:r w:rsidRPr="005D333A">
              <w:rPr>
                <w:rFonts w:ascii="Times New Roman" w:hAnsi="Times New Roman" w:cs="Times New Roman"/>
                <w:bCs/>
                <w:spacing w:val="-1"/>
                <w:w w:val="105"/>
                <w:sz w:val="18"/>
                <w:szCs w:val="18"/>
                <w:lang w:val="uk-UA"/>
              </w:rPr>
              <w:t>. та</w:t>
            </w:r>
          </w:p>
          <w:p w14:paraId="17A2CDF1" w14:textId="12B34DAE" w:rsidR="00744DC7" w:rsidRPr="005D333A" w:rsidRDefault="00744DC7" w:rsidP="004C0009">
            <w:pPr>
              <w:rPr>
                <w:sz w:val="20"/>
                <w:szCs w:val="20"/>
              </w:rPr>
            </w:pPr>
            <w:r w:rsidRPr="005D333A">
              <w:rPr>
                <w:bCs/>
                <w:spacing w:val="-1"/>
                <w:w w:val="105"/>
                <w:sz w:val="18"/>
                <w:szCs w:val="18"/>
              </w:rPr>
              <w:t xml:space="preserve">Виконавчим </w:t>
            </w:r>
            <w:r w:rsidR="005D333A" w:rsidRPr="005D333A">
              <w:rPr>
                <w:bCs/>
                <w:spacing w:val="-1"/>
                <w:w w:val="105"/>
                <w:sz w:val="18"/>
                <w:szCs w:val="18"/>
              </w:rPr>
              <w:t>комітетом</w:t>
            </w:r>
            <w:r w:rsidRPr="005D333A">
              <w:rPr>
                <w:bCs/>
                <w:spacing w:val="-1"/>
                <w:w w:val="105"/>
                <w:sz w:val="18"/>
                <w:szCs w:val="18"/>
              </w:rPr>
              <w:t xml:space="preserve"> Чорноморської міської ради Одеського району Одеської області</w:t>
            </w:r>
          </w:p>
        </w:tc>
      </w:tr>
      <w:tr w:rsidR="00744DC7" w:rsidRPr="005D333A" w14:paraId="4E43D8DA" w14:textId="77777777" w:rsidTr="00ED6373">
        <w:trPr>
          <w:trHeight w:val="589"/>
        </w:trPr>
        <w:tc>
          <w:tcPr>
            <w:tcW w:w="5077" w:type="dxa"/>
            <w:gridSpan w:val="2"/>
          </w:tcPr>
          <w:p w14:paraId="71B33568" w14:textId="77777777" w:rsidR="00744DC7" w:rsidRPr="005D333A" w:rsidRDefault="00744DC7" w:rsidP="004C0009">
            <w:pPr>
              <w:pStyle w:val="a4"/>
              <w:spacing w:before="0"/>
              <w:ind w:left="0" w:right="-6"/>
              <w:rPr>
                <w:rFonts w:ascii="Times New Roman" w:hAnsi="Times New Roman" w:cs="Times New Roman"/>
                <w:b/>
                <w:spacing w:val="-1"/>
                <w:w w:val="105"/>
                <w:sz w:val="16"/>
                <w:szCs w:val="16"/>
                <w:lang w:val="uk-UA"/>
              </w:rPr>
            </w:pPr>
          </w:p>
        </w:tc>
        <w:tc>
          <w:tcPr>
            <w:tcW w:w="5222" w:type="dxa"/>
          </w:tcPr>
          <w:p w14:paraId="0314C12F" w14:textId="77777777" w:rsidR="00744DC7" w:rsidRPr="005D333A" w:rsidRDefault="00744DC7" w:rsidP="004C0009">
            <w:pPr>
              <w:pStyle w:val="a4"/>
              <w:ind w:left="0" w:right="-6"/>
              <w:rPr>
                <w:rFonts w:ascii="Times New Roman" w:hAnsi="Times New Roman" w:cs="Times New Roman"/>
                <w:b/>
                <w:spacing w:val="-1"/>
                <w:w w:val="105"/>
                <w:sz w:val="16"/>
                <w:szCs w:val="16"/>
                <w:lang w:val="uk-UA"/>
              </w:rPr>
            </w:pPr>
          </w:p>
        </w:tc>
      </w:tr>
    </w:tbl>
    <w:p w14:paraId="1BE3068E" w14:textId="77777777" w:rsidR="00744DC7" w:rsidRPr="005D333A" w:rsidRDefault="00744DC7" w:rsidP="00744DC7">
      <w:pPr>
        <w:rPr>
          <w:sz w:val="12"/>
          <w:szCs w:val="12"/>
        </w:rPr>
      </w:pPr>
    </w:p>
    <w:tbl>
      <w:tblPr>
        <w:tblW w:w="0" w:type="auto"/>
        <w:tblLook w:val="04A0" w:firstRow="1" w:lastRow="0" w:firstColumn="1" w:lastColumn="0" w:noHBand="0" w:noVBand="1"/>
      </w:tblPr>
      <w:tblGrid>
        <w:gridCol w:w="4678"/>
        <w:gridCol w:w="4677"/>
      </w:tblGrid>
      <w:tr w:rsidR="00744DC7" w:rsidRPr="005D333A" w14:paraId="7157937F" w14:textId="77777777" w:rsidTr="004C0009">
        <w:tc>
          <w:tcPr>
            <w:tcW w:w="4990" w:type="dxa"/>
          </w:tcPr>
          <w:p w14:paraId="6F7F3A84" w14:textId="77777777" w:rsidR="00744DC7" w:rsidRPr="005D333A" w:rsidRDefault="00744DC7" w:rsidP="004C0009">
            <w:pPr>
              <w:jc w:val="center"/>
              <w:rPr>
                <w:b/>
                <w:bCs/>
                <w:sz w:val="20"/>
                <w:szCs w:val="20"/>
              </w:rPr>
            </w:pPr>
            <w:r w:rsidRPr="005D333A">
              <w:rPr>
                <w:b/>
                <w:bCs/>
                <w:sz w:val="20"/>
                <w:szCs w:val="20"/>
              </w:rPr>
              <w:t>LIST OF THE BUSES</w:t>
            </w:r>
          </w:p>
          <w:p w14:paraId="7EF4DE59" w14:textId="77777777" w:rsidR="00744DC7" w:rsidRPr="005D333A" w:rsidRDefault="00744DC7" w:rsidP="004C0009">
            <w:pPr>
              <w:jc w:val="center"/>
              <w:rPr>
                <w:b/>
                <w:bCs/>
                <w:sz w:val="20"/>
                <w:szCs w:val="20"/>
              </w:rPr>
            </w:pPr>
            <w:r w:rsidRPr="005D333A">
              <w:rPr>
                <w:b/>
                <w:bCs/>
                <w:sz w:val="20"/>
                <w:szCs w:val="20"/>
              </w:rPr>
              <w:t>TO BE TRANSFERRED AS HUMANITARIAN AID UNDER AGREEMENT № ______ DATED __.04.2024</w:t>
            </w:r>
          </w:p>
        </w:tc>
        <w:tc>
          <w:tcPr>
            <w:tcW w:w="4990" w:type="dxa"/>
          </w:tcPr>
          <w:p w14:paraId="1302FB0A" w14:textId="77777777" w:rsidR="00744DC7" w:rsidRPr="005D333A" w:rsidRDefault="00744DC7" w:rsidP="004C0009">
            <w:pPr>
              <w:jc w:val="center"/>
              <w:rPr>
                <w:b/>
                <w:bCs/>
                <w:sz w:val="20"/>
                <w:szCs w:val="20"/>
              </w:rPr>
            </w:pPr>
            <w:r w:rsidRPr="005D333A">
              <w:rPr>
                <w:b/>
                <w:bCs/>
                <w:sz w:val="20"/>
                <w:szCs w:val="20"/>
              </w:rPr>
              <w:t>ПЕРЕЛІК АВТОБУСІВ,</w:t>
            </w:r>
          </w:p>
          <w:p w14:paraId="7465681A" w14:textId="77777777" w:rsidR="00744DC7" w:rsidRPr="005D333A" w:rsidRDefault="00744DC7" w:rsidP="004C0009">
            <w:pPr>
              <w:jc w:val="center"/>
              <w:rPr>
                <w:b/>
                <w:bCs/>
                <w:sz w:val="20"/>
                <w:szCs w:val="20"/>
              </w:rPr>
            </w:pPr>
            <w:r w:rsidRPr="005D333A">
              <w:rPr>
                <w:b/>
                <w:bCs/>
                <w:sz w:val="20"/>
                <w:szCs w:val="20"/>
              </w:rPr>
              <w:t>ЯКІ ПЕРЕДАЮТЬСЯ В ЯКОСТІ ГУМАНІТАРНОЇ ДОПОМОГИ В РАМКАХ УГОДИ № _____ ВІД __.04.2024</w:t>
            </w:r>
          </w:p>
        </w:tc>
      </w:tr>
    </w:tbl>
    <w:p w14:paraId="47C25843" w14:textId="77777777" w:rsidR="00744DC7" w:rsidRPr="005D333A" w:rsidRDefault="00744DC7" w:rsidP="00744DC7">
      <w:pPr>
        <w:rPr>
          <w:sz w:val="12"/>
          <w:szCs w:val="1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80"/>
        <w:gridCol w:w="4249"/>
        <w:gridCol w:w="1556"/>
        <w:gridCol w:w="1272"/>
        <w:gridCol w:w="1277"/>
      </w:tblGrid>
      <w:tr w:rsidR="00744DC7" w:rsidRPr="005D333A" w14:paraId="56CE6554" w14:textId="77777777" w:rsidTr="004557B0">
        <w:tc>
          <w:tcPr>
            <w:tcW w:w="567" w:type="dxa"/>
            <w:vAlign w:val="center"/>
          </w:tcPr>
          <w:p w14:paraId="05C0D630" w14:textId="77777777" w:rsidR="00744DC7" w:rsidRPr="004557B0" w:rsidRDefault="00744DC7" w:rsidP="004C0009">
            <w:pPr>
              <w:jc w:val="center"/>
              <w:rPr>
                <w:sz w:val="20"/>
                <w:szCs w:val="20"/>
              </w:rPr>
            </w:pPr>
            <w:r w:rsidRPr="004557B0">
              <w:rPr>
                <w:sz w:val="20"/>
                <w:szCs w:val="20"/>
              </w:rPr>
              <w:t>№</w:t>
            </w:r>
          </w:p>
        </w:tc>
        <w:tc>
          <w:tcPr>
            <w:tcW w:w="1280" w:type="dxa"/>
            <w:vAlign w:val="center"/>
          </w:tcPr>
          <w:p w14:paraId="51E5ACBA" w14:textId="77777777" w:rsidR="00744DC7" w:rsidRPr="004557B0" w:rsidRDefault="00744DC7" w:rsidP="004C0009">
            <w:pPr>
              <w:jc w:val="center"/>
              <w:rPr>
                <w:sz w:val="20"/>
                <w:szCs w:val="20"/>
              </w:rPr>
            </w:pPr>
            <w:r w:rsidRPr="004557B0">
              <w:rPr>
                <w:sz w:val="20"/>
                <w:szCs w:val="20"/>
              </w:rPr>
              <w:t xml:space="preserve">Категорія / </w:t>
            </w:r>
            <w:proofErr w:type="spellStart"/>
            <w:r w:rsidRPr="004557B0">
              <w:rPr>
                <w:sz w:val="20"/>
                <w:szCs w:val="20"/>
              </w:rPr>
              <w:t>Category</w:t>
            </w:r>
            <w:proofErr w:type="spellEnd"/>
          </w:p>
        </w:tc>
        <w:tc>
          <w:tcPr>
            <w:tcW w:w="4249" w:type="dxa"/>
            <w:vAlign w:val="center"/>
          </w:tcPr>
          <w:p w14:paraId="73204BBC" w14:textId="77777777" w:rsidR="00744DC7" w:rsidRPr="004557B0" w:rsidRDefault="00744DC7" w:rsidP="004C0009">
            <w:pPr>
              <w:jc w:val="center"/>
              <w:rPr>
                <w:sz w:val="20"/>
                <w:szCs w:val="20"/>
              </w:rPr>
            </w:pPr>
            <w:r w:rsidRPr="004557B0">
              <w:rPr>
                <w:sz w:val="20"/>
                <w:szCs w:val="20"/>
              </w:rPr>
              <w:t xml:space="preserve">Найменування / </w:t>
            </w:r>
            <w:proofErr w:type="spellStart"/>
            <w:r w:rsidRPr="004557B0">
              <w:rPr>
                <w:sz w:val="20"/>
                <w:szCs w:val="20"/>
              </w:rPr>
              <w:t>Description</w:t>
            </w:r>
            <w:proofErr w:type="spellEnd"/>
          </w:p>
        </w:tc>
        <w:tc>
          <w:tcPr>
            <w:tcW w:w="1556" w:type="dxa"/>
            <w:vAlign w:val="center"/>
          </w:tcPr>
          <w:p w14:paraId="39066847" w14:textId="77777777" w:rsidR="00744DC7" w:rsidRPr="004557B0" w:rsidRDefault="00744DC7" w:rsidP="004C0009">
            <w:pPr>
              <w:jc w:val="center"/>
              <w:rPr>
                <w:sz w:val="20"/>
                <w:szCs w:val="20"/>
              </w:rPr>
            </w:pPr>
            <w:r w:rsidRPr="004557B0">
              <w:rPr>
                <w:sz w:val="20"/>
                <w:szCs w:val="20"/>
              </w:rPr>
              <w:t xml:space="preserve">Кількість, штук/ </w:t>
            </w:r>
            <w:proofErr w:type="spellStart"/>
            <w:r w:rsidRPr="004557B0">
              <w:rPr>
                <w:sz w:val="20"/>
                <w:szCs w:val="20"/>
              </w:rPr>
              <w:t>Number</w:t>
            </w:r>
            <w:proofErr w:type="spellEnd"/>
            <w:r w:rsidRPr="004557B0">
              <w:rPr>
                <w:sz w:val="20"/>
                <w:szCs w:val="20"/>
              </w:rPr>
              <w:t xml:space="preserve"> </w:t>
            </w:r>
            <w:proofErr w:type="spellStart"/>
            <w:r w:rsidRPr="004557B0">
              <w:rPr>
                <w:sz w:val="20"/>
                <w:szCs w:val="20"/>
              </w:rPr>
              <w:t>of</w:t>
            </w:r>
            <w:proofErr w:type="spellEnd"/>
            <w:r w:rsidRPr="004557B0">
              <w:rPr>
                <w:sz w:val="20"/>
                <w:szCs w:val="20"/>
              </w:rPr>
              <w:t xml:space="preserve"> </w:t>
            </w:r>
            <w:proofErr w:type="spellStart"/>
            <w:r w:rsidRPr="004557B0">
              <w:rPr>
                <w:sz w:val="20"/>
                <w:szCs w:val="20"/>
              </w:rPr>
              <w:t>Pieces</w:t>
            </w:r>
            <w:proofErr w:type="spellEnd"/>
          </w:p>
        </w:tc>
        <w:tc>
          <w:tcPr>
            <w:tcW w:w="1272" w:type="dxa"/>
            <w:vAlign w:val="center"/>
          </w:tcPr>
          <w:p w14:paraId="45DB44BC" w14:textId="77777777" w:rsidR="00744DC7" w:rsidRPr="004557B0" w:rsidRDefault="00744DC7" w:rsidP="004C0009">
            <w:pPr>
              <w:jc w:val="center"/>
              <w:rPr>
                <w:sz w:val="20"/>
                <w:szCs w:val="20"/>
              </w:rPr>
            </w:pPr>
            <w:r w:rsidRPr="004557B0">
              <w:rPr>
                <w:sz w:val="20"/>
                <w:szCs w:val="20"/>
              </w:rPr>
              <w:t>Орієнтовна порожня вага, кг /</w:t>
            </w:r>
            <w:r w:rsidRPr="004557B0">
              <w:rPr>
                <w:sz w:val="20"/>
                <w:szCs w:val="20"/>
              </w:rPr>
              <w:br/>
            </w:r>
            <w:proofErr w:type="spellStart"/>
            <w:r w:rsidRPr="004557B0">
              <w:rPr>
                <w:sz w:val="20"/>
                <w:szCs w:val="20"/>
              </w:rPr>
              <w:t>Approximate</w:t>
            </w:r>
            <w:proofErr w:type="spellEnd"/>
            <w:r w:rsidRPr="004557B0">
              <w:rPr>
                <w:sz w:val="20"/>
                <w:szCs w:val="20"/>
              </w:rPr>
              <w:br/>
            </w:r>
            <w:proofErr w:type="spellStart"/>
            <w:r w:rsidRPr="004557B0">
              <w:rPr>
                <w:sz w:val="20"/>
                <w:szCs w:val="20"/>
              </w:rPr>
              <w:t>empty</w:t>
            </w:r>
            <w:proofErr w:type="spellEnd"/>
            <w:r w:rsidRPr="004557B0">
              <w:rPr>
                <w:sz w:val="20"/>
                <w:szCs w:val="20"/>
              </w:rPr>
              <w:t xml:space="preserve"> </w:t>
            </w:r>
            <w:proofErr w:type="spellStart"/>
            <w:r w:rsidRPr="004557B0">
              <w:rPr>
                <w:sz w:val="20"/>
                <w:szCs w:val="20"/>
              </w:rPr>
              <w:t>weight</w:t>
            </w:r>
            <w:proofErr w:type="spellEnd"/>
            <w:r w:rsidRPr="004557B0">
              <w:rPr>
                <w:sz w:val="20"/>
                <w:szCs w:val="20"/>
              </w:rPr>
              <w:t xml:space="preserve"> </w:t>
            </w:r>
            <w:proofErr w:type="spellStart"/>
            <w:r w:rsidRPr="004557B0">
              <w:rPr>
                <w:sz w:val="20"/>
                <w:szCs w:val="20"/>
              </w:rPr>
              <w:t>weight</w:t>
            </w:r>
            <w:proofErr w:type="spellEnd"/>
            <w:r w:rsidRPr="004557B0">
              <w:rPr>
                <w:sz w:val="20"/>
                <w:szCs w:val="20"/>
              </w:rPr>
              <w:t xml:space="preserve">, </w:t>
            </w:r>
            <w:proofErr w:type="spellStart"/>
            <w:r w:rsidRPr="004557B0">
              <w:rPr>
                <w:sz w:val="20"/>
                <w:szCs w:val="20"/>
              </w:rPr>
              <w:t>kg</w:t>
            </w:r>
            <w:proofErr w:type="spellEnd"/>
          </w:p>
        </w:tc>
        <w:tc>
          <w:tcPr>
            <w:tcW w:w="1277" w:type="dxa"/>
            <w:vAlign w:val="center"/>
          </w:tcPr>
          <w:p w14:paraId="07E8AB14" w14:textId="77777777" w:rsidR="00744DC7" w:rsidRPr="004557B0" w:rsidRDefault="00744DC7" w:rsidP="004C0009">
            <w:pPr>
              <w:pStyle w:val="TableParagraph"/>
              <w:spacing w:line="0" w:lineRule="atLeast"/>
              <w:ind w:left="130"/>
              <w:jc w:val="center"/>
              <w:rPr>
                <w:rFonts w:eastAsia="Calibri"/>
                <w:sz w:val="20"/>
                <w:szCs w:val="20"/>
              </w:rPr>
            </w:pPr>
            <w:proofErr w:type="spellStart"/>
            <w:r w:rsidRPr="004557B0">
              <w:rPr>
                <w:rFonts w:eastAsia="Calibri"/>
                <w:sz w:val="20"/>
                <w:szCs w:val="20"/>
              </w:rPr>
              <w:t>Residual</w:t>
            </w:r>
            <w:proofErr w:type="spellEnd"/>
            <w:r w:rsidRPr="004557B0">
              <w:rPr>
                <w:rFonts w:eastAsia="Calibri"/>
                <w:sz w:val="20"/>
                <w:szCs w:val="20"/>
              </w:rPr>
              <w:t xml:space="preserve"> </w:t>
            </w:r>
            <w:proofErr w:type="spellStart"/>
            <w:r w:rsidRPr="004557B0">
              <w:rPr>
                <w:rFonts w:eastAsia="Calibri"/>
                <w:sz w:val="20"/>
                <w:szCs w:val="20"/>
              </w:rPr>
              <w:t>value</w:t>
            </w:r>
            <w:proofErr w:type="spellEnd"/>
            <w:r w:rsidRPr="004557B0">
              <w:rPr>
                <w:rFonts w:eastAsia="Calibri"/>
                <w:sz w:val="20"/>
                <w:szCs w:val="20"/>
              </w:rPr>
              <w:t xml:space="preserve">, EUR </w:t>
            </w:r>
            <w:proofErr w:type="spellStart"/>
            <w:r w:rsidRPr="004557B0">
              <w:rPr>
                <w:rFonts w:eastAsia="Calibri"/>
                <w:sz w:val="20"/>
                <w:szCs w:val="20"/>
              </w:rPr>
              <w:t>per</w:t>
            </w:r>
            <w:proofErr w:type="spellEnd"/>
            <w:r w:rsidRPr="004557B0">
              <w:rPr>
                <w:rFonts w:eastAsia="Calibri"/>
                <w:sz w:val="20"/>
                <w:szCs w:val="20"/>
              </w:rPr>
              <w:t xml:space="preserve"> </w:t>
            </w:r>
            <w:proofErr w:type="spellStart"/>
            <w:r w:rsidRPr="004557B0">
              <w:rPr>
                <w:rFonts w:eastAsia="Calibri"/>
                <w:sz w:val="20"/>
                <w:szCs w:val="20"/>
              </w:rPr>
              <w:t>piece</w:t>
            </w:r>
            <w:proofErr w:type="spellEnd"/>
            <w:r w:rsidRPr="004557B0">
              <w:rPr>
                <w:rFonts w:eastAsia="Calibri"/>
                <w:sz w:val="20"/>
                <w:szCs w:val="20"/>
              </w:rPr>
              <w:t xml:space="preserve"> /</w:t>
            </w:r>
          </w:p>
          <w:p w14:paraId="03F7DC63" w14:textId="77777777" w:rsidR="00744DC7" w:rsidRPr="004557B0" w:rsidRDefault="00744DC7" w:rsidP="004C0009">
            <w:pPr>
              <w:pStyle w:val="TableParagraph"/>
              <w:spacing w:line="0" w:lineRule="atLeast"/>
              <w:ind w:left="130"/>
              <w:jc w:val="center"/>
              <w:rPr>
                <w:rFonts w:eastAsia="Calibri"/>
                <w:sz w:val="20"/>
                <w:szCs w:val="20"/>
              </w:rPr>
            </w:pPr>
            <w:r w:rsidRPr="004557B0">
              <w:rPr>
                <w:rFonts w:eastAsia="Calibri"/>
                <w:sz w:val="20"/>
                <w:szCs w:val="20"/>
              </w:rPr>
              <w:t>Залишкова вартість, євро за шт.</w:t>
            </w:r>
          </w:p>
        </w:tc>
      </w:tr>
      <w:tr w:rsidR="00744DC7" w:rsidRPr="005D333A" w14:paraId="52923627" w14:textId="77777777" w:rsidTr="004557B0">
        <w:tc>
          <w:tcPr>
            <w:tcW w:w="567" w:type="dxa"/>
            <w:vAlign w:val="center"/>
          </w:tcPr>
          <w:p w14:paraId="47123D87" w14:textId="77777777" w:rsidR="00744DC7" w:rsidRPr="004557B0" w:rsidRDefault="00744DC7" w:rsidP="004C0009">
            <w:pPr>
              <w:rPr>
                <w:sz w:val="20"/>
                <w:szCs w:val="20"/>
              </w:rPr>
            </w:pPr>
            <w:r w:rsidRPr="004557B0">
              <w:rPr>
                <w:sz w:val="20"/>
                <w:szCs w:val="20"/>
              </w:rPr>
              <w:t>1</w:t>
            </w:r>
          </w:p>
        </w:tc>
        <w:tc>
          <w:tcPr>
            <w:tcW w:w="1280" w:type="dxa"/>
            <w:vAlign w:val="center"/>
          </w:tcPr>
          <w:p w14:paraId="21CF411B" w14:textId="77777777" w:rsidR="00744DC7" w:rsidRPr="004557B0" w:rsidRDefault="00744DC7" w:rsidP="004C0009">
            <w:pPr>
              <w:jc w:val="center"/>
              <w:rPr>
                <w:sz w:val="20"/>
                <w:szCs w:val="20"/>
              </w:rPr>
            </w:pPr>
            <w:r w:rsidRPr="004557B0">
              <w:rPr>
                <w:sz w:val="20"/>
                <w:szCs w:val="20"/>
              </w:rPr>
              <w:t xml:space="preserve">Транспортні засоби / </w:t>
            </w:r>
            <w:proofErr w:type="spellStart"/>
            <w:r w:rsidRPr="004557B0">
              <w:rPr>
                <w:sz w:val="20"/>
                <w:szCs w:val="20"/>
              </w:rPr>
              <w:t>Vehicles</w:t>
            </w:r>
            <w:proofErr w:type="spellEnd"/>
          </w:p>
        </w:tc>
        <w:tc>
          <w:tcPr>
            <w:tcW w:w="4249" w:type="dxa"/>
          </w:tcPr>
          <w:p w14:paraId="27017337" w14:textId="77777777" w:rsidR="00744DC7" w:rsidRPr="004557B0" w:rsidRDefault="00744DC7" w:rsidP="004C0009">
            <w:pPr>
              <w:jc w:val="center"/>
              <w:rPr>
                <w:sz w:val="20"/>
                <w:szCs w:val="20"/>
              </w:rPr>
            </w:pPr>
            <w:r w:rsidRPr="004557B0">
              <w:rPr>
                <w:sz w:val="20"/>
                <w:szCs w:val="20"/>
              </w:rPr>
              <w:t xml:space="preserve">Приміський автобус / </w:t>
            </w:r>
            <w:proofErr w:type="spellStart"/>
            <w:r w:rsidRPr="004557B0">
              <w:rPr>
                <w:sz w:val="20"/>
                <w:szCs w:val="20"/>
              </w:rPr>
              <w:t>Suburban</w:t>
            </w:r>
            <w:proofErr w:type="spellEnd"/>
            <w:r w:rsidRPr="004557B0">
              <w:rPr>
                <w:sz w:val="20"/>
                <w:szCs w:val="20"/>
              </w:rPr>
              <w:t xml:space="preserve"> </w:t>
            </w:r>
            <w:proofErr w:type="spellStart"/>
            <w:r w:rsidRPr="004557B0">
              <w:rPr>
                <w:sz w:val="20"/>
                <w:szCs w:val="20"/>
              </w:rPr>
              <w:t>Bus</w:t>
            </w:r>
            <w:proofErr w:type="spellEnd"/>
          </w:p>
          <w:p w14:paraId="7DADC69D" w14:textId="77777777" w:rsidR="00744DC7" w:rsidRPr="004557B0" w:rsidRDefault="00744DC7" w:rsidP="004C0009">
            <w:pPr>
              <w:jc w:val="center"/>
              <w:rPr>
                <w:sz w:val="20"/>
                <w:szCs w:val="20"/>
              </w:rPr>
            </w:pPr>
            <w:r w:rsidRPr="004557B0">
              <w:rPr>
                <w:sz w:val="20"/>
                <w:szCs w:val="20"/>
              </w:rPr>
              <w:t xml:space="preserve">IRISBUS 591.12.29 </w:t>
            </w:r>
          </w:p>
          <w:p w14:paraId="0EA979BD" w14:textId="77777777" w:rsidR="00744DC7" w:rsidRPr="004557B0" w:rsidRDefault="00744DC7" w:rsidP="004C0009">
            <w:pPr>
              <w:jc w:val="center"/>
              <w:rPr>
                <w:sz w:val="20"/>
                <w:szCs w:val="20"/>
              </w:rPr>
            </w:pPr>
            <w:r w:rsidRPr="004557B0">
              <w:rPr>
                <w:sz w:val="20"/>
                <w:szCs w:val="20"/>
              </w:rPr>
              <w:t>VIN: ZGA482M0006005143</w:t>
            </w:r>
          </w:p>
          <w:p w14:paraId="16AFEF26" w14:textId="77777777" w:rsidR="00744DC7" w:rsidRPr="004557B0" w:rsidRDefault="00744DC7" w:rsidP="004C0009">
            <w:pPr>
              <w:jc w:val="center"/>
              <w:rPr>
                <w:sz w:val="20"/>
                <w:szCs w:val="20"/>
              </w:rPr>
            </w:pPr>
            <w:r w:rsidRPr="004557B0">
              <w:rPr>
                <w:sz w:val="20"/>
                <w:szCs w:val="20"/>
              </w:rPr>
              <w:t>дизель/</w:t>
            </w:r>
            <w:proofErr w:type="spellStart"/>
            <w:r w:rsidRPr="004557B0">
              <w:rPr>
                <w:sz w:val="20"/>
                <w:szCs w:val="20"/>
              </w:rPr>
              <w:t>diesel</w:t>
            </w:r>
            <w:proofErr w:type="spellEnd"/>
          </w:p>
          <w:p w14:paraId="76765413" w14:textId="77777777" w:rsidR="00744DC7" w:rsidRPr="004557B0" w:rsidRDefault="00744DC7" w:rsidP="004C0009">
            <w:pPr>
              <w:jc w:val="center"/>
              <w:rPr>
                <w:sz w:val="20"/>
                <w:szCs w:val="20"/>
              </w:rPr>
            </w:pPr>
            <w:r w:rsidRPr="004557B0">
              <w:rPr>
                <w:sz w:val="20"/>
                <w:szCs w:val="20"/>
              </w:rPr>
              <w:t>7 790 см3/ cm3</w:t>
            </w:r>
          </w:p>
          <w:p w14:paraId="348463D9" w14:textId="77777777" w:rsidR="00744DC7" w:rsidRPr="004557B0" w:rsidRDefault="00744DC7" w:rsidP="004C0009">
            <w:pPr>
              <w:jc w:val="center"/>
              <w:rPr>
                <w:sz w:val="20"/>
                <w:szCs w:val="20"/>
              </w:rPr>
            </w:pPr>
            <w:r w:rsidRPr="004557B0">
              <w:rPr>
                <w:sz w:val="20"/>
                <w:szCs w:val="20"/>
              </w:rPr>
              <w:t>2005 рік випуску /</w:t>
            </w:r>
            <w:proofErr w:type="spellStart"/>
            <w:r w:rsidRPr="004557B0">
              <w:rPr>
                <w:sz w:val="20"/>
                <w:szCs w:val="20"/>
              </w:rPr>
              <w:t>Year</w:t>
            </w:r>
            <w:proofErr w:type="spellEnd"/>
            <w:r w:rsidRPr="004557B0">
              <w:rPr>
                <w:sz w:val="20"/>
                <w:szCs w:val="20"/>
              </w:rPr>
              <w:t xml:space="preserve"> </w:t>
            </w:r>
            <w:proofErr w:type="spellStart"/>
            <w:r w:rsidRPr="004557B0">
              <w:rPr>
                <w:sz w:val="20"/>
                <w:szCs w:val="20"/>
              </w:rPr>
              <w:t>of</w:t>
            </w:r>
            <w:proofErr w:type="spellEnd"/>
            <w:r w:rsidRPr="004557B0">
              <w:rPr>
                <w:sz w:val="20"/>
                <w:szCs w:val="20"/>
              </w:rPr>
              <w:t xml:space="preserve"> </w:t>
            </w:r>
            <w:proofErr w:type="spellStart"/>
            <w:r w:rsidRPr="004557B0">
              <w:rPr>
                <w:sz w:val="20"/>
                <w:szCs w:val="20"/>
              </w:rPr>
              <w:t>manufacture</w:t>
            </w:r>
            <w:proofErr w:type="spellEnd"/>
          </w:p>
        </w:tc>
        <w:tc>
          <w:tcPr>
            <w:tcW w:w="1556" w:type="dxa"/>
            <w:vAlign w:val="center"/>
          </w:tcPr>
          <w:p w14:paraId="55F75AEA" w14:textId="77777777" w:rsidR="00744DC7" w:rsidRPr="004557B0" w:rsidRDefault="00744DC7" w:rsidP="004C0009">
            <w:pPr>
              <w:jc w:val="center"/>
              <w:rPr>
                <w:sz w:val="20"/>
                <w:szCs w:val="20"/>
              </w:rPr>
            </w:pPr>
            <w:r w:rsidRPr="004557B0">
              <w:rPr>
                <w:sz w:val="20"/>
                <w:szCs w:val="20"/>
              </w:rPr>
              <w:t>1</w:t>
            </w:r>
          </w:p>
        </w:tc>
        <w:tc>
          <w:tcPr>
            <w:tcW w:w="1272" w:type="dxa"/>
            <w:vAlign w:val="center"/>
          </w:tcPr>
          <w:p w14:paraId="0D67B01B" w14:textId="77777777" w:rsidR="00744DC7" w:rsidRPr="004557B0" w:rsidRDefault="00744DC7" w:rsidP="004C0009">
            <w:pPr>
              <w:jc w:val="center"/>
              <w:rPr>
                <w:sz w:val="20"/>
                <w:szCs w:val="20"/>
              </w:rPr>
            </w:pPr>
            <w:r w:rsidRPr="004557B0">
              <w:rPr>
                <w:sz w:val="20"/>
                <w:szCs w:val="20"/>
              </w:rPr>
              <w:t>12,150</w:t>
            </w:r>
          </w:p>
        </w:tc>
        <w:tc>
          <w:tcPr>
            <w:tcW w:w="1277" w:type="dxa"/>
            <w:vAlign w:val="center"/>
          </w:tcPr>
          <w:p w14:paraId="5DDBC144" w14:textId="77777777" w:rsidR="00744DC7" w:rsidRPr="004557B0" w:rsidRDefault="00744DC7" w:rsidP="004C0009">
            <w:pPr>
              <w:jc w:val="center"/>
              <w:rPr>
                <w:color w:val="000000"/>
                <w:sz w:val="20"/>
                <w:szCs w:val="20"/>
              </w:rPr>
            </w:pPr>
            <w:r w:rsidRPr="004557B0">
              <w:rPr>
                <w:color w:val="000000"/>
                <w:sz w:val="20"/>
                <w:szCs w:val="20"/>
              </w:rPr>
              <w:t>1000</w:t>
            </w:r>
          </w:p>
        </w:tc>
      </w:tr>
      <w:tr w:rsidR="00744DC7" w:rsidRPr="005D333A" w14:paraId="51B535AD" w14:textId="77777777" w:rsidTr="004557B0">
        <w:tc>
          <w:tcPr>
            <w:tcW w:w="567" w:type="dxa"/>
            <w:vAlign w:val="center"/>
          </w:tcPr>
          <w:p w14:paraId="4E3457F3" w14:textId="77777777" w:rsidR="00744DC7" w:rsidRPr="004557B0" w:rsidRDefault="00744DC7" w:rsidP="004C0009">
            <w:pPr>
              <w:rPr>
                <w:sz w:val="20"/>
                <w:szCs w:val="20"/>
              </w:rPr>
            </w:pPr>
            <w:r w:rsidRPr="004557B0">
              <w:rPr>
                <w:sz w:val="20"/>
                <w:szCs w:val="20"/>
              </w:rPr>
              <w:t>2</w:t>
            </w:r>
          </w:p>
        </w:tc>
        <w:tc>
          <w:tcPr>
            <w:tcW w:w="1280" w:type="dxa"/>
            <w:vAlign w:val="center"/>
          </w:tcPr>
          <w:p w14:paraId="491EE0B1" w14:textId="77777777" w:rsidR="00744DC7" w:rsidRPr="004557B0" w:rsidRDefault="00744DC7" w:rsidP="004C0009">
            <w:pPr>
              <w:jc w:val="center"/>
              <w:rPr>
                <w:sz w:val="20"/>
                <w:szCs w:val="20"/>
              </w:rPr>
            </w:pPr>
            <w:r w:rsidRPr="004557B0">
              <w:rPr>
                <w:sz w:val="20"/>
                <w:szCs w:val="20"/>
              </w:rPr>
              <w:t xml:space="preserve">Транспортні засоби / </w:t>
            </w:r>
            <w:proofErr w:type="spellStart"/>
            <w:r w:rsidRPr="004557B0">
              <w:rPr>
                <w:sz w:val="20"/>
                <w:szCs w:val="20"/>
              </w:rPr>
              <w:t>Vehicles</w:t>
            </w:r>
            <w:proofErr w:type="spellEnd"/>
          </w:p>
        </w:tc>
        <w:tc>
          <w:tcPr>
            <w:tcW w:w="4249" w:type="dxa"/>
          </w:tcPr>
          <w:p w14:paraId="409EB0DB" w14:textId="77777777" w:rsidR="00744DC7" w:rsidRPr="004557B0" w:rsidRDefault="00744DC7" w:rsidP="004C0009">
            <w:pPr>
              <w:jc w:val="center"/>
              <w:rPr>
                <w:sz w:val="20"/>
                <w:szCs w:val="20"/>
              </w:rPr>
            </w:pPr>
            <w:r w:rsidRPr="004557B0">
              <w:rPr>
                <w:sz w:val="20"/>
                <w:szCs w:val="20"/>
              </w:rPr>
              <w:t xml:space="preserve">Приміський автобус / </w:t>
            </w:r>
            <w:proofErr w:type="spellStart"/>
            <w:r w:rsidRPr="004557B0">
              <w:rPr>
                <w:sz w:val="20"/>
                <w:szCs w:val="20"/>
              </w:rPr>
              <w:t>Suburban</w:t>
            </w:r>
            <w:proofErr w:type="spellEnd"/>
            <w:r w:rsidRPr="004557B0">
              <w:rPr>
                <w:sz w:val="20"/>
                <w:szCs w:val="20"/>
              </w:rPr>
              <w:t xml:space="preserve"> </w:t>
            </w:r>
            <w:proofErr w:type="spellStart"/>
            <w:r w:rsidRPr="004557B0">
              <w:rPr>
                <w:sz w:val="20"/>
                <w:szCs w:val="20"/>
              </w:rPr>
              <w:t>Bus</w:t>
            </w:r>
            <w:proofErr w:type="spellEnd"/>
          </w:p>
          <w:p w14:paraId="22F39122" w14:textId="77777777" w:rsidR="00744DC7" w:rsidRPr="004557B0" w:rsidRDefault="00744DC7" w:rsidP="004C0009">
            <w:pPr>
              <w:jc w:val="center"/>
              <w:rPr>
                <w:sz w:val="20"/>
                <w:szCs w:val="20"/>
              </w:rPr>
            </w:pPr>
            <w:r w:rsidRPr="004557B0">
              <w:rPr>
                <w:sz w:val="20"/>
                <w:szCs w:val="20"/>
              </w:rPr>
              <w:t xml:space="preserve">IRISBUS 591.12.29 </w:t>
            </w:r>
          </w:p>
          <w:p w14:paraId="75139B71" w14:textId="77777777" w:rsidR="00744DC7" w:rsidRPr="004557B0" w:rsidRDefault="00744DC7" w:rsidP="004C0009">
            <w:pPr>
              <w:jc w:val="center"/>
              <w:rPr>
                <w:sz w:val="20"/>
                <w:szCs w:val="20"/>
              </w:rPr>
            </w:pPr>
            <w:r w:rsidRPr="004557B0">
              <w:rPr>
                <w:sz w:val="20"/>
                <w:szCs w:val="20"/>
              </w:rPr>
              <w:t>VIN: ZGA482M0006004632</w:t>
            </w:r>
          </w:p>
          <w:p w14:paraId="0C3F32F1" w14:textId="77777777" w:rsidR="00744DC7" w:rsidRPr="004557B0" w:rsidRDefault="00744DC7" w:rsidP="004C0009">
            <w:pPr>
              <w:jc w:val="center"/>
              <w:rPr>
                <w:sz w:val="20"/>
                <w:szCs w:val="20"/>
              </w:rPr>
            </w:pPr>
            <w:r w:rsidRPr="004557B0">
              <w:rPr>
                <w:sz w:val="20"/>
                <w:szCs w:val="20"/>
              </w:rPr>
              <w:t>дизель/</w:t>
            </w:r>
            <w:proofErr w:type="spellStart"/>
            <w:r w:rsidRPr="004557B0">
              <w:rPr>
                <w:sz w:val="20"/>
                <w:szCs w:val="20"/>
              </w:rPr>
              <w:t>diesel</w:t>
            </w:r>
            <w:proofErr w:type="spellEnd"/>
          </w:p>
          <w:p w14:paraId="6F9208D0" w14:textId="77777777" w:rsidR="00744DC7" w:rsidRPr="004557B0" w:rsidRDefault="00744DC7" w:rsidP="004C0009">
            <w:pPr>
              <w:jc w:val="center"/>
              <w:rPr>
                <w:sz w:val="20"/>
                <w:szCs w:val="20"/>
              </w:rPr>
            </w:pPr>
            <w:r w:rsidRPr="004557B0">
              <w:rPr>
                <w:sz w:val="20"/>
                <w:szCs w:val="20"/>
              </w:rPr>
              <w:t>7 790 см3/ cm3</w:t>
            </w:r>
          </w:p>
          <w:p w14:paraId="5068F56B" w14:textId="77777777" w:rsidR="00744DC7" w:rsidRPr="004557B0" w:rsidRDefault="00744DC7" w:rsidP="004C0009">
            <w:pPr>
              <w:jc w:val="center"/>
              <w:rPr>
                <w:i/>
                <w:iCs/>
                <w:sz w:val="20"/>
                <w:szCs w:val="20"/>
              </w:rPr>
            </w:pPr>
            <w:r w:rsidRPr="004557B0">
              <w:rPr>
                <w:sz w:val="20"/>
                <w:szCs w:val="20"/>
              </w:rPr>
              <w:t>2004 рік випуску /</w:t>
            </w:r>
            <w:proofErr w:type="spellStart"/>
            <w:r w:rsidRPr="004557B0">
              <w:rPr>
                <w:sz w:val="20"/>
                <w:szCs w:val="20"/>
              </w:rPr>
              <w:t>Year</w:t>
            </w:r>
            <w:proofErr w:type="spellEnd"/>
            <w:r w:rsidRPr="004557B0">
              <w:rPr>
                <w:sz w:val="20"/>
                <w:szCs w:val="20"/>
              </w:rPr>
              <w:t xml:space="preserve"> </w:t>
            </w:r>
            <w:proofErr w:type="spellStart"/>
            <w:r w:rsidRPr="004557B0">
              <w:rPr>
                <w:sz w:val="20"/>
                <w:szCs w:val="20"/>
              </w:rPr>
              <w:t>of</w:t>
            </w:r>
            <w:proofErr w:type="spellEnd"/>
            <w:r w:rsidRPr="004557B0">
              <w:rPr>
                <w:sz w:val="20"/>
                <w:szCs w:val="20"/>
              </w:rPr>
              <w:t xml:space="preserve"> </w:t>
            </w:r>
            <w:proofErr w:type="spellStart"/>
            <w:r w:rsidRPr="004557B0">
              <w:rPr>
                <w:sz w:val="20"/>
                <w:szCs w:val="20"/>
              </w:rPr>
              <w:t>manufacture</w:t>
            </w:r>
            <w:proofErr w:type="spellEnd"/>
          </w:p>
        </w:tc>
        <w:tc>
          <w:tcPr>
            <w:tcW w:w="1556" w:type="dxa"/>
            <w:vAlign w:val="center"/>
          </w:tcPr>
          <w:p w14:paraId="659BEC66" w14:textId="77777777" w:rsidR="00744DC7" w:rsidRPr="004557B0" w:rsidRDefault="00744DC7" w:rsidP="004C0009">
            <w:pPr>
              <w:jc w:val="center"/>
              <w:rPr>
                <w:sz w:val="20"/>
                <w:szCs w:val="20"/>
              </w:rPr>
            </w:pPr>
            <w:r w:rsidRPr="004557B0">
              <w:rPr>
                <w:sz w:val="20"/>
                <w:szCs w:val="20"/>
              </w:rPr>
              <w:t>1</w:t>
            </w:r>
          </w:p>
        </w:tc>
        <w:tc>
          <w:tcPr>
            <w:tcW w:w="1272" w:type="dxa"/>
            <w:vAlign w:val="center"/>
          </w:tcPr>
          <w:p w14:paraId="29C8FFCA" w14:textId="77777777" w:rsidR="00744DC7" w:rsidRPr="004557B0" w:rsidRDefault="00744DC7" w:rsidP="004C0009">
            <w:pPr>
              <w:jc w:val="center"/>
              <w:rPr>
                <w:sz w:val="20"/>
                <w:szCs w:val="20"/>
              </w:rPr>
            </w:pPr>
            <w:r w:rsidRPr="004557B0">
              <w:rPr>
                <w:sz w:val="20"/>
                <w:szCs w:val="20"/>
              </w:rPr>
              <w:t>12,150</w:t>
            </w:r>
          </w:p>
        </w:tc>
        <w:tc>
          <w:tcPr>
            <w:tcW w:w="1277" w:type="dxa"/>
            <w:vAlign w:val="center"/>
          </w:tcPr>
          <w:p w14:paraId="1F09B017" w14:textId="77777777" w:rsidR="00744DC7" w:rsidRPr="004557B0" w:rsidRDefault="00744DC7" w:rsidP="004C0009">
            <w:pPr>
              <w:jc w:val="center"/>
              <w:rPr>
                <w:color w:val="000000"/>
                <w:sz w:val="20"/>
                <w:szCs w:val="20"/>
              </w:rPr>
            </w:pPr>
            <w:r w:rsidRPr="004557B0">
              <w:rPr>
                <w:color w:val="000000"/>
                <w:sz w:val="20"/>
                <w:szCs w:val="20"/>
              </w:rPr>
              <w:t>1000</w:t>
            </w:r>
          </w:p>
        </w:tc>
      </w:tr>
      <w:tr w:rsidR="00744DC7" w:rsidRPr="005D333A" w14:paraId="74A9DF23" w14:textId="77777777" w:rsidTr="004557B0">
        <w:tc>
          <w:tcPr>
            <w:tcW w:w="567" w:type="dxa"/>
            <w:vAlign w:val="center"/>
          </w:tcPr>
          <w:p w14:paraId="2FD90717" w14:textId="77777777" w:rsidR="00744DC7" w:rsidRPr="004557B0" w:rsidRDefault="00744DC7" w:rsidP="004C0009">
            <w:pPr>
              <w:rPr>
                <w:sz w:val="20"/>
                <w:szCs w:val="20"/>
              </w:rPr>
            </w:pPr>
            <w:r w:rsidRPr="004557B0">
              <w:rPr>
                <w:sz w:val="20"/>
                <w:szCs w:val="20"/>
              </w:rPr>
              <w:t>3</w:t>
            </w:r>
          </w:p>
        </w:tc>
        <w:tc>
          <w:tcPr>
            <w:tcW w:w="1280" w:type="dxa"/>
            <w:vAlign w:val="center"/>
          </w:tcPr>
          <w:p w14:paraId="33F1BDA5" w14:textId="77777777" w:rsidR="00744DC7" w:rsidRPr="004557B0" w:rsidRDefault="00744DC7" w:rsidP="004C0009">
            <w:pPr>
              <w:jc w:val="center"/>
              <w:rPr>
                <w:sz w:val="20"/>
                <w:szCs w:val="20"/>
              </w:rPr>
            </w:pPr>
            <w:r w:rsidRPr="004557B0">
              <w:rPr>
                <w:sz w:val="20"/>
                <w:szCs w:val="20"/>
              </w:rPr>
              <w:t xml:space="preserve">Транспортні засоби / </w:t>
            </w:r>
            <w:proofErr w:type="spellStart"/>
            <w:r w:rsidRPr="004557B0">
              <w:rPr>
                <w:sz w:val="20"/>
                <w:szCs w:val="20"/>
              </w:rPr>
              <w:t>Vehicles</w:t>
            </w:r>
            <w:proofErr w:type="spellEnd"/>
          </w:p>
        </w:tc>
        <w:tc>
          <w:tcPr>
            <w:tcW w:w="4249" w:type="dxa"/>
          </w:tcPr>
          <w:p w14:paraId="5C0536EF" w14:textId="77777777" w:rsidR="00744DC7" w:rsidRPr="004557B0" w:rsidRDefault="00744DC7" w:rsidP="004C0009">
            <w:pPr>
              <w:jc w:val="center"/>
              <w:rPr>
                <w:sz w:val="20"/>
                <w:szCs w:val="20"/>
              </w:rPr>
            </w:pPr>
            <w:r w:rsidRPr="004557B0">
              <w:rPr>
                <w:sz w:val="20"/>
                <w:szCs w:val="20"/>
              </w:rPr>
              <w:t xml:space="preserve">Міський автобус / </w:t>
            </w:r>
            <w:proofErr w:type="spellStart"/>
            <w:r w:rsidRPr="004557B0">
              <w:rPr>
                <w:sz w:val="20"/>
                <w:szCs w:val="20"/>
              </w:rPr>
              <w:t>Urbani</w:t>
            </w:r>
            <w:proofErr w:type="spellEnd"/>
            <w:r w:rsidRPr="004557B0">
              <w:rPr>
                <w:sz w:val="20"/>
                <w:szCs w:val="20"/>
              </w:rPr>
              <w:t xml:space="preserve"> </w:t>
            </w:r>
            <w:proofErr w:type="spellStart"/>
            <w:r w:rsidRPr="004557B0">
              <w:rPr>
                <w:sz w:val="20"/>
                <w:szCs w:val="20"/>
              </w:rPr>
              <w:t>Bus</w:t>
            </w:r>
            <w:proofErr w:type="spellEnd"/>
          </w:p>
          <w:p w14:paraId="4F19606A" w14:textId="77777777" w:rsidR="00744DC7" w:rsidRPr="004557B0" w:rsidRDefault="00744DC7" w:rsidP="004C0009">
            <w:pPr>
              <w:jc w:val="center"/>
              <w:rPr>
                <w:sz w:val="20"/>
                <w:szCs w:val="20"/>
              </w:rPr>
            </w:pPr>
            <w:r w:rsidRPr="004557B0">
              <w:rPr>
                <w:sz w:val="20"/>
                <w:szCs w:val="20"/>
              </w:rPr>
              <w:t>IRISBUS 491.12.29</w:t>
            </w:r>
          </w:p>
          <w:p w14:paraId="1B94AA70" w14:textId="77777777" w:rsidR="00744DC7" w:rsidRPr="004557B0" w:rsidRDefault="00744DC7" w:rsidP="004C0009">
            <w:pPr>
              <w:jc w:val="center"/>
              <w:rPr>
                <w:sz w:val="20"/>
                <w:szCs w:val="20"/>
              </w:rPr>
            </w:pPr>
            <w:r w:rsidRPr="004557B0">
              <w:rPr>
                <w:sz w:val="20"/>
                <w:szCs w:val="20"/>
              </w:rPr>
              <w:t>VIN: ZGA482M0006004586</w:t>
            </w:r>
          </w:p>
          <w:p w14:paraId="315B3BB1" w14:textId="77777777" w:rsidR="00744DC7" w:rsidRPr="004557B0" w:rsidRDefault="00744DC7" w:rsidP="004C0009">
            <w:pPr>
              <w:jc w:val="center"/>
              <w:rPr>
                <w:sz w:val="20"/>
                <w:szCs w:val="20"/>
              </w:rPr>
            </w:pPr>
            <w:r w:rsidRPr="004557B0">
              <w:rPr>
                <w:sz w:val="20"/>
                <w:szCs w:val="20"/>
              </w:rPr>
              <w:t>дизель/</w:t>
            </w:r>
            <w:proofErr w:type="spellStart"/>
            <w:r w:rsidRPr="004557B0">
              <w:rPr>
                <w:sz w:val="20"/>
                <w:szCs w:val="20"/>
              </w:rPr>
              <w:t>diesel</w:t>
            </w:r>
            <w:proofErr w:type="spellEnd"/>
          </w:p>
          <w:p w14:paraId="140DC733" w14:textId="77777777" w:rsidR="00744DC7" w:rsidRPr="004557B0" w:rsidRDefault="00744DC7" w:rsidP="004C0009">
            <w:pPr>
              <w:jc w:val="center"/>
              <w:rPr>
                <w:sz w:val="20"/>
                <w:szCs w:val="20"/>
              </w:rPr>
            </w:pPr>
            <w:r w:rsidRPr="004557B0">
              <w:rPr>
                <w:sz w:val="20"/>
                <w:szCs w:val="20"/>
              </w:rPr>
              <w:t>7 790 см3/ cm3</w:t>
            </w:r>
          </w:p>
          <w:p w14:paraId="6F9FB775" w14:textId="77777777" w:rsidR="00744DC7" w:rsidRPr="004557B0" w:rsidRDefault="00744DC7" w:rsidP="004C0009">
            <w:pPr>
              <w:jc w:val="center"/>
              <w:rPr>
                <w:i/>
                <w:iCs/>
                <w:sz w:val="20"/>
                <w:szCs w:val="20"/>
              </w:rPr>
            </w:pPr>
            <w:r w:rsidRPr="004557B0">
              <w:rPr>
                <w:sz w:val="20"/>
                <w:szCs w:val="20"/>
              </w:rPr>
              <w:t>2004 рік випуску /</w:t>
            </w:r>
            <w:proofErr w:type="spellStart"/>
            <w:r w:rsidRPr="004557B0">
              <w:rPr>
                <w:sz w:val="20"/>
                <w:szCs w:val="20"/>
              </w:rPr>
              <w:t>Year</w:t>
            </w:r>
            <w:proofErr w:type="spellEnd"/>
            <w:r w:rsidRPr="004557B0">
              <w:rPr>
                <w:sz w:val="20"/>
                <w:szCs w:val="20"/>
              </w:rPr>
              <w:t xml:space="preserve"> </w:t>
            </w:r>
            <w:proofErr w:type="spellStart"/>
            <w:r w:rsidRPr="004557B0">
              <w:rPr>
                <w:sz w:val="20"/>
                <w:szCs w:val="20"/>
              </w:rPr>
              <w:t>of</w:t>
            </w:r>
            <w:proofErr w:type="spellEnd"/>
            <w:r w:rsidRPr="004557B0">
              <w:rPr>
                <w:sz w:val="20"/>
                <w:szCs w:val="20"/>
              </w:rPr>
              <w:t xml:space="preserve"> </w:t>
            </w:r>
            <w:proofErr w:type="spellStart"/>
            <w:r w:rsidRPr="004557B0">
              <w:rPr>
                <w:sz w:val="20"/>
                <w:szCs w:val="20"/>
              </w:rPr>
              <w:t>manufacture</w:t>
            </w:r>
            <w:proofErr w:type="spellEnd"/>
          </w:p>
        </w:tc>
        <w:tc>
          <w:tcPr>
            <w:tcW w:w="1556" w:type="dxa"/>
            <w:vAlign w:val="center"/>
          </w:tcPr>
          <w:p w14:paraId="5D4DEBBA" w14:textId="77777777" w:rsidR="00744DC7" w:rsidRPr="004557B0" w:rsidRDefault="00744DC7" w:rsidP="004C0009">
            <w:pPr>
              <w:jc w:val="center"/>
              <w:rPr>
                <w:sz w:val="20"/>
                <w:szCs w:val="20"/>
              </w:rPr>
            </w:pPr>
            <w:r w:rsidRPr="004557B0">
              <w:rPr>
                <w:sz w:val="20"/>
                <w:szCs w:val="20"/>
              </w:rPr>
              <w:t>1</w:t>
            </w:r>
          </w:p>
        </w:tc>
        <w:tc>
          <w:tcPr>
            <w:tcW w:w="1272" w:type="dxa"/>
            <w:vAlign w:val="center"/>
          </w:tcPr>
          <w:p w14:paraId="115931E3" w14:textId="77777777" w:rsidR="00744DC7" w:rsidRPr="004557B0" w:rsidRDefault="00744DC7" w:rsidP="004C0009">
            <w:pPr>
              <w:jc w:val="center"/>
              <w:rPr>
                <w:sz w:val="20"/>
                <w:szCs w:val="20"/>
              </w:rPr>
            </w:pPr>
            <w:r w:rsidRPr="004557B0">
              <w:rPr>
                <w:sz w:val="20"/>
                <w:szCs w:val="20"/>
              </w:rPr>
              <w:t>11 820</w:t>
            </w:r>
          </w:p>
        </w:tc>
        <w:tc>
          <w:tcPr>
            <w:tcW w:w="1277" w:type="dxa"/>
            <w:vAlign w:val="center"/>
          </w:tcPr>
          <w:p w14:paraId="25DB99D9" w14:textId="77777777" w:rsidR="00744DC7" w:rsidRPr="004557B0" w:rsidRDefault="00744DC7" w:rsidP="004C0009">
            <w:pPr>
              <w:jc w:val="center"/>
              <w:rPr>
                <w:color w:val="000000"/>
                <w:sz w:val="20"/>
                <w:szCs w:val="20"/>
              </w:rPr>
            </w:pPr>
            <w:r w:rsidRPr="004557B0">
              <w:rPr>
                <w:color w:val="000000"/>
                <w:sz w:val="20"/>
                <w:szCs w:val="20"/>
              </w:rPr>
              <w:t>1000</w:t>
            </w:r>
          </w:p>
        </w:tc>
      </w:tr>
      <w:tr w:rsidR="00744DC7" w:rsidRPr="005D333A" w14:paraId="298A7A14" w14:textId="77777777" w:rsidTr="004557B0">
        <w:tc>
          <w:tcPr>
            <w:tcW w:w="567" w:type="dxa"/>
            <w:vAlign w:val="center"/>
          </w:tcPr>
          <w:p w14:paraId="33E24298" w14:textId="77777777" w:rsidR="00744DC7" w:rsidRPr="004557B0" w:rsidRDefault="00744DC7" w:rsidP="004C0009">
            <w:pPr>
              <w:rPr>
                <w:sz w:val="20"/>
                <w:szCs w:val="20"/>
              </w:rPr>
            </w:pPr>
            <w:r w:rsidRPr="004557B0">
              <w:rPr>
                <w:sz w:val="20"/>
                <w:szCs w:val="20"/>
              </w:rPr>
              <w:t>4</w:t>
            </w:r>
          </w:p>
        </w:tc>
        <w:tc>
          <w:tcPr>
            <w:tcW w:w="1280" w:type="dxa"/>
            <w:vAlign w:val="center"/>
          </w:tcPr>
          <w:p w14:paraId="0A2184E2" w14:textId="77777777" w:rsidR="00744DC7" w:rsidRPr="004557B0" w:rsidRDefault="00744DC7" w:rsidP="004C0009">
            <w:pPr>
              <w:jc w:val="center"/>
              <w:rPr>
                <w:sz w:val="20"/>
                <w:szCs w:val="20"/>
              </w:rPr>
            </w:pPr>
            <w:r w:rsidRPr="004557B0">
              <w:rPr>
                <w:sz w:val="20"/>
                <w:szCs w:val="20"/>
              </w:rPr>
              <w:t xml:space="preserve">Транспортні засоби / </w:t>
            </w:r>
            <w:proofErr w:type="spellStart"/>
            <w:r w:rsidRPr="004557B0">
              <w:rPr>
                <w:sz w:val="20"/>
                <w:szCs w:val="20"/>
              </w:rPr>
              <w:t>Vehicles</w:t>
            </w:r>
            <w:proofErr w:type="spellEnd"/>
          </w:p>
        </w:tc>
        <w:tc>
          <w:tcPr>
            <w:tcW w:w="4249" w:type="dxa"/>
          </w:tcPr>
          <w:p w14:paraId="42F38667" w14:textId="77777777" w:rsidR="00744DC7" w:rsidRPr="004557B0" w:rsidRDefault="00744DC7" w:rsidP="004C0009">
            <w:pPr>
              <w:jc w:val="center"/>
              <w:rPr>
                <w:sz w:val="20"/>
                <w:szCs w:val="20"/>
              </w:rPr>
            </w:pPr>
            <w:r w:rsidRPr="004557B0">
              <w:rPr>
                <w:sz w:val="20"/>
                <w:szCs w:val="20"/>
              </w:rPr>
              <w:t xml:space="preserve">Міський автобус / </w:t>
            </w:r>
            <w:proofErr w:type="spellStart"/>
            <w:r w:rsidRPr="004557B0">
              <w:rPr>
                <w:sz w:val="20"/>
                <w:szCs w:val="20"/>
              </w:rPr>
              <w:t>Urbani</w:t>
            </w:r>
            <w:proofErr w:type="spellEnd"/>
            <w:r w:rsidRPr="004557B0">
              <w:rPr>
                <w:sz w:val="20"/>
                <w:szCs w:val="20"/>
              </w:rPr>
              <w:t xml:space="preserve"> </w:t>
            </w:r>
            <w:proofErr w:type="spellStart"/>
            <w:r w:rsidRPr="004557B0">
              <w:rPr>
                <w:sz w:val="20"/>
                <w:szCs w:val="20"/>
              </w:rPr>
              <w:t>Bus</w:t>
            </w:r>
            <w:proofErr w:type="spellEnd"/>
          </w:p>
          <w:p w14:paraId="1377EF05" w14:textId="77777777" w:rsidR="00744DC7" w:rsidRPr="004557B0" w:rsidRDefault="00744DC7" w:rsidP="004C0009">
            <w:pPr>
              <w:jc w:val="center"/>
              <w:rPr>
                <w:sz w:val="20"/>
                <w:szCs w:val="20"/>
              </w:rPr>
            </w:pPr>
            <w:r w:rsidRPr="004557B0">
              <w:rPr>
                <w:sz w:val="20"/>
                <w:szCs w:val="20"/>
              </w:rPr>
              <w:t>IRISBUS 491.12.29</w:t>
            </w:r>
          </w:p>
          <w:p w14:paraId="7B193EDF" w14:textId="77777777" w:rsidR="00744DC7" w:rsidRPr="004557B0" w:rsidRDefault="00744DC7" w:rsidP="004C0009">
            <w:pPr>
              <w:jc w:val="center"/>
              <w:rPr>
                <w:sz w:val="20"/>
                <w:szCs w:val="20"/>
              </w:rPr>
            </w:pPr>
            <w:r w:rsidRPr="004557B0">
              <w:rPr>
                <w:sz w:val="20"/>
                <w:szCs w:val="20"/>
              </w:rPr>
              <w:t>VIN: ZGA482M0006004590</w:t>
            </w:r>
          </w:p>
          <w:p w14:paraId="128DE9B9" w14:textId="77777777" w:rsidR="00744DC7" w:rsidRPr="004557B0" w:rsidRDefault="00744DC7" w:rsidP="004C0009">
            <w:pPr>
              <w:jc w:val="center"/>
              <w:rPr>
                <w:sz w:val="20"/>
                <w:szCs w:val="20"/>
              </w:rPr>
            </w:pPr>
            <w:r w:rsidRPr="004557B0">
              <w:rPr>
                <w:sz w:val="20"/>
                <w:szCs w:val="20"/>
              </w:rPr>
              <w:t>дизель/</w:t>
            </w:r>
            <w:proofErr w:type="spellStart"/>
            <w:r w:rsidRPr="004557B0">
              <w:rPr>
                <w:sz w:val="20"/>
                <w:szCs w:val="20"/>
              </w:rPr>
              <w:t>diesel</w:t>
            </w:r>
            <w:proofErr w:type="spellEnd"/>
          </w:p>
          <w:p w14:paraId="694C29A8" w14:textId="77777777" w:rsidR="00744DC7" w:rsidRPr="004557B0" w:rsidRDefault="00744DC7" w:rsidP="004C0009">
            <w:pPr>
              <w:jc w:val="center"/>
              <w:rPr>
                <w:sz w:val="20"/>
                <w:szCs w:val="20"/>
              </w:rPr>
            </w:pPr>
            <w:r w:rsidRPr="004557B0">
              <w:rPr>
                <w:sz w:val="20"/>
                <w:szCs w:val="20"/>
              </w:rPr>
              <w:t>7 790 см3/ cm3</w:t>
            </w:r>
          </w:p>
          <w:p w14:paraId="29E70EDD" w14:textId="77777777" w:rsidR="00744DC7" w:rsidRPr="004557B0" w:rsidRDefault="00744DC7" w:rsidP="004C0009">
            <w:pPr>
              <w:jc w:val="center"/>
              <w:rPr>
                <w:sz w:val="20"/>
                <w:szCs w:val="20"/>
              </w:rPr>
            </w:pPr>
            <w:r w:rsidRPr="004557B0">
              <w:rPr>
                <w:sz w:val="20"/>
                <w:szCs w:val="20"/>
              </w:rPr>
              <w:t>2004 рік випуску /</w:t>
            </w:r>
            <w:proofErr w:type="spellStart"/>
            <w:r w:rsidRPr="004557B0">
              <w:rPr>
                <w:sz w:val="20"/>
                <w:szCs w:val="20"/>
              </w:rPr>
              <w:t>Year</w:t>
            </w:r>
            <w:proofErr w:type="spellEnd"/>
            <w:r w:rsidRPr="004557B0">
              <w:rPr>
                <w:sz w:val="20"/>
                <w:szCs w:val="20"/>
              </w:rPr>
              <w:t xml:space="preserve"> </w:t>
            </w:r>
            <w:proofErr w:type="spellStart"/>
            <w:r w:rsidRPr="004557B0">
              <w:rPr>
                <w:sz w:val="20"/>
                <w:szCs w:val="20"/>
              </w:rPr>
              <w:t>of</w:t>
            </w:r>
            <w:proofErr w:type="spellEnd"/>
            <w:r w:rsidRPr="004557B0">
              <w:rPr>
                <w:sz w:val="20"/>
                <w:szCs w:val="20"/>
              </w:rPr>
              <w:t xml:space="preserve"> </w:t>
            </w:r>
            <w:proofErr w:type="spellStart"/>
            <w:r w:rsidRPr="004557B0">
              <w:rPr>
                <w:sz w:val="20"/>
                <w:szCs w:val="20"/>
              </w:rPr>
              <w:t>manufacture</w:t>
            </w:r>
            <w:proofErr w:type="spellEnd"/>
          </w:p>
        </w:tc>
        <w:tc>
          <w:tcPr>
            <w:tcW w:w="1556" w:type="dxa"/>
            <w:vAlign w:val="center"/>
          </w:tcPr>
          <w:p w14:paraId="2031FF4A" w14:textId="77777777" w:rsidR="00744DC7" w:rsidRPr="004557B0" w:rsidRDefault="00744DC7" w:rsidP="004C0009">
            <w:pPr>
              <w:jc w:val="center"/>
              <w:rPr>
                <w:sz w:val="20"/>
                <w:szCs w:val="20"/>
              </w:rPr>
            </w:pPr>
            <w:r w:rsidRPr="004557B0">
              <w:rPr>
                <w:sz w:val="20"/>
                <w:szCs w:val="20"/>
              </w:rPr>
              <w:t>1</w:t>
            </w:r>
          </w:p>
        </w:tc>
        <w:tc>
          <w:tcPr>
            <w:tcW w:w="1272" w:type="dxa"/>
            <w:vAlign w:val="center"/>
          </w:tcPr>
          <w:p w14:paraId="391B8CE7" w14:textId="77777777" w:rsidR="00744DC7" w:rsidRPr="004557B0" w:rsidRDefault="00744DC7" w:rsidP="004C0009">
            <w:pPr>
              <w:jc w:val="center"/>
              <w:rPr>
                <w:sz w:val="20"/>
                <w:szCs w:val="20"/>
              </w:rPr>
            </w:pPr>
            <w:r w:rsidRPr="004557B0">
              <w:rPr>
                <w:sz w:val="20"/>
                <w:szCs w:val="20"/>
              </w:rPr>
              <w:t>11 820</w:t>
            </w:r>
          </w:p>
        </w:tc>
        <w:tc>
          <w:tcPr>
            <w:tcW w:w="1277" w:type="dxa"/>
            <w:vAlign w:val="center"/>
          </w:tcPr>
          <w:p w14:paraId="70F95DA5" w14:textId="77777777" w:rsidR="00744DC7" w:rsidRPr="004557B0" w:rsidRDefault="00744DC7" w:rsidP="004C0009">
            <w:pPr>
              <w:jc w:val="center"/>
              <w:rPr>
                <w:color w:val="000000"/>
                <w:sz w:val="20"/>
                <w:szCs w:val="20"/>
              </w:rPr>
            </w:pPr>
            <w:r w:rsidRPr="004557B0">
              <w:rPr>
                <w:color w:val="000000"/>
                <w:sz w:val="20"/>
                <w:szCs w:val="20"/>
              </w:rPr>
              <w:t>1000</w:t>
            </w:r>
          </w:p>
        </w:tc>
      </w:tr>
      <w:tr w:rsidR="00744DC7" w:rsidRPr="005D333A" w14:paraId="2753E0DF" w14:textId="77777777" w:rsidTr="004557B0">
        <w:tc>
          <w:tcPr>
            <w:tcW w:w="567" w:type="dxa"/>
            <w:vAlign w:val="center"/>
          </w:tcPr>
          <w:p w14:paraId="407A23E9" w14:textId="77777777" w:rsidR="00744DC7" w:rsidRPr="004557B0" w:rsidRDefault="00744DC7" w:rsidP="004C0009">
            <w:pPr>
              <w:rPr>
                <w:sz w:val="20"/>
                <w:szCs w:val="20"/>
              </w:rPr>
            </w:pPr>
            <w:r w:rsidRPr="004557B0">
              <w:rPr>
                <w:sz w:val="20"/>
                <w:szCs w:val="20"/>
              </w:rPr>
              <w:t>5</w:t>
            </w:r>
          </w:p>
        </w:tc>
        <w:tc>
          <w:tcPr>
            <w:tcW w:w="1280" w:type="dxa"/>
            <w:vAlign w:val="center"/>
          </w:tcPr>
          <w:p w14:paraId="28C088E6" w14:textId="77777777" w:rsidR="00744DC7" w:rsidRPr="004557B0" w:rsidRDefault="00744DC7" w:rsidP="004C0009">
            <w:pPr>
              <w:jc w:val="center"/>
              <w:rPr>
                <w:sz w:val="20"/>
                <w:szCs w:val="20"/>
              </w:rPr>
            </w:pPr>
            <w:r w:rsidRPr="004557B0">
              <w:rPr>
                <w:sz w:val="20"/>
                <w:szCs w:val="20"/>
              </w:rPr>
              <w:t xml:space="preserve">Транспортні засоби / </w:t>
            </w:r>
            <w:proofErr w:type="spellStart"/>
            <w:r w:rsidRPr="004557B0">
              <w:rPr>
                <w:sz w:val="20"/>
                <w:szCs w:val="20"/>
              </w:rPr>
              <w:t>Vehicles</w:t>
            </w:r>
            <w:proofErr w:type="spellEnd"/>
          </w:p>
        </w:tc>
        <w:tc>
          <w:tcPr>
            <w:tcW w:w="4249" w:type="dxa"/>
          </w:tcPr>
          <w:p w14:paraId="7D509E91" w14:textId="77777777" w:rsidR="00744DC7" w:rsidRPr="004557B0" w:rsidRDefault="00744DC7" w:rsidP="004C0009">
            <w:pPr>
              <w:jc w:val="center"/>
              <w:rPr>
                <w:sz w:val="20"/>
                <w:szCs w:val="20"/>
              </w:rPr>
            </w:pPr>
            <w:r w:rsidRPr="004557B0">
              <w:rPr>
                <w:sz w:val="20"/>
                <w:szCs w:val="20"/>
              </w:rPr>
              <w:t xml:space="preserve">Міський автобус / </w:t>
            </w:r>
            <w:proofErr w:type="spellStart"/>
            <w:r w:rsidRPr="004557B0">
              <w:rPr>
                <w:sz w:val="20"/>
                <w:szCs w:val="20"/>
              </w:rPr>
              <w:t>Urbani</w:t>
            </w:r>
            <w:proofErr w:type="spellEnd"/>
            <w:r w:rsidRPr="004557B0">
              <w:rPr>
                <w:sz w:val="20"/>
                <w:szCs w:val="20"/>
              </w:rPr>
              <w:t xml:space="preserve"> </w:t>
            </w:r>
            <w:proofErr w:type="spellStart"/>
            <w:r w:rsidRPr="004557B0">
              <w:rPr>
                <w:sz w:val="20"/>
                <w:szCs w:val="20"/>
              </w:rPr>
              <w:t>Bus</w:t>
            </w:r>
            <w:proofErr w:type="spellEnd"/>
          </w:p>
          <w:p w14:paraId="18E017AA" w14:textId="77777777" w:rsidR="00744DC7" w:rsidRPr="004557B0" w:rsidRDefault="00744DC7" w:rsidP="004C0009">
            <w:pPr>
              <w:jc w:val="center"/>
              <w:rPr>
                <w:sz w:val="20"/>
                <w:szCs w:val="20"/>
              </w:rPr>
            </w:pPr>
            <w:r w:rsidRPr="004557B0">
              <w:rPr>
                <w:sz w:val="20"/>
                <w:szCs w:val="20"/>
              </w:rPr>
              <w:t>IRISBUS 491.12.29</w:t>
            </w:r>
          </w:p>
          <w:p w14:paraId="67F89951" w14:textId="77777777" w:rsidR="00744DC7" w:rsidRPr="004557B0" w:rsidRDefault="00744DC7" w:rsidP="004C0009">
            <w:pPr>
              <w:jc w:val="center"/>
              <w:rPr>
                <w:sz w:val="20"/>
                <w:szCs w:val="20"/>
              </w:rPr>
            </w:pPr>
            <w:r w:rsidRPr="004557B0">
              <w:rPr>
                <w:sz w:val="20"/>
                <w:szCs w:val="20"/>
              </w:rPr>
              <w:t>VIN: ZGA482M0006005231</w:t>
            </w:r>
          </w:p>
          <w:p w14:paraId="471E99FB" w14:textId="77777777" w:rsidR="00744DC7" w:rsidRPr="004557B0" w:rsidRDefault="00744DC7" w:rsidP="004C0009">
            <w:pPr>
              <w:jc w:val="center"/>
              <w:rPr>
                <w:sz w:val="20"/>
                <w:szCs w:val="20"/>
              </w:rPr>
            </w:pPr>
            <w:r w:rsidRPr="004557B0">
              <w:rPr>
                <w:sz w:val="20"/>
                <w:szCs w:val="20"/>
              </w:rPr>
              <w:t>дизель/</w:t>
            </w:r>
            <w:proofErr w:type="spellStart"/>
            <w:r w:rsidRPr="004557B0">
              <w:rPr>
                <w:sz w:val="20"/>
                <w:szCs w:val="20"/>
              </w:rPr>
              <w:t>diesel</w:t>
            </w:r>
            <w:proofErr w:type="spellEnd"/>
          </w:p>
          <w:p w14:paraId="7C061F0D" w14:textId="77777777" w:rsidR="00744DC7" w:rsidRPr="004557B0" w:rsidRDefault="00744DC7" w:rsidP="004C0009">
            <w:pPr>
              <w:jc w:val="center"/>
              <w:rPr>
                <w:sz w:val="20"/>
                <w:szCs w:val="20"/>
              </w:rPr>
            </w:pPr>
            <w:r w:rsidRPr="004557B0">
              <w:rPr>
                <w:sz w:val="20"/>
                <w:szCs w:val="20"/>
              </w:rPr>
              <w:t>7 790 см3/ cm3</w:t>
            </w:r>
          </w:p>
          <w:p w14:paraId="11E23302" w14:textId="77777777" w:rsidR="00744DC7" w:rsidRPr="004557B0" w:rsidRDefault="00744DC7" w:rsidP="004C0009">
            <w:pPr>
              <w:jc w:val="center"/>
              <w:rPr>
                <w:i/>
                <w:iCs/>
                <w:sz w:val="20"/>
                <w:szCs w:val="20"/>
              </w:rPr>
            </w:pPr>
            <w:r w:rsidRPr="004557B0">
              <w:rPr>
                <w:sz w:val="20"/>
                <w:szCs w:val="20"/>
              </w:rPr>
              <w:t>2005 рік випуску /</w:t>
            </w:r>
            <w:proofErr w:type="spellStart"/>
            <w:r w:rsidRPr="004557B0">
              <w:rPr>
                <w:sz w:val="20"/>
                <w:szCs w:val="20"/>
              </w:rPr>
              <w:t>Year</w:t>
            </w:r>
            <w:proofErr w:type="spellEnd"/>
            <w:r w:rsidRPr="004557B0">
              <w:rPr>
                <w:sz w:val="20"/>
                <w:szCs w:val="20"/>
              </w:rPr>
              <w:t xml:space="preserve"> </w:t>
            </w:r>
            <w:proofErr w:type="spellStart"/>
            <w:r w:rsidRPr="004557B0">
              <w:rPr>
                <w:sz w:val="20"/>
                <w:szCs w:val="20"/>
              </w:rPr>
              <w:t>of</w:t>
            </w:r>
            <w:proofErr w:type="spellEnd"/>
            <w:r w:rsidRPr="004557B0">
              <w:rPr>
                <w:sz w:val="20"/>
                <w:szCs w:val="20"/>
              </w:rPr>
              <w:t xml:space="preserve"> </w:t>
            </w:r>
            <w:proofErr w:type="spellStart"/>
            <w:r w:rsidRPr="004557B0">
              <w:rPr>
                <w:sz w:val="20"/>
                <w:szCs w:val="20"/>
              </w:rPr>
              <w:t>manufacture</w:t>
            </w:r>
            <w:proofErr w:type="spellEnd"/>
          </w:p>
        </w:tc>
        <w:tc>
          <w:tcPr>
            <w:tcW w:w="1556" w:type="dxa"/>
            <w:vAlign w:val="center"/>
          </w:tcPr>
          <w:p w14:paraId="2DCB7BD1" w14:textId="77777777" w:rsidR="00744DC7" w:rsidRPr="004557B0" w:rsidRDefault="00744DC7" w:rsidP="004C0009">
            <w:pPr>
              <w:jc w:val="center"/>
              <w:rPr>
                <w:sz w:val="20"/>
                <w:szCs w:val="20"/>
              </w:rPr>
            </w:pPr>
            <w:r w:rsidRPr="004557B0">
              <w:rPr>
                <w:sz w:val="20"/>
                <w:szCs w:val="20"/>
              </w:rPr>
              <w:t>1</w:t>
            </w:r>
          </w:p>
        </w:tc>
        <w:tc>
          <w:tcPr>
            <w:tcW w:w="1272" w:type="dxa"/>
            <w:vAlign w:val="center"/>
          </w:tcPr>
          <w:p w14:paraId="7259BB38" w14:textId="77777777" w:rsidR="00744DC7" w:rsidRPr="004557B0" w:rsidRDefault="00744DC7" w:rsidP="004C0009">
            <w:pPr>
              <w:jc w:val="center"/>
              <w:rPr>
                <w:sz w:val="20"/>
                <w:szCs w:val="20"/>
              </w:rPr>
            </w:pPr>
            <w:r w:rsidRPr="004557B0">
              <w:rPr>
                <w:sz w:val="20"/>
                <w:szCs w:val="20"/>
              </w:rPr>
              <w:t>11 820</w:t>
            </w:r>
          </w:p>
        </w:tc>
        <w:tc>
          <w:tcPr>
            <w:tcW w:w="1277" w:type="dxa"/>
            <w:vAlign w:val="center"/>
          </w:tcPr>
          <w:p w14:paraId="77703951" w14:textId="77777777" w:rsidR="00744DC7" w:rsidRPr="004557B0" w:rsidRDefault="00744DC7" w:rsidP="004C0009">
            <w:pPr>
              <w:jc w:val="center"/>
              <w:rPr>
                <w:color w:val="000000"/>
                <w:sz w:val="20"/>
                <w:szCs w:val="20"/>
              </w:rPr>
            </w:pPr>
            <w:r w:rsidRPr="004557B0">
              <w:rPr>
                <w:color w:val="000000"/>
                <w:sz w:val="20"/>
                <w:szCs w:val="20"/>
              </w:rPr>
              <w:t>1000</w:t>
            </w:r>
          </w:p>
        </w:tc>
      </w:tr>
      <w:tr w:rsidR="00744DC7" w:rsidRPr="005D333A" w14:paraId="1A115523" w14:textId="77777777" w:rsidTr="004557B0">
        <w:trPr>
          <w:trHeight w:val="261"/>
        </w:trPr>
        <w:tc>
          <w:tcPr>
            <w:tcW w:w="6096" w:type="dxa"/>
            <w:gridSpan w:val="3"/>
            <w:tcBorders>
              <w:bottom w:val="single" w:sz="4" w:space="0" w:color="auto"/>
            </w:tcBorders>
          </w:tcPr>
          <w:p w14:paraId="57E69C02" w14:textId="77777777" w:rsidR="00744DC7" w:rsidRPr="004557B0" w:rsidRDefault="00744DC7" w:rsidP="004C0009">
            <w:pPr>
              <w:jc w:val="right"/>
              <w:rPr>
                <w:b/>
                <w:bCs/>
                <w:sz w:val="20"/>
                <w:szCs w:val="20"/>
              </w:rPr>
            </w:pPr>
            <w:r w:rsidRPr="004557B0">
              <w:rPr>
                <w:b/>
                <w:bCs/>
                <w:sz w:val="20"/>
                <w:szCs w:val="20"/>
              </w:rPr>
              <w:t>ЗАГАЛОМ / TOTAL:</w:t>
            </w:r>
          </w:p>
        </w:tc>
        <w:tc>
          <w:tcPr>
            <w:tcW w:w="1556" w:type="dxa"/>
            <w:tcBorders>
              <w:bottom w:val="single" w:sz="4" w:space="0" w:color="auto"/>
            </w:tcBorders>
          </w:tcPr>
          <w:p w14:paraId="44FBE021" w14:textId="77777777" w:rsidR="00744DC7" w:rsidRPr="004557B0" w:rsidRDefault="00744DC7" w:rsidP="004C0009">
            <w:pPr>
              <w:jc w:val="center"/>
              <w:rPr>
                <w:b/>
                <w:bCs/>
                <w:sz w:val="20"/>
                <w:szCs w:val="20"/>
              </w:rPr>
            </w:pPr>
            <w:r w:rsidRPr="004557B0">
              <w:rPr>
                <w:b/>
                <w:bCs/>
                <w:sz w:val="20"/>
                <w:szCs w:val="20"/>
              </w:rPr>
              <w:t>5</w:t>
            </w:r>
          </w:p>
        </w:tc>
        <w:tc>
          <w:tcPr>
            <w:tcW w:w="1272" w:type="dxa"/>
            <w:tcBorders>
              <w:bottom w:val="single" w:sz="4" w:space="0" w:color="auto"/>
            </w:tcBorders>
          </w:tcPr>
          <w:p w14:paraId="0DD21EF1" w14:textId="77777777" w:rsidR="00744DC7" w:rsidRPr="004557B0" w:rsidRDefault="00744DC7" w:rsidP="004C0009">
            <w:pPr>
              <w:jc w:val="center"/>
              <w:rPr>
                <w:b/>
                <w:bCs/>
                <w:sz w:val="20"/>
                <w:szCs w:val="20"/>
              </w:rPr>
            </w:pPr>
            <w:r w:rsidRPr="004557B0">
              <w:rPr>
                <w:b/>
                <w:bCs/>
                <w:sz w:val="20"/>
                <w:szCs w:val="20"/>
              </w:rPr>
              <w:t>59,760</w:t>
            </w:r>
          </w:p>
        </w:tc>
        <w:tc>
          <w:tcPr>
            <w:tcW w:w="1277" w:type="dxa"/>
            <w:tcBorders>
              <w:bottom w:val="single" w:sz="4" w:space="0" w:color="auto"/>
            </w:tcBorders>
          </w:tcPr>
          <w:p w14:paraId="50F9CBEE" w14:textId="77777777" w:rsidR="00744DC7" w:rsidRPr="004557B0" w:rsidRDefault="00744DC7" w:rsidP="004C0009">
            <w:pPr>
              <w:jc w:val="center"/>
              <w:rPr>
                <w:b/>
                <w:bCs/>
                <w:color w:val="FF0000"/>
                <w:sz w:val="20"/>
                <w:szCs w:val="20"/>
              </w:rPr>
            </w:pPr>
            <w:r w:rsidRPr="004557B0">
              <w:rPr>
                <w:b/>
                <w:bCs/>
                <w:color w:val="000000"/>
                <w:sz w:val="20"/>
                <w:szCs w:val="20"/>
              </w:rPr>
              <w:t>5000</w:t>
            </w:r>
          </w:p>
        </w:tc>
      </w:tr>
      <w:tr w:rsidR="00744DC7" w:rsidRPr="005D333A" w14:paraId="48FBAF4F" w14:textId="77777777" w:rsidTr="004557B0">
        <w:trPr>
          <w:trHeight w:val="676"/>
        </w:trPr>
        <w:tc>
          <w:tcPr>
            <w:tcW w:w="10201" w:type="dxa"/>
            <w:gridSpan w:val="6"/>
            <w:vAlign w:val="center"/>
          </w:tcPr>
          <w:p w14:paraId="25FBD3DE" w14:textId="77777777" w:rsidR="00744DC7" w:rsidRPr="005D333A" w:rsidRDefault="00744DC7" w:rsidP="004C0009">
            <w:pPr>
              <w:jc w:val="center"/>
              <w:rPr>
                <w:b/>
                <w:bCs/>
                <w:sz w:val="18"/>
                <w:szCs w:val="18"/>
              </w:rPr>
            </w:pPr>
            <w:r w:rsidRPr="005D333A">
              <w:rPr>
                <w:sz w:val="18"/>
                <w:szCs w:val="18"/>
              </w:rPr>
              <w:t>HUMANITARIAN AID. FREE OF CHARGE.  NOT FOR COMMERCIAL PURPOSES. RESIDUAL VALUES ARE INDICATED FOR ACCOUNTING PURPOSES ONLY // ГУМАНІТАРНА ДОПОМОГА. БЕЗКОШТОВНО. НЕ ДЛЯ КОМЕРЦІЙНИХ ЦІЛЕЙ. ЗАЛИШКОВА ВАРТІСТЬ ВКАЗУЄТЬСЯ ТІЛЬКИ ДЛЯ МЕТИ ОБЛІКУ</w:t>
            </w:r>
          </w:p>
        </w:tc>
      </w:tr>
    </w:tbl>
    <w:p w14:paraId="7A81445C" w14:textId="77777777" w:rsidR="00744DC7" w:rsidRPr="005D333A" w:rsidRDefault="00744DC7" w:rsidP="00744DC7">
      <w:pPr>
        <w:rPr>
          <w:sz w:val="12"/>
          <w:szCs w:val="12"/>
        </w:rPr>
      </w:pPr>
    </w:p>
    <w:tbl>
      <w:tblPr>
        <w:tblW w:w="10026" w:type="dxa"/>
        <w:tblLook w:val="04A0" w:firstRow="1" w:lastRow="0" w:firstColumn="1" w:lastColumn="0" w:noHBand="0" w:noVBand="1"/>
      </w:tblPr>
      <w:tblGrid>
        <w:gridCol w:w="4957"/>
        <w:gridCol w:w="5069"/>
      </w:tblGrid>
      <w:tr w:rsidR="00744DC7" w:rsidRPr="005D333A" w14:paraId="2B9D6FFA" w14:textId="77777777" w:rsidTr="004C0009">
        <w:tc>
          <w:tcPr>
            <w:tcW w:w="4957" w:type="dxa"/>
          </w:tcPr>
          <w:p w14:paraId="4C287562" w14:textId="77777777" w:rsidR="00744DC7" w:rsidRPr="005D333A" w:rsidRDefault="00744DC7" w:rsidP="004C0009">
            <w:pPr>
              <w:rPr>
                <w:sz w:val="20"/>
                <w:szCs w:val="20"/>
              </w:rPr>
            </w:pPr>
            <w:r w:rsidRPr="005D333A">
              <w:rPr>
                <w:sz w:val="20"/>
                <w:szCs w:val="20"/>
              </w:rPr>
              <w:t xml:space="preserve">Донор / </w:t>
            </w:r>
            <w:proofErr w:type="spellStart"/>
            <w:r w:rsidRPr="005D333A">
              <w:rPr>
                <w:sz w:val="20"/>
                <w:szCs w:val="20"/>
              </w:rPr>
              <w:t>Donor</w:t>
            </w:r>
            <w:proofErr w:type="spellEnd"/>
            <w:r w:rsidRPr="005D333A">
              <w:rPr>
                <w:sz w:val="20"/>
                <w:szCs w:val="20"/>
              </w:rPr>
              <w:t>:</w:t>
            </w:r>
          </w:p>
          <w:p w14:paraId="088CB9AA" w14:textId="77777777" w:rsidR="00744DC7" w:rsidRPr="005D333A" w:rsidRDefault="00744DC7" w:rsidP="004C0009">
            <w:pPr>
              <w:rPr>
                <w:sz w:val="20"/>
                <w:szCs w:val="20"/>
              </w:rPr>
            </w:pPr>
            <w:r w:rsidRPr="005D333A">
              <w:rPr>
                <w:sz w:val="20"/>
                <w:szCs w:val="20"/>
              </w:rPr>
              <w:t>___________________________________</w:t>
            </w:r>
          </w:p>
          <w:p w14:paraId="19BB68AE" w14:textId="77777777" w:rsidR="00744DC7" w:rsidRPr="005D333A" w:rsidRDefault="00744DC7" w:rsidP="004C0009">
            <w:pPr>
              <w:rPr>
                <w:sz w:val="20"/>
                <w:szCs w:val="20"/>
              </w:rPr>
            </w:pPr>
            <w:r w:rsidRPr="005D333A">
              <w:rPr>
                <w:sz w:val="20"/>
                <w:szCs w:val="20"/>
              </w:rPr>
              <w:t>___________________________________</w:t>
            </w:r>
          </w:p>
          <w:p w14:paraId="45AB9E59" w14:textId="293AA54E" w:rsidR="00744DC7" w:rsidRPr="005D333A" w:rsidRDefault="00744DC7" w:rsidP="004C0009">
            <w:pPr>
              <w:rPr>
                <w:sz w:val="20"/>
                <w:szCs w:val="20"/>
              </w:rPr>
            </w:pPr>
            <w:r w:rsidRPr="005D333A">
              <w:rPr>
                <w:sz w:val="20"/>
                <w:szCs w:val="20"/>
              </w:rPr>
              <w:t xml:space="preserve">[ </w:t>
            </w:r>
            <w:r w:rsidRPr="005D333A">
              <w:rPr>
                <w:i/>
                <w:iCs/>
                <w:sz w:val="20"/>
                <w:szCs w:val="20"/>
              </w:rPr>
              <w:t>Печат</w:t>
            </w:r>
            <w:r w:rsidR="00D22280">
              <w:rPr>
                <w:i/>
                <w:iCs/>
                <w:sz w:val="20"/>
                <w:szCs w:val="20"/>
              </w:rPr>
              <w:t>ка</w:t>
            </w:r>
            <w:r w:rsidRPr="005D333A">
              <w:rPr>
                <w:i/>
                <w:iCs/>
                <w:sz w:val="20"/>
                <w:szCs w:val="20"/>
              </w:rPr>
              <w:t>/</w:t>
            </w:r>
            <w:proofErr w:type="spellStart"/>
            <w:r w:rsidRPr="005D333A">
              <w:rPr>
                <w:i/>
                <w:iCs/>
                <w:sz w:val="20"/>
                <w:szCs w:val="20"/>
              </w:rPr>
              <w:t>Stamp</w:t>
            </w:r>
            <w:proofErr w:type="spellEnd"/>
            <w:r w:rsidRPr="005D333A">
              <w:rPr>
                <w:sz w:val="20"/>
                <w:szCs w:val="20"/>
              </w:rPr>
              <w:t xml:space="preserve"> ]</w:t>
            </w:r>
          </w:p>
        </w:tc>
        <w:tc>
          <w:tcPr>
            <w:tcW w:w="5069" w:type="dxa"/>
          </w:tcPr>
          <w:p w14:paraId="1D6C1FA6" w14:textId="5806F4C0" w:rsidR="004557B0" w:rsidRDefault="00744DC7" w:rsidP="004C0009">
            <w:pPr>
              <w:rPr>
                <w:sz w:val="20"/>
                <w:szCs w:val="20"/>
              </w:rPr>
            </w:pPr>
            <w:r w:rsidRPr="005D333A">
              <w:rPr>
                <w:sz w:val="20"/>
                <w:szCs w:val="20"/>
              </w:rPr>
              <w:t xml:space="preserve">Отримувач / </w:t>
            </w:r>
            <w:proofErr w:type="spellStart"/>
            <w:r w:rsidRPr="005D333A">
              <w:rPr>
                <w:sz w:val="20"/>
                <w:szCs w:val="20"/>
              </w:rPr>
              <w:t>Recipient</w:t>
            </w:r>
            <w:proofErr w:type="spellEnd"/>
            <w:r w:rsidRPr="005D333A">
              <w:rPr>
                <w:sz w:val="20"/>
                <w:szCs w:val="20"/>
              </w:rPr>
              <w:t>:</w:t>
            </w:r>
          </w:p>
          <w:p w14:paraId="2114ED64" w14:textId="6FB8BE5E" w:rsidR="00744DC7" w:rsidRPr="005D333A" w:rsidRDefault="00744DC7" w:rsidP="004C0009">
            <w:pPr>
              <w:rPr>
                <w:sz w:val="20"/>
                <w:szCs w:val="20"/>
              </w:rPr>
            </w:pPr>
            <w:r w:rsidRPr="005D333A">
              <w:rPr>
                <w:sz w:val="20"/>
                <w:szCs w:val="20"/>
              </w:rPr>
              <w:t>_____________________________________</w:t>
            </w:r>
          </w:p>
          <w:p w14:paraId="3AE3D7B7" w14:textId="77777777" w:rsidR="00744DC7" w:rsidRPr="005D333A" w:rsidRDefault="00744DC7" w:rsidP="004C0009">
            <w:pPr>
              <w:rPr>
                <w:sz w:val="20"/>
                <w:szCs w:val="20"/>
              </w:rPr>
            </w:pPr>
            <w:r w:rsidRPr="005D333A">
              <w:rPr>
                <w:sz w:val="21"/>
                <w:szCs w:val="21"/>
              </w:rPr>
              <w:t>Заступник міського голови/</w:t>
            </w:r>
            <w:proofErr w:type="spellStart"/>
            <w:r w:rsidRPr="005D333A">
              <w:rPr>
                <w:sz w:val="21"/>
                <w:szCs w:val="21"/>
              </w:rPr>
              <w:t>Deputy</w:t>
            </w:r>
            <w:proofErr w:type="spellEnd"/>
            <w:r w:rsidRPr="005D333A">
              <w:rPr>
                <w:sz w:val="21"/>
                <w:szCs w:val="21"/>
              </w:rPr>
              <w:t xml:space="preserve"> </w:t>
            </w:r>
            <w:proofErr w:type="spellStart"/>
            <w:r w:rsidRPr="005D333A">
              <w:rPr>
                <w:sz w:val="21"/>
                <w:szCs w:val="21"/>
              </w:rPr>
              <w:t>Mayor</w:t>
            </w:r>
            <w:proofErr w:type="spellEnd"/>
          </w:p>
          <w:p w14:paraId="51D75EC5" w14:textId="77777777" w:rsidR="00744DC7" w:rsidRPr="005D333A" w:rsidRDefault="00744DC7" w:rsidP="004C0009">
            <w:pPr>
              <w:rPr>
                <w:sz w:val="20"/>
                <w:szCs w:val="20"/>
              </w:rPr>
            </w:pPr>
            <w:r w:rsidRPr="005D333A">
              <w:rPr>
                <w:sz w:val="20"/>
                <w:szCs w:val="20"/>
              </w:rPr>
              <w:t xml:space="preserve">Роман ТЄЛІПОВ /  </w:t>
            </w:r>
            <w:proofErr w:type="spellStart"/>
            <w:r w:rsidRPr="005D333A">
              <w:rPr>
                <w:sz w:val="20"/>
                <w:szCs w:val="20"/>
              </w:rPr>
              <w:t>Roman</w:t>
            </w:r>
            <w:proofErr w:type="spellEnd"/>
            <w:r w:rsidRPr="005D333A">
              <w:rPr>
                <w:sz w:val="20"/>
                <w:szCs w:val="20"/>
              </w:rPr>
              <w:t xml:space="preserve"> TIELIPOV </w:t>
            </w:r>
          </w:p>
          <w:p w14:paraId="4E5B9CDC" w14:textId="77777777" w:rsidR="00744DC7" w:rsidRPr="005D333A" w:rsidRDefault="00744DC7" w:rsidP="004C0009">
            <w:pPr>
              <w:rPr>
                <w:sz w:val="20"/>
                <w:szCs w:val="20"/>
              </w:rPr>
            </w:pPr>
            <w:r w:rsidRPr="005D333A">
              <w:rPr>
                <w:sz w:val="20"/>
                <w:szCs w:val="20"/>
              </w:rPr>
              <w:t xml:space="preserve">[ </w:t>
            </w:r>
            <w:r w:rsidRPr="005D333A">
              <w:rPr>
                <w:i/>
                <w:iCs/>
                <w:sz w:val="20"/>
                <w:szCs w:val="20"/>
              </w:rPr>
              <w:t>Печатка/</w:t>
            </w:r>
            <w:proofErr w:type="spellStart"/>
            <w:r w:rsidRPr="005D333A">
              <w:rPr>
                <w:i/>
                <w:iCs/>
                <w:sz w:val="20"/>
                <w:szCs w:val="20"/>
              </w:rPr>
              <w:t>Stamp</w:t>
            </w:r>
            <w:proofErr w:type="spellEnd"/>
            <w:r w:rsidRPr="005D333A">
              <w:rPr>
                <w:sz w:val="20"/>
                <w:szCs w:val="20"/>
              </w:rPr>
              <w:t xml:space="preserve"> ]</w:t>
            </w:r>
          </w:p>
        </w:tc>
      </w:tr>
    </w:tbl>
    <w:p w14:paraId="51DD8B4F" w14:textId="77777777" w:rsidR="00744DC7" w:rsidRPr="005D333A" w:rsidRDefault="00744DC7" w:rsidP="00744DC7">
      <w:pPr>
        <w:tabs>
          <w:tab w:val="left" w:pos="6156"/>
        </w:tabs>
      </w:pPr>
    </w:p>
    <w:p w14:paraId="3B362619" w14:textId="77777777" w:rsidR="00744DC7" w:rsidRPr="005D333A" w:rsidRDefault="00744DC7" w:rsidP="00744DC7">
      <w:r w:rsidRPr="005D333A">
        <w:t xml:space="preserve">Начальник відділу комунальної власності </w:t>
      </w:r>
    </w:p>
    <w:p w14:paraId="29FD2DE2" w14:textId="575CE531" w:rsidR="001B29BD" w:rsidRPr="005D333A" w:rsidRDefault="00744DC7">
      <w:r w:rsidRPr="005D333A">
        <w:t xml:space="preserve">УКВ та ЗВ                                                                                                    Тетяна   БАРИШЕВА </w:t>
      </w:r>
    </w:p>
    <w:sectPr w:rsidR="001B29BD" w:rsidRPr="005D333A" w:rsidSect="004557B0">
      <w:headerReference w:type="default" r:id="rId7"/>
      <w:pgSz w:w="11906" w:h="16838"/>
      <w:pgMar w:top="709"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1871" w14:textId="77777777" w:rsidR="00E77BA3" w:rsidRDefault="00E77BA3" w:rsidP="00E77BA3">
      <w:r>
        <w:separator/>
      </w:r>
    </w:p>
  </w:endnote>
  <w:endnote w:type="continuationSeparator" w:id="0">
    <w:p w14:paraId="0FAE75D3" w14:textId="77777777" w:rsidR="00E77BA3" w:rsidRDefault="00E77BA3" w:rsidP="00E7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F2BC" w14:textId="77777777" w:rsidR="00E77BA3" w:rsidRDefault="00E77BA3" w:rsidP="00E77BA3">
      <w:r>
        <w:separator/>
      </w:r>
    </w:p>
  </w:footnote>
  <w:footnote w:type="continuationSeparator" w:id="0">
    <w:p w14:paraId="4C38EB40" w14:textId="77777777" w:rsidR="00E77BA3" w:rsidRDefault="00E77BA3" w:rsidP="00E7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26403"/>
      <w:docPartObj>
        <w:docPartGallery w:val="Page Numbers (Top of Page)"/>
        <w:docPartUnique/>
      </w:docPartObj>
    </w:sdtPr>
    <w:sdtEndPr/>
    <w:sdtContent>
      <w:p w14:paraId="650AADB5" w14:textId="345A84A1" w:rsidR="00E77BA3" w:rsidRDefault="00E77BA3">
        <w:pPr>
          <w:pStyle w:val="a6"/>
          <w:jc w:val="center"/>
        </w:pPr>
        <w:r>
          <w:fldChar w:fldCharType="begin"/>
        </w:r>
        <w:r>
          <w:instrText>PAGE   \* MERGEFORMAT</w:instrText>
        </w:r>
        <w:r>
          <w:fldChar w:fldCharType="separate"/>
        </w:r>
        <w:r>
          <w:t>2</w:t>
        </w:r>
        <w:r>
          <w:fldChar w:fldCharType="end"/>
        </w:r>
      </w:p>
    </w:sdtContent>
  </w:sdt>
  <w:p w14:paraId="27C20396" w14:textId="77777777" w:rsidR="00E77BA3" w:rsidRDefault="00E77B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04E7D"/>
    <w:multiLevelType w:val="hybridMultilevel"/>
    <w:tmpl w:val="EE8872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12"/>
    <w:rsid w:val="001B29BD"/>
    <w:rsid w:val="004557B0"/>
    <w:rsid w:val="005D333A"/>
    <w:rsid w:val="00603AB5"/>
    <w:rsid w:val="00744DC7"/>
    <w:rsid w:val="00B905F8"/>
    <w:rsid w:val="00D22280"/>
    <w:rsid w:val="00D55C12"/>
    <w:rsid w:val="00E77BA3"/>
    <w:rsid w:val="00ED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A47B"/>
  <w15:chartTrackingRefBased/>
  <w15:docId w15:val="{9CF6D786-818A-4646-834B-F959D102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DC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DC7"/>
    <w:pPr>
      <w:spacing w:after="160"/>
      <w:ind w:left="720"/>
    </w:pPr>
    <w:rPr>
      <w:sz w:val="28"/>
      <w:szCs w:val="28"/>
      <w:lang w:val="ru-RU" w:eastAsia="en-US"/>
    </w:rPr>
  </w:style>
  <w:style w:type="paragraph" w:styleId="a4">
    <w:name w:val="Body Text"/>
    <w:basedOn w:val="a"/>
    <w:link w:val="a5"/>
    <w:uiPriority w:val="1"/>
    <w:qFormat/>
    <w:rsid w:val="00744DC7"/>
    <w:pPr>
      <w:widowControl w:val="0"/>
      <w:autoSpaceDE w:val="0"/>
      <w:autoSpaceDN w:val="0"/>
      <w:spacing w:before="55"/>
      <w:ind w:left="63"/>
    </w:pPr>
    <w:rPr>
      <w:rFonts w:ascii="Calibri" w:eastAsia="Calibri" w:hAnsi="Calibri" w:cs="Calibri"/>
      <w:sz w:val="13"/>
      <w:szCs w:val="13"/>
      <w:lang w:val="en-US" w:eastAsia="en-US"/>
    </w:rPr>
  </w:style>
  <w:style w:type="character" w:customStyle="1" w:styleId="a5">
    <w:name w:val="Основний текст Знак"/>
    <w:basedOn w:val="a0"/>
    <w:link w:val="a4"/>
    <w:uiPriority w:val="1"/>
    <w:rsid w:val="00744DC7"/>
    <w:rPr>
      <w:rFonts w:ascii="Calibri" w:eastAsia="Calibri" w:hAnsi="Calibri" w:cs="Calibri"/>
      <w:sz w:val="13"/>
      <w:szCs w:val="13"/>
      <w:lang w:val="en-US"/>
    </w:rPr>
  </w:style>
  <w:style w:type="character" w:customStyle="1" w:styleId="wikibase-labelview-text">
    <w:name w:val="wikibase-labelview-text"/>
    <w:basedOn w:val="a0"/>
    <w:rsid w:val="00744DC7"/>
  </w:style>
  <w:style w:type="paragraph" w:customStyle="1" w:styleId="TableParagraph">
    <w:name w:val="Table Paragraph"/>
    <w:basedOn w:val="a"/>
    <w:uiPriority w:val="1"/>
    <w:qFormat/>
    <w:rsid w:val="00744DC7"/>
    <w:pPr>
      <w:widowControl w:val="0"/>
      <w:autoSpaceDE w:val="0"/>
      <w:autoSpaceDN w:val="0"/>
      <w:ind w:left="131"/>
    </w:pPr>
    <w:rPr>
      <w:sz w:val="22"/>
      <w:szCs w:val="22"/>
      <w:lang w:eastAsia="en-US"/>
    </w:rPr>
  </w:style>
  <w:style w:type="paragraph" w:styleId="a6">
    <w:name w:val="header"/>
    <w:basedOn w:val="a"/>
    <w:link w:val="a7"/>
    <w:uiPriority w:val="99"/>
    <w:unhideWhenUsed/>
    <w:rsid w:val="00E77BA3"/>
    <w:pPr>
      <w:tabs>
        <w:tab w:val="center" w:pos="4677"/>
        <w:tab w:val="right" w:pos="9355"/>
      </w:tabs>
    </w:pPr>
  </w:style>
  <w:style w:type="character" w:customStyle="1" w:styleId="a7">
    <w:name w:val="Верхній колонтитул Знак"/>
    <w:basedOn w:val="a0"/>
    <w:link w:val="a6"/>
    <w:uiPriority w:val="99"/>
    <w:rsid w:val="00E77BA3"/>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E77BA3"/>
    <w:pPr>
      <w:tabs>
        <w:tab w:val="center" w:pos="4677"/>
        <w:tab w:val="right" w:pos="9355"/>
      </w:tabs>
    </w:pPr>
  </w:style>
  <w:style w:type="character" w:customStyle="1" w:styleId="a9">
    <w:name w:val="Нижній колонтитул Знак"/>
    <w:basedOn w:val="a0"/>
    <w:link w:val="a8"/>
    <w:uiPriority w:val="99"/>
    <w:rsid w:val="00E77BA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2552</Words>
  <Characters>14549</Characters>
  <Application>Microsoft Office Word</Application>
  <DocSecurity>0</DocSecurity>
  <Lines>121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7</cp:revision>
  <dcterms:created xsi:type="dcterms:W3CDTF">2024-04-04T11:43:00Z</dcterms:created>
  <dcterms:modified xsi:type="dcterms:W3CDTF">2024-04-04T12:55:00Z</dcterms:modified>
</cp:coreProperties>
</file>