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5E3BBE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7A679B">
        <w:rPr>
          <w:rFonts w:ascii="Times New Roman" w:hAnsi="Times New Roman"/>
        </w:rPr>
        <w:t xml:space="preserve">начальнику фінансового управління Чорноморської міської ради Одеського району Одеської області Ользі Яковенко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BE" w:rsidRDefault="005E3BBE">
      <w:r>
        <w:separator/>
      </w:r>
    </w:p>
  </w:endnote>
  <w:endnote w:type="continuationSeparator" w:id="0">
    <w:p w:rsidR="005E3BBE" w:rsidRDefault="005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BE" w:rsidRDefault="005E3BBE">
      <w:r>
        <w:separator/>
      </w:r>
    </w:p>
  </w:footnote>
  <w:footnote w:type="continuationSeparator" w:id="0">
    <w:p w:rsidR="005E3BBE" w:rsidRDefault="005E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2AA16-2D5D-47C5-A966-F4D5A9E3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46</cp:revision>
  <cp:lastPrinted>2023-05-31T14:58:00Z</cp:lastPrinted>
  <dcterms:created xsi:type="dcterms:W3CDTF">2021-02-06T05:56:00Z</dcterms:created>
  <dcterms:modified xsi:type="dcterms:W3CDTF">2024-04-09T06:46:00Z</dcterms:modified>
</cp:coreProperties>
</file>