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Міському голові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Гуляєву В. 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(керівнику суб’єкта надання адміністративної послуги)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надати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Рішення про поновлення (продовження) договору оренди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земельної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адміністративної послуги)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ділянки площею                                   га строком на                                 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адастровий номер: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вид цільового призначення земельної ділянки: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(місцезнаходження земельної ділянки)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(ДЛЯ СУБ’ЄКТІВ ГОСПОДАРЮВАННЯ: вид діяльності згідно з КВЕД)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(повне найменування юридичної особи/ прізвище, ім'я, по батькові фізичної особи)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(ідентифікаційний код згідно з ЄДРПОУ юридичної особи / ідентифікаційний номер фізичної особи)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керівника юридичної особи/ фізичної особи /уповноваженого представника)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(місцезнаходження юридичної особи / місце проживання фізичної особи)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748"/>
        <w:gridCol w:w="2734"/>
        <w:gridCol w:w="575"/>
        <w:gridCol w:w="3314"/>
        <w:tblGridChange w:id="0">
          <w:tblGrid>
            <w:gridCol w:w="2552"/>
            <w:gridCol w:w="748"/>
            <w:gridCol w:w="2734"/>
            <w:gridCol w:w="575"/>
            <w:gridCol w:w="33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(телефон)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(телефакс)                      (адреса електронної поштової скриньки)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Згідно статті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 даної заяви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Відповідно до статті 11 Закону України «Про інформацію» та статті 7 Закону України «Про доступ до публічної інформації» забороняю без моєї згоди передачу інформації відносно мене та/або підприємства третім особам.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2631"/>
        <w:gridCol w:w="3890"/>
        <w:tblGridChange w:id="0">
          <w:tblGrid>
            <w:gridCol w:w="3402"/>
            <w:gridCol w:w="2631"/>
            <w:gridCol w:w="3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   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(підпис керівника юридичної особи / фізичної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особи / уповноваженого представника)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Документи, що додаються до заяви: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згідно опису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Спосіб отримання відповіді: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особисто/поштою/за допомогою засобів телекомунікації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потрібне підкреслити)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Реєстраційний номер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</w:t>
      </w:r>
    </w:p>
    <w:sectPr>
      <w:pgSz w:h="16838" w:w="11906" w:orient="portrait"/>
      <w:pgMar w:bottom="142" w:top="283" w:left="1276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aiXEPAwMFmqlSbCgtJxduOlzGA==">CgMxLjA4AHIhMXQxU0JwZEtDcXRIQmpQTzNQb0NiZVZ3NG8xaGFDZ1hB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