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559" w14:textId="43D53BB5" w:rsidR="00E47105" w:rsidRDefault="00E47105" w:rsidP="00E47105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6606C30" w14:textId="77777777" w:rsidR="00BA744C" w:rsidRPr="005744A3" w:rsidRDefault="00BA744C" w:rsidP="00E47105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E6EE900" w14:textId="387AB3C0" w:rsidR="00A66425" w:rsidRPr="005744A3" w:rsidRDefault="00A66425" w:rsidP="000B1077">
      <w:pPr>
        <w:spacing w:after="0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Додаток</w:t>
      </w:r>
    </w:p>
    <w:p w14:paraId="0FED8773" w14:textId="49C41155" w:rsidR="00A66425" w:rsidRPr="005744A3" w:rsidRDefault="00A66425" w:rsidP="000B1077">
      <w:pPr>
        <w:spacing w:after="0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 рішення Чорноморської міської ради</w:t>
      </w:r>
    </w:p>
    <w:p w14:paraId="267204E5" w14:textId="03887105" w:rsidR="00A66425" w:rsidRPr="00A537D9" w:rsidRDefault="00A66425" w:rsidP="000B1077">
      <w:pPr>
        <w:spacing w:after="0"/>
        <w:ind w:left="6096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744A3">
        <w:rPr>
          <w:rFonts w:ascii="Times New Roman" w:hAnsi="Times New Roman" w:cs="Times New Roman"/>
          <w:sz w:val="23"/>
          <w:szCs w:val="23"/>
        </w:rPr>
        <w:t>в</w:t>
      </w:r>
      <w:r w:rsidRPr="005744A3">
        <w:rPr>
          <w:rFonts w:ascii="Times New Roman" w:eastAsia="Calibri" w:hAnsi="Times New Roman" w:cs="Times New Roman"/>
          <w:sz w:val="23"/>
          <w:szCs w:val="23"/>
        </w:rPr>
        <w:t>ід</w:t>
      </w:r>
      <w:r w:rsidRPr="005744A3">
        <w:rPr>
          <w:rFonts w:ascii="Times New Roman" w:hAnsi="Times New Roman" w:cs="Times New Roman"/>
          <w:sz w:val="23"/>
          <w:szCs w:val="23"/>
        </w:rPr>
        <w:t xml:space="preserve"> ______</w:t>
      </w:r>
      <w:r w:rsidR="00E47105" w:rsidRPr="005744A3">
        <w:rPr>
          <w:rFonts w:ascii="Times New Roman" w:hAnsi="Times New Roman" w:cs="Times New Roman"/>
          <w:sz w:val="23"/>
          <w:szCs w:val="23"/>
        </w:rPr>
        <w:t>2024</w:t>
      </w:r>
      <w:r w:rsidRPr="005744A3">
        <w:rPr>
          <w:rFonts w:ascii="Times New Roman" w:hAnsi="Times New Roman" w:cs="Times New Roman"/>
          <w:sz w:val="23"/>
          <w:szCs w:val="23"/>
        </w:rPr>
        <w:t xml:space="preserve"> № ___</w:t>
      </w:r>
      <w:r w:rsidR="00E47105" w:rsidRPr="005744A3">
        <w:rPr>
          <w:rFonts w:ascii="Times New Roman" w:hAnsi="Times New Roman" w:cs="Times New Roman"/>
          <w:sz w:val="23"/>
          <w:szCs w:val="23"/>
        </w:rPr>
        <w:t>-</w:t>
      </w:r>
      <w:r w:rsidR="00E47105" w:rsidRPr="005744A3">
        <w:rPr>
          <w:rFonts w:ascii="Times New Roman" w:hAnsi="Times New Roman" w:cs="Times New Roman"/>
          <w:sz w:val="23"/>
          <w:szCs w:val="23"/>
          <w:lang w:val="en-US"/>
        </w:rPr>
        <w:t>VIII</w:t>
      </w:r>
    </w:p>
    <w:p w14:paraId="45D163BD" w14:textId="1C235AAF" w:rsidR="00A66425" w:rsidRDefault="00A66425" w:rsidP="000B1077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35ABEF9" w14:textId="77777777" w:rsidR="00BA744C" w:rsidRPr="005744A3" w:rsidRDefault="00BA744C" w:rsidP="000B1077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CEC1B09" w14:textId="77777777" w:rsidR="00A66425" w:rsidRPr="005744A3" w:rsidRDefault="00A66425" w:rsidP="000B1077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План діяльності Чорноморської міської ради Одеського району Одеської області </w:t>
      </w:r>
    </w:p>
    <w:p w14:paraId="20DD2EBB" w14:textId="43D1C5DF" w:rsidR="00A66425" w:rsidRDefault="00A66425" w:rsidP="000B1077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 підготовки проєктів регуляторних актів на 2024 рік </w:t>
      </w:r>
      <w:r w:rsidR="00ED3859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в</w:t>
      </w: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новій редакції</w:t>
      </w:r>
    </w:p>
    <w:p w14:paraId="097A1C66" w14:textId="77777777" w:rsidR="005744A3" w:rsidRPr="005744A3" w:rsidRDefault="005744A3" w:rsidP="000B1077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006"/>
        <w:gridCol w:w="3527"/>
        <w:gridCol w:w="3260"/>
        <w:gridCol w:w="1446"/>
      </w:tblGrid>
      <w:tr w:rsidR="00A66425" w:rsidRPr="005744A3" w14:paraId="0846B8A9" w14:textId="77777777" w:rsidTr="000B1077">
        <w:trPr>
          <w:trHeight w:val="614"/>
        </w:trPr>
        <w:tc>
          <w:tcPr>
            <w:tcW w:w="198" w:type="pct"/>
            <w:vAlign w:val="center"/>
          </w:tcPr>
          <w:p w14:paraId="60568630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941" w:type="pct"/>
            <w:vAlign w:val="center"/>
          </w:tcPr>
          <w:p w14:paraId="7266B980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Вид проєкту</w:t>
            </w:r>
          </w:p>
        </w:tc>
        <w:tc>
          <w:tcPr>
            <w:tcW w:w="1654" w:type="pct"/>
            <w:vAlign w:val="center"/>
          </w:tcPr>
          <w:p w14:paraId="69E74A13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Назва регуляторного акту</w:t>
            </w:r>
          </w:p>
        </w:tc>
        <w:tc>
          <w:tcPr>
            <w:tcW w:w="1529" w:type="pct"/>
            <w:vAlign w:val="center"/>
          </w:tcPr>
          <w:p w14:paraId="6911AE5D" w14:textId="77777777" w:rsidR="00A66425" w:rsidRPr="005744A3" w:rsidRDefault="00A66425" w:rsidP="000B10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Цілі прийняття регуляторного</w:t>
            </w:r>
          </w:p>
          <w:p w14:paraId="665B2277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акту</w:t>
            </w:r>
          </w:p>
        </w:tc>
        <w:tc>
          <w:tcPr>
            <w:tcW w:w="678" w:type="pct"/>
            <w:vAlign w:val="center"/>
          </w:tcPr>
          <w:p w14:paraId="514612A9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Строк підготовки</w:t>
            </w:r>
          </w:p>
        </w:tc>
      </w:tr>
      <w:tr w:rsidR="00A66425" w:rsidRPr="005744A3" w14:paraId="1BC29EC7" w14:textId="77777777" w:rsidTr="00871BEE">
        <w:trPr>
          <w:trHeight w:val="554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1C26E804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Розробник: 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1B9F92E9" w14:textId="089EBF0B" w:rsidR="00A66425" w:rsidRPr="005744A3" w:rsidRDefault="00A66425" w:rsidP="000B1077">
            <w:pPr>
              <w:spacing w:after="0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Управління комунальної власності та земельних відносин</w:t>
            </w:r>
          </w:p>
          <w:p w14:paraId="793906B1" w14:textId="559A9080" w:rsidR="00A66425" w:rsidRPr="005744A3" w:rsidRDefault="00A66425" w:rsidP="000B1077">
            <w:pPr>
              <w:spacing w:after="0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Чорноморської міської ради Одеського району Одеської області</w:t>
            </w:r>
          </w:p>
        </w:tc>
      </w:tr>
      <w:tr w:rsidR="00A66425" w:rsidRPr="005744A3" w14:paraId="026925F4" w14:textId="77777777" w:rsidTr="000B1077">
        <w:trPr>
          <w:trHeight w:val="2449"/>
        </w:trPr>
        <w:tc>
          <w:tcPr>
            <w:tcW w:w="198" w:type="pct"/>
            <w:shd w:val="clear" w:color="auto" w:fill="auto"/>
          </w:tcPr>
          <w:p w14:paraId="1451F01E" w14:textId="77777777" w:rsidR="00A66425" w:rsidRPr="005744A3" w:rsidRDefault="00A66425" w:rsidP="000B1077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941" w:type="pct"/>
            <w:shd w:val="clear" w:color="auto" w:fill="auto"/>
          </w:tcPr>
          <w:p w14:paraId="26756EBD" w14:textId="77777777" w:rsidR="00A6642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654" w:type="pct"/>
            <w:shd w:val="clear" w:color="auto" w:fill="auto"/>
          </w:tcPr>
          <w:p w14:paraId="02261936" w14:textId="77777777" w:rsidR="00A66425" w:rsidRPr="005744A3" w:rsidRDefault="00A66425" w:rsidP="000B1077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eastAsia="Calibri" w:hAnsi="Times New Roman" w:cs="Times New Roman"/>
                <w:sz w:val="23"/>
                <w:szCs w:val="23"/>
              </w:rPr>
              <w:t>Про затвердження Методики розрахунку орендної плати за майно, що перебуває в комунальній власності Чорноморської територіальної громади в особі Чорноморської міської ради Одеського району Одеської області, та пропорції її розподілу</w:t>
            </w:r>
          </w:p>
        </w:tc>
        <w:tc>
          <w:tcPr>
            <w:tcW w:w="1529" w:type="pct"/>
            <w:shd w:val="clear" w:color="auto" w:fill="auto"/>
          </w:tcPr>
          <w:p w14:paraId="0AA1EA36" w14:textId="3212C3D6" w:rsidR="00A66425" w:rsidRPr="005744A3" w:rsidRDefault="00A66425" w:rsidP="000B1077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Приведення нормативних актів  Чорноморської міської ради </w:t>
            </w:r>
            <w:r w:rsidR="00FA0182" w:rsidRPr="005744A3">
              <w:rPr>
                <w:rFonts w:ascii="Times New Roman" w:hAnsi="Times New Roman" w:cs="Times New Roman"/>
                <w:sz w:val="23"/>
                <w:szCs w:val="23"/>
              </w:rPr>
              <w:t>Одеського району Одеської області</w:t>
            </w:r>
            <w:r w:rsidR="00FA0182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у відповідність до норм чинного законодавства України</w:t>
            </w:r>
          </w:p>
        </w:tc>
        <w:tc>
          <w:tcPr>
            <w:tcW w:w="678" w:type="pct"/>
            <w:shd w:val="clear" w:color="auto" w:fill="auto"/>
          </w:tcPr>
          <w:p w14:paraId="00A2D8F0" w14:textId="07E423ED" w:rsidR="00A66425" w:rsidRPr="005744A3" w:rsidRDefault="00A66425" w:rsidP="000B107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  <w:r w:rsidR="00E47105" w:rsidRPr="005744A3">
              <w:rPr>
                <w:rFonts w:ascii="Times New Roman" w:hAnsi="Times New Roman" w:cs="Times New Roman"/>
                <w:sz w:val="23"/>
                <w:szCs w:val="23"/>
              </w:rPr>
              <w:t>-ІІІ</w:t>
            </w: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2024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року</w:t>
            </w:r>
          </w:p>
        </w:tc>
      </w:tr>
      <w:tr w:rsidR="00A66425" w:rsidRPr="005744A3" w14:paraId="7ACAA783" w14:textId="77777777" w:rsidTr="000B1077">
        <w:trPr>
          <w:trHeight w:val="1485"/>
        </w:trPr>
        <w:tc>
          <w:tcPr>
            <w:tcW w:w="198" w:type="pct"/>
          </w:tcPr>
          <w:p w14:paraId="16E1C3C2" w14:textId="77777777" w:rsidR="00A66425" w:rsidRPr="005744A3" w:rsidRDefault="00A66425" w:rsidP="000B1077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941" w:type="pct"/>
          </w:tcPr>
          <w:p w14:paraId="51DB1CF9" w14:textId="499C59DF" w:rsidR="00E4710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654" w:type="pct"/>
          </w:tcPr>
          <w:p w14:paraId="5DF34CB4" w14:textId="77777777" w:rsidR="00A66425" w:rsidRPr="005744A3" w:rsidRDefault="00A66425" w:rsidP="000B107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Про визначення та затвердження мінімальної вартості місячної оренди 1 кв. м загальної площі нерухомого майна фізичних осіб</w:t>
            </w:r>
          </w:p>
        </w:tc>
        <w:tc>
          <w:tcPr>
            <w:tcW w:w="1529" w:type="pct"/>
          </w:tcPr>
          <w:p w14:paraId="7C18788A" w14:textId="75401F05" w:rsidR="00EF21C5" w:rsidRPr="005744A3" w:rsidRDefault="00A66425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Створення законодавчо врегульованого правового простору для легалізації діяльності суб’єктів підприємницької діяльності, фізичних осіб</w:t>
            </w:r>
          </w:p>
        </w:tc>
        <w:tc>
          <w:tcPr>
            <w:tcW w:w="678" w:type="pct"/>
          </w:tcPr>
          <w:p w14:paraId="51D53121" w14:textId="2212A872" w:rsidR="00A66425" w:rsidRPr="005744A3" w:rsidRDefault="00114D75" w:rsidP="000B107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квартал 2024 </w:t>
            </w:r>
            <w:r w:rsidR="00A66425"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EF21C5" w:rsidRPr="005744A3" w14:paraId="19B82BCE" w14:textId="77777777" w:rsidTr="000B1077">
        <w:trPr>
          <w:trHeight w:val="2205"/>
        </w:trPr>
        <w:tc>
          <w:tcPr>
            <w:tcW w:w="198" w:type="pct"/>
          </w:tcPr>
          <w:p w14:paraId="6CA47211" w14:textId="7FBC54A9" w:rsidR="00EF21C5" w:rsidRPr="005744A3" w:rsidRDefault="00EF21C5" w:rsidP="000B1077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941" w:type="pct"/>
          </w:tcPr>
          <w:p w14:paraId="7BB8DAF3" w14:textId="0E9E80BA" w:rsidR="00EF21C5" w:rsidRPr="005744A3" w:rsidRDefault="00EF21C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654" w:type="pct"/>
          </w:tcPr>
          <w:p w14:paraId="0344F04F" w14:textId="77777777" w:rsidR="000B1077" w:rsidRPr="002B7403" w:rsidRDefault="000B1077" w:rsidP="000B1077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3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Чорноморської  міської ради Одеського району Одеської області  від 26.06.2019 № 444-VII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403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та пільг із сплати земельного податку на території 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(зі змінами)</w:t>
            </w:r>
          </w:p>
          <w:p w14:paraId="7DB4A851" w14:textId="1753C1F7" w:rsidR="00EF21C5" w:rsidRPr="005744A3" w:rsidRDefault="00EF21C5" w:rsidP="000B107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pct"/>
          </w:tcPr>
          <w:p w14:paraId="5CC099AC" w14:textId="77777777" w:rsidR="00EF21C5" w:rsidRDefault="00EF21C5" w:rsidP="000B1077">
            <w:pPr>
              <w:pStyle w:val="2"/>
              <w:widowControl w:val="0"/>
              <w:spacing w:after="0" w:line="276" w:lineRule="auto"/>
              <w:ind w:left="31"/>
              <w:jc w:val="both"/>
            </w:pPr>
            <w:r>
              <w:rPr>
                <w:sz w:val="23"/>
                <w:szCs w:val="23"/>
              </w:rPr>
              <w:t xml:space="preserve">З метою виконання вимог Південного міжобласного територіального відділення Антимонопольного комітету України </w:t>
            </w:r>
            <w:r w:rsidR="00BA744C">
              <w:rPr>
                <w:sz w:val="23"/>
                <w:szCs w:val="23"/>
              </w:rPr>
              <w:t xml:space="preserve">(рішення </w:t>
            </w:r>
            <w:r w:rsidR="00BA744C" w:rsidRPr="003E7A50">
              <w:t>Адміністративної колегії Південного міжобласного територіального відділення Антимонопольного комітету України</w:t>
            </w:r>
            <w:r>
              <w:rPr>
                <w:sz w:val="23"/>
                <w:szCs w:val="23"/>
              </w:rPr>
              <w:t xml:space="preserve"> від 17.08.2023 №</w:t>
            </w:r>
            <w:r w:rsidR="000B10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65/30-р/к «Про порушення законодавства про захист економічної конкуренції</w:t>
            </w:r>
            <w:r w:rsidR="00BA744C">
              <w:rPr>
                <w:sz w:val="23"/>
                <w:szCs w:val="23"/>
              </w:rPr>
              <w:t>»)</w:t>
            </w:r>
            <w:r w:rsidR="000B1077">
              <w:rPr>
                <w:sz w:val="23"/>
                <w:szCs w:val="23"/>
              </w:rPr>
              <w:t xml:space="preserve"> та </w:t>
            </w:r>
            <w:r w:rsidR="000B1077">
              <w:t>постанов</w:t>
            </w:r>
            <w:r w:rsidR="000B1077">
              <w:t>и</w:t>
            </w:r>
            <w:r w:rsidR="000B1077" w:rsidRPr="00555851">
              <w:t xml:space="preserve"> Південно-західного апеляційного</w:t>
            </w:r>
            <w:r w:rsidR="000B1077">
              <w:t xml:space="preserve"> </w:t>
            </w:r>
            <w:r w:rsidR="000B1077" w:rsidRPr="00555851">
              <w:t xml:space="preserve">господарського суду </w:t>
            </w:r>
            <w:r w:rsidR="000B1077">
              <w:t xml:space="preserve">                        </w:t>
            </w:r>
            <w:r w:rsidR="000B1077" w:rsidRPr="00555851">
              <w:t>від 01</w:t>
            </w:r>
            <w:r w:rsidR="000B1077">
              <w:t>.04.2024 по справі №916/4548/23</w:t>
            </w:r>
          </w:p>
          <w:p w14:paraId="62A38508" w14:textId="77777777" w:rsidR="000B1077" w:rsidRDefault="000B1077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</w:p>
          <w:p w14:paraId="6E91582C" w14:textId="77777777" w:rsidR="000B1077" w:rsidRDefault="000B1077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</w:p>
          <w:p w14:paraId="16AA1800" w14:textId="36337161" w:rsidR="000B1077" w:rsidRPr="005744A3" w:rsidRDefault="000B1077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</w:p>
        </w:tc>
        <w:tc>
          <w:tcPr>
            <w:tcW w:w="678" w:type="pct"/>
          </w:tcPr>
          <w:p w14:paraId="1667731F" w14:textId="1FC63CD9" w:rsidR="00EF21C5" w:rsidRPr="005744A3" w:rsidRDefault="00BA744C" w:rsidP="000B107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квартал 2024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70B6FF39" w14:textId="77777777" w:rsidTr="00871BEE">
        <w:trPr>
          <w:trHeight w:val="582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4B893557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Розробник: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69D0220B" w14:textId="77777777" w:rsidR="00A66425" w:rsidRPr="005744A3" w:rsidRDefault="00A66425" w:rsidP="000B1077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A66425" w:rsidRPr="005744A3" w14:paraId="62ED9296" w14:textId="77777777" w:rsidTr="000B1077">
        <w:trPr>
          <w:trHeight w:val="2668"/>
        </w:trPr>
        <w:tc>
          <w:tcPr>
            <w:tcW w:w="198" w:type="pct"/>
          </w:tcPr>
          <w:p w14:paraId="376A17E2" w14:textId="2D9C2CCF" w:rsidR="00A66425" w:rsidRPr="005744A3" w:rsidRDefault="00962010" w:rsidP="000B1077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41" w:type="pct"/>
          </w:tcPr>
          <w:p w14:paraId="7C22FB69" w14:textId="77777777" w:rsidR="00A6642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654" w:type="pct"/>
          </w:tcPr>
          <w:p w14:paraId="6513E1D4" w14:textId="77777777" w:rsidR="00A66425" w:rsidRPr="005744A3" w:rsidRDefault="00A66425" w:rsidP="000B107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>Про скасування рішення Чорноморської міської ради Одеського району Одеської області від 10.07.2015 № 637-VI «Про податок на майно (в частині податку на  нерухоме майно, відмінне від земельної ділянки) на території Чорноморської міської ради Одеського району Одеської області» (зі змінами)</w:t>
            </w:r>
          </w:p>
        </w:tc>
        <w:tc>
          <w:tcPr>
            <w:tcW w:w="1529" w:type="pct"/>
          </w:tcPr>
          <w:p w14:paraId="46CB776E" w14:textId="77777777" w:rsidR="00A66425" w:rsidRPr="005744A3" w:rsidRDefault="00A66425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Дотримання п</w:t>
            </w:r>
            <w:r w:rsidRPr="005744A3">
              <w:rPr>
                <w:rStyle w:val="rvts46"/>
                <w:iCs/>
                <w:sz w:val="23"/>
                <w:szCs w:val="23"/>
              </w:rPr>
              <w:t xml:space="preserve">ідпункту 266.5.1 пункту 266.5 статті 266 Податкового  кодексу України, яким  визначено, що лише </w:t>
            </w:r>
            <w:r w:rsidRPr="005744A3">
              <w:rPr>
                <w:rStyle w:val="rvts46"/>
                <w:i/>
                <w:iCs/>
                <w:sz w:val="23"/>
                <w:szCs w:val="23"/>
              </w:rPr>
              <w:t xml:space="preserve"> </w:t>
            </w:r>
            <w:r w:rsidRPr="005744A3">
              <w:rPr>
                <w:rStyle w:val="rvts46"/>
                <w:iCs/>
                <w:sz w:val="23"/>
                <w:szCs w:val="23"/>
              </w:rPr>
              <w:t>с</w:t>
            </w:r>
            <w:r w:rsidRPr="005744A3">
              <w:rPr>
                <w:rStyle w:val="rvts0"/>
                <w:sz w:val="23"/>
                <w:szCs w:val="23"/>
              </w:rPr>
              <w:t>тавки податку для об’єктів житлової та/або нежитлової нерухомості, що перебувають у власності фізичних та юридичних осіб, встановлюються за рішенням сільської, селищної, міської ради</w:t>
            </w:r>
          </w:p>
        </w:tc>
        <w:tc>
          <w:tcPr>
            <w:tcW w:w="678" w:type="pct"/>
          </w:tcPr>
          <w:p w14:paraId="06B182A4" w14:textId="1ED5C6B2" w:rsidR="00A66425" w:rsidRPr="005744A3" w:rsidRDefault="00A537D9" w:rsidP="000B107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квартал 2024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5F14CAEC" w14:textId="77777777" w:rsidTr="000B1077">
        <w:trPr>
          <w:trHeight w:val="2534"/>
        </w:trPr>
        <w:tc>
          <w:tcPr>
            <w:tcW w:w="198" w:type="pct"/>
          </w:tcPr>
          <w:p w14:paraId="4F1D697F" w14:textId="6DE2386A" w:rsidR="00A66425" w:rsidRPr="005744A3" w:rsidRDefault="00962010" w:rsidP="000B1077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941" w:type="pct"/>
          </w:tcPr>
          <w:p w14:paraId="36650148" w14:textId="77777777" w:rsidR="00A6642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Рішення Чорноморської міської ради Одеського району Одеської </w:t>
            </w:r>
          </w:p>
          <w:p w14:paraId="5BEF0052" w14:textId="77777777" w:rsidR="00A6642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</w:p>
          <w:p w14:paraId="7AEC2978" w14:textId="77777777" w:rsidR="00A66425" w:rsidRPr="005744A3" w:rsidRDefault="00A66425" w:rsidP="000B107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4" w:type="pct"/>
          </w:tcPr>
          <w:p w14:paraId="50FFDF12" w14:textId="5885BF74" w:rsidR="00A66425" w:rsidRPr="005744A3" w:rsidRDefault="00A66425" w:rsidP="000B107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 xml:space="preserve">Про внесення змін до рішення Чорноморської міської ради    </w:t>
            </w:r>
            <w:r w:rsidR="00E47105" w:rsidRPr="005744A3">
              <w:rPr>
                <w:rFonts w:ascii="Times New Roman" w:hAnsi="Times New Roman"/>
                <w:sz w:val="23"/>
                <w:szCs w:val="23"/>
              </w:rPr>
              <w:t xml:space="preserve">Одеського району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Одеської області від 19.06.2020 № 567-</w:t>
            </w:r>
            <w:r w:rsidRPr="005744A3">
              <w:rPr>
                <w:rFonts w:ascii="Times New Roman" w:hAnsi="Times New Roman"/>
                <w:sz w:val="23"/>
                <w:szCs w:val="23"/>
                <w:lang w:val="en-US"/>
              </w:rPr>
              <w:t>VII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</w:t>
            </w:r>
          </w:p>
        </w:tc>
        <w:tc>
          <w:tcPr>
            <w:tcW w:w="1529" w:type="pct"/>
          </w:tcPr>
          <w:p w14:paraId="031DA6C2" w14:textId="77777777" w:rsidR="00A66425" w:rsidRPr="005744A3" w:rsidRDefault="00A66425" w:rsidP="000B1077">
            <w:pPr>
              <w:pStyle w:val="2"/>
              <w:widowControl w:val="0"/>
              <w:spacing w:after="0" w:line="276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Приведення класифікації будівель та  споруд у відповідність до нормативно-правових актів</w:t>
            </w:r>
          </w:p>
        </w:tc>
        <w:tc>
          <w:tcPr>
            <w:tcW w:w="678" w:type="pct"/>
          </w:tcPr>
          <w:p w14:paraId="23932590" w14:textId="15C2F471" w:rsidR="00A66425" w:rsidRPr="005744A3" w:rsidRDefault="00A537D9" w:rsidP="000B107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квартал 2024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</w:tbl>
    <w:p w14:paraId="3BB9A6C3" w14:textId="77777777" w:rsidR="00A66425" w:rsidRPr="005744A3" w:rsidRDefault="00A66425" w:rsidP="000B107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8FD4709" w14:textId="668D14D2" w:rsidR="005744A3" w:rsidRDefault="005744A3" w:rsidP="000B1077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4D64A902" w14:textId="77777777" w:rsidR="004A56DA" w:rsidRDefault="004A56DA" w:rsidP="000B1077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5C473C81" w14:textId="77777777" w:rsidR="00BA744C" w:rsidRDefault="00BA744C" w:rsidP="000B1077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75D50601" w14:textId="379056F8" w:rsidR="00A66425" w:rsidRPr="005744A3" w:rsidRDefault="005744A3" w:rsidP="000B1077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="00A6642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Начальник управління економічного розвитку та торгівлі   </w:t>
      </w:r>
      <w:r w:rsidR="00114D7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</w:t>
      </w:r>
      <w:r w:rsidR="004A56DA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="00114D7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   Наталія ГЄНЧЕВА</w:t>
      </w:r>
    </w:p>
    <w:p w14:paraId="3FFF385C" w14:textId="77777777" w:rsidR="00364F3E" w:rsidRPr="005744A3" w:rsidRDefault="00364F3E" w:rsidP="000B1077">
      <w:pPr>
        <w:spacing w:after="0"/>
        <w:rPr>
          <w:sz w:val="23"/>
          <w:szCs w:val="23"/>
        </w:rPr>
      </w:pPr>
    </w:p>
    <w:sectPr w:rsidR="00364F3E" w:rsidRPr="005744A3" w:rsidSect="00114D75">
      <w:headerReference w:type="default" r:id="rId6"/>
      <w:pgSz w:w="11906" w:h="16838"/>
      <w:pgMar w:top="426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0422" w14:textId="77777777" w:rsidR="003C74F4" w:rsidRDefault="003C74F4" w:rsidP="00E47105">
      <w:pPr>
        <w:spacing w:after="0" w:line="240" w:lineRule="auto"/>
      </w:pPr>
      <w:r>
        <w:separator/>
      </w:r>
    </w:p>
  </w:endnote>
  <w:endnote w:type="continuationSeparator" w:id="0">
    <w:p w14:paraId="7081AFA7" w14:textId="77777777" w:rsidR="003C74F4" w:rsidRDefault="003C74F4" w:rsidP="00E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4A45" w14:textId="77777777" w:rsidR="003C74F4" w:rsidRDefault="003C74F4" w:rsidP="00E47105">
      <w:pPr>
        <w:spacing w:after="0" w:line="240" w:lineRule="auto"/>
      </w:pPr>
      <w:r>
        <w:separator/>
      </w:r>
    </w:p>
  </w:footnote>
  <w:footnote w:type="continuationSeparator" w:id="0">
    <w:p w14:paraId="3CAD876A" w14:textId="77777777" w:rsidR="003C74F4" w:rsidRDefault="003C74F4" w:rsidP="00E4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33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0FF75F" w14:textId="3A5126FD" w:rsidR="00E47105" w:rsidRPr="00E47105" w:rsidRDefault="00E47105" w:rsidP="000B1077">
        <w:pPr>
          <w:pStyle w:val="a4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</w:t>
        </w:r>
        <w:r w:rsidRPr="00E47105">
          <w:rPr>
            <w:rFonts w:ascii="Times New Roman" w:hAnsi="Times New Roman" w:cs="Times New Roman"/>
          </w:rPr>
          <w:fldChar w:fldCharType="begin"/>
        </w:r>
        <w:r w:rsidRPr="00E47105">
          <w:rPr>
            <w:rFonts w:ascii="Times New Roman" w:hAnsi="Times New Roman" w:cs="Times New Roman"/>
          </w:rPr>
          <w:instrText>PAGE   \* MERGEFORMAT</w:instrText>
        </w:r>
        <w:r w:rsidRPr="00E47105">
          <w:rPr>
            <w:rFonts w:ascii="Times New Roman" w:hAnsi="Times New Roman" w:cs="Times New Roman"/>
          </w:rPr>
          <w:fldChar w:fldCharType="separate"/>
        </w:r>
        <w:r w:rsidRPr="00E47105">
          <w:rPr>
            <w:rFonts w:ascii="Times New Roman" w:hAnsi="Times New Roman" w:cs="Times New Roman"/>
          </w:rPr>
          <w:t>2</w:t>
        </w:r>
        <w:r w:rsidRPr="00E47105">
          <w:rPr>
            <w:rFonts w:ascii="Times New Roman" w:hAnsi="Times New Roman" w:cs="Times New Roman"/>
          </w:rPr>
          <w:fldChar w:fldCharType="end"/>
        </w:r>
        <w:r w:rsidRPr="00E47105">
          <w:rPr>
            <w:rFonts w:ascii="Times New Roman" w:hAnsi="Times New Roman" w:cs="Times New Roman"/>
            <w:lang w:val="en-US"/>
          </w:rPr>
          <w:t xml:space="preserve"> </w:t>
        </w:r>
        <w:r w:rsidR="000B1077">
          <w:rPr>
            <w:rFonts w:ascii="Times New Roman" w:hAnsi="Times New Roman" w:cs="Times New Roman"/>
          </w:rPr>
          <w:t xml:space="preserve">                                  </w:t>
        </w:r>
        <w:r>
          <w:rPr>
            <w:rFonts w:ascii="Times New Roman" w:hAnsi="Times New Roman" w:cs="Times New Roman"/>
          </w:rPr>
          <w:t xml:space="preserve">   </w:t>
        </w:r>
        <w:r w:rsidR="000B1077" w:rsidRPr="00E47105">
          <w:rPr>
            <w:rFonts w:ascii="Times New Roman" w:hAnsi="Times New Roman" w:cs="Times New Roman"/>
          </w:rPr>
          <w:t>Продовження додатка</w:t>
        </w:r>
        <w:r>
          <w:rPr>
            <w:rFonts w:ascii="Times New Roman" w:hAnsi="Times New Roman" w:cs="Times New Roman"/>
          </w:rPr>
          <w:t xml:space="preserve">                                                                   </w:t>
        </w:r>
      </w:p>
    </w:sdtContent>
  </w:sdt>
  <w:p w14:paraId="1B56BA81" w14:textId="77777777" w:rsidR="00E47105" w:rsidRDefault="00E4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1"/>
    <w:rsid w:val="000B1077"/>
    <w:rsid w:val="00114D75"/>
    <w:rsid w:val="00215BC1"/>
    <w:rsid w:val="00364F3E"/>
    <w:rsid w:val="003C74F4"/>
    <w:rsid w:val="004A56DA"/>
    <w:rsid w:val="005744A3"/>
    <w:rsid w:val="00575E46"/>
    <w:rsid w:val="005C49DA"/>
    <w:rsid w:val="0060058C"/>
    <w:rsid w:val="00962010"/>
    <w:rsid w:val="00A537D9"/>
    <w:rsid w:val="00A66425"/>
    <w:rsid w:val="00BA744C"/>
    <w:rsid w:val="00D26834"/>
    <w:rsid w:val="00E47105"/>
    <w:rsid w:val="00E9187A"/>
    <w:rsid w:val="00ED3859"/>
    <w:rsid w:val="00EF21C5"/>
    <w:rsid w:val="00F3657F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B21"/>
  <w15:chartTrackingRefBased/>
  <w15:docId w15:val="{DA340F91-22DF-4857-937F-5E0914F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25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66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664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66425"/>
  </w:style>
  <w:style w:type="character" w:customStyle="1" w:styleId="rvts46">
    <w:name w:val="rvts46"/>
    <w:rsid w:val="00A66425"/>
  </w:style>
  <w:style w:type="paragraph" w:styleId="a4">
    <w:name w:val="header"/>
    <w:basedOn w:val="a"/>
    <w:link w:val="a5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7105"/>
    <w:rPr>
      <w:lang w:val="uk-UA"/>
    </w:rPr>
  </w:style>
  <w:style w:type="paragraph" w:styleId="a6">
    <w:name w:val="footer"/>
    <w:basedOn w:val="a"/>
    <w:link w:val="a7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710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cp:lastPrinted>2024-04-30T11:38:00Z</cp:lastPrinted>
  <dcterms:created xsi:type="dcterms:W3CDTF">2024-04-02T07:08:00Z</dcterms:created>
  <dcterms:modified xsi:type="dcterms:W3CDTF">2024-05-01T05:56:00Z</dcterms:modified>
</cp:coreProperties>
</file>