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E559" w14:textId="43D53BB5" w:rsidR="00E47105" w:rsidRDefault="00E47105" w:rsidP="00E47105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6606C30" w14:textId="77777777" w:rsidR="00BA744C" w:rsidRPr="005744A3" w:rsidRDefault="00BA744C" w:rsidP="00E47105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E6EE900" w14:textId="387AB3C0" w:rsidR="00A66425" w:rsidRPr="005744A3" w:rsidRDefault="00A66425" w:rsidP="000B1077">
      <w:pPr>
        <w:spacing w:after="0"/>
        <w:ind w:left="6096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Додаток</w:t>
      </w:r>
    </w:p>
    <w:p w14:paraId="0FED8773" w14:textId="49C41155" w:rsidR="00A66425" w:rsidRPr="005744A3" w:rsidRDefault="00A66425" w:rsidP="000B1077">
      <w:pPr>
        <w:spacing w:after="0"/>
        <w:ind w:left="6096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 рішення Чорноморської міської ради</w:t>
      </w:r>
    </w:p>
    <w:p w14:paraId="267204E5" w14:textId="6A895307" w:rsidR="00A66425" w:rsidRPr="00A537D9" w:rsidRDefault="00A66425" w:rsidP="000B1077">
      <w:pPr>
        <w:spacing w:after="0"/>
        <w:ind w:left="6096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744A3">
        <w:rPr>
          <w:rFonts w:ascii="Times New Roman" w:hAnsi="Times New Roman" w:cs="Times New Roman"/>
          <w:sz w:val="23"/>
          <w:szCs w:val="23"/>
        </w:rPr>
        <w:t>в</w:t>
      </w:r>
      <w:r w:rsidRPr="005744A3">
        <w:rPr>
          <w:rFonts w:ascii="Times New Roman" w:eastAsia="Calibri" w:hAnsi="Times New Roman" w:cs="Times New Roman"/>
          <w:sz w:val="23"/>
          <w:szCs w:val="23"/>
        </w:rPr>
        <w:t>ід</w:t>
      </w:r>
      <w:r w:rsidR="008906FB">
        <w:rPr>
          <w:rFonts w:ascii="Times New Roman" w:eastAsia="Calibri" w:hAnsi="Times New Roman" w:cs="Times New Roman"/>
          <w:sz w:val="23"/>
          <w:szCs w:val="23"/>
        </w:rPr>
        <w:t xml:space="preserve"> 10.05.</w:t>
      </w:r>
      <w:r w:rsidR="00E47105" w:rsidRPr="005744A3">
        <w:rPr>
          <w:rFonts w:ascii="Times New Roman" w:hAnsi="Times New Roman" w:cs="Times New Roman"/>
          <w:sz w:val="23"/>
          <w:szCs w:val="23"/>
        </w:rPr>
        <w:t>2024</w:t>
      </w:r>
      <w:r w:rsidRPr="005744A3">
        <w:rPr>
          <w:rFonts w:ascii="Times New Roman" w:hAnsi="Times New Roman" w:cs="Times New Roman"/>
          <w:sz w:val="23"/>
          <w:szCs w:val="23"/>
        </w:rPr>
        <w:t xml:space="preserve"> № </w:t>
      </w:r>
      <w:r w:rsidR="008906FB">
        <w:rPr>
          <w:rFonts w:ascii="Times New Roman" w:hAnsi="Times New Roman" w:cs="Times New Roman"/>
          <w:sz w:val="23"/>
          <w:szCs w:val="23"/>
        </w:rPr>
        <w:t>604</w:t>
      </w:r>
      <w:r w:rsidR="00E47105" w:rsidRPr="005744A3">
        <w:rPr>
          <w:rFonts w:ascii="Times New Roman" w:hAnsi="Times New Roman" w:cs="Times New Roman"/>
          <w:sz w:val="23"/>
          <w:szCs w:val="23"/>
        </w:rPr>
        <w:t>-</w:t>
      </w:r>
      <w:r w:rsidR="00E47105" w:rsidRPr="005744A3">
        <w:rPr>
          <w:rFonts w:ascii="Times New Roman" w:hAnsi="Times New Roman" w:cs="Times New Roman"/>
          <w:sz w:val="23"/>
          <w:szCs w:val="23"/>
          <w:lang w:val="en-US"/>
        </w:rPr>
        <w:t>VIII</w:t>
      </w:r>
    </w:p>
    <w:p w14:paraId="45D163BD" w14:textId="1C235AAF" w:rsidR="00A66425" w:rsidRDefault="00A66425" w:rsidP="000B1077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35ABEF9" w14:textId="77777777" w:rsidR="00BA744C" w:rsidRPr="005744A3" w:rsidRDefault="00BA744C" w:rsidP="000B1077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CEC1B09" w14:textId="77777777" w:rsidR="00A66425" w:rsidRPr="005744A3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План діяльності Чорноморської міської ради Одеського району Одеської області </w:t>
      </w:r>
    </w:p>
    <w:p w14:paraId="20DD2EBB" w14:textId="43D1C5DF" w:rsidR="00A66425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з підготовки проєктів регуляторних актів на 2024 рік </w:t>
      </w:r>
      <w:r w:rsidR="00ED3859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в</w:t>
      </w: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новій редакції</w:t>
      </w:r>
    </w:p>
    <w:p w14:paraId="097A1C66" w14:textId="77777777" w:rsidR="005744A3" w:rsidRPr="005744A3" w:rsidRDefault="005744A3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006"/>
        <w:gridCol w:w="3527"/>
        <w:gridCol w:w="3260"/>
        <w:gridCol w:w="1446"/>
      </w:tblGrid>
      <w:tr w:rsidR="00A66425" w:rsidRPr="005744A3" w14:paraId="0846B8A9" w14:textId="77777777" w:rsidTr="000B1077">
        <w:trPr>
          <w:trHeight w:val="614"/>
        </w:trPr>
        <w:tc>
          <w:tcPr>
            <w:tcW w:w="198" w:type="pct"/>
            <w:vAlign w:val="center"/>
          </w:tcPr>
          <w:p w14:paraId="60568630" w14:textId="77777777" w:rsidR="00A66425" w:rsidRPr="005744A3" w:rsidRDefault="00A66425" w:rsidP="000B1077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>№ з/п</w:t>
            </w:r>
          </w:p>
        </w:tc>
        <w:tc>
          <w:tcPr>
            <w:tcW w:w="941" w:type="pct"/>
            <w:vAlign w:val="center"/>
          </w:tcPr>
          <w:p w14:paraId="7266B980" w14:textId="77777777" w:rsidR="00A66425" w:rsidRPr="005744A3" w:rsidRDefault="00A66425" w:rsidP="000B1077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>Вид проєкту</w:t>
            </w:r>
          </w:p>
        </w:tc>
        <w:tc>
          <w:tcPr>
            <w:tcW w:w="1654" w:type="pct"/>
            <w:vAlign w:val="center"/>
          </w:tcPr>
          <w:p w14:paraId="69E74A13" w14:textId="77777777" w:rsidR="00A66425" w:rsidRPr="005744A3" w:rsidRDefault="00A66425" w:rsidP="000B1077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>Назва регуляторного акту</w:t>
            </w:r>
          </w:p>
        </w:tc>
        <w:tc>
          <w:tcPr>
            <w:tcW w:w="1529" w:type="pct"/>
            <w:vAlign w:val="center"/>
          </w:tcPr>
          <w:p w14:paraId="6911AE5D" w14:textId="77777777" w:rsidR="00A66425" w:rsidRPr="005744A3" w:rsidRDefault="00A66425" w:rsidP="000B10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 w:eastAsia="ru-RU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  <w:lang w:val="uk-UA" w:eastAsia="ru-RU"/>
              </w:rPr>
              <w:t>Цілі прийняття регуляторного</w:t>
            </w:r>
          </w:p>
          <w:p w14:paraId="665B2277" w14:textId="77777777" w:rsidR="00A66425" w:rsidRPr="005744A3" w:rsidRDefault="00A66425" w:rsidP="000B1077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>акту</w:t>
            </w:r>
          </w:p>
        </w:tc>
        <w:tc>
          <w:tcPr>
            <w:tcW w:w="678" w:type="pct"/>
            <w:vAlign w:val="center"/>
          </w:tcPr>
          <w:p w14:paraId="514612A9" w14:textId="77777777" w:rsidR="00A66425" w:rsidRPr="005744A3" w:rsidRDefault="00A66425" w:rsidP="000B1077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>Строк підготовки</w:t>
            </w:r>
          </w:p>
        </w:tc>
      </w:tr>
      <w:tr w:rsidR="00A66425" w:rsidRPr="005744A3" w14:paraId="1BC29EC7" w14:textId="77777777" w:rsidTr="00871BEE">
        <w:trPr>
          <w:trHeight w:val="554"/>
        </w:trPr>
        <w:tc>
          <w:tcPr>
            <w:tcW w:w="1139" w:type="pct"/>
            <w:gridSpan w:val="2"/>
            <w:shd w:val="clear" w:color="auto" w:fill="F2F2F2" w:themeFill="background1" w:themeFillShade="F2"/>
            <w:vAlign w:val="center"/>
          </w:tcPr>
          <w:p w14:paraId="1C26E804" w14:textId="77777777" w:rsidR="00A66425" w:rsidRPr="005744A3" w:rsidRDefault="00A66425" w:rsidP="000B1077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Розробник: </w:t>
            </w:r>
          </w:p>
        </w:tc>
        <w:tc>
          <w:tcPr>
            <w:tcW w:w="3861" w:type="pct"/>
            <w:gridSpan w:val="3"/>
            <w:shd w:val="clear" w:color="auto" w:fill="F2F2F2" w:themeFill="background1" w:themeFillShade="F2"/>
            <w:vAlign w:val="center"/>
          </w:tcPr>
          <w:p w14:paraId="1B9F92E9" w14:textId="089EBF0B" w:rsidR="00A66425" w:rsidRPr="005744A3" w:rsidRDefault="00A66425" w:rsidP="000B1077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комунальної власності та земельних відносин</w:t>
            </w:r>
          </w:p>
          <w:p w14:paraId="793906B1" w14:textId="559A9080" w:rsidR="00A66425" w:rsidRPr="005744A3" w:rsidRDefault="00A66425" w:rsidP="000B1077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A66425" w:rsidRPr="005744A3" w14:paraId="026925F4" w14:textId="77777777" w:rsidTr="000B1077">
        <w:trPr>
          <w:trHeight w:val="2449"/>
        </w:trPr>
        <w:tc>
          <w:tcPr>
            <w:tcW w:w="198" w:type="pct"/>
            <w:shd w:val="clear" w:color="auto" w:fill="auto"/>
          </w:tcPr>
          <w:p w14:paraId="1451F01E" w14:textId="77777777" w:rsidR="00A66425" w:rsidRPr="005744A3" w:rsidRDefault="00A66425" w:rsidP="000B1077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941" w:type="pct"/>
            <w:shd w:val="clear" w:color="auto" w:fill="auto"/>
          </w:tcPr>
          <w:p w14:paraId="26756EBD" w14:textId="77777777" w:rsidR="00A66425" w:rsidRPr="005744A3" w:rsidRDefault="00A66425" w:rsidP="000B107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654" w:type="pct"/>
            <w:shd w:val="clear" w:color="auto" w:fill="auto"/>
          </w:tcPr>
          <w:p w14:paraId="02261936" w14:textId="77777777" w:rsidR="00A66425" w:rsidRPr="005744A3" w:rsidRDefault="00A66425" w:rsidP="000B1077">
            <w:pPr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eastAsia="Calibri" w:hAnsi="Times New Roman" w:cs="Times New Roman"/>
                <w:sz w:val="23"/>
                <w:szCs w:val="23"/>
              </w:rPr>
              <w:t>Про затвердження Методики розрахунку орендної плати за майно, що перебуває в комунальній власності Чорноморської територіальної громади в особі Чорноморської міської ради Одеського району Одеської області, та пропорції її розподілу</w:t>
            </w:r>
          </w:p>
        </w:tc>
        <w:tc>
          <w:tcPr>
            <w:tcW w:w="1529" w:type="pct"/>
            <w:shd w:val="clear" w:color="auto" w:fill="auto"/>
          </w:tcPr>
          <w:p w14:paraId="0AA1EA36" w14:textId="3212C3D6" w:rsidR="00A66425" w:rsidRPr="005744A3" w:rsidRDefault="00A66425" w:rsidP="000B1077">
            <w:pPr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Приведення нормативних актів  Чорноморської міської ради </w:t>
            </w:r>
            <w:r w:rsidR="00FA0182"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Одеського району Одеської області </w:t>
            </w: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>у відповідність до норм чинного законодавства України</w:t>
            </w:r>
          </w:p>
        </w:tc>
        <w:tc>
          <w:tcPr>
            <w:tcW w:w="678" w:type="pct"/>
            <w:shd w:val="clear" w:color="auto" w:fill="auto"/>
          </w:tcPr>
          <w:p w14:paraId="00A2D8F0" w14:textId="07E423ED" w:rsidR="00A66425" w:rsidRPr="005744A3" w:rsidRDefault="00A66425" w:rsidP="000B107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>ІІ</w:t>
            </w:r>
            <w:r w:rsidR="00E47105" w:rsidRPr="005744A3">
              <w:rPr>
                <w:rFonts w:ascii="Times New Roman" w:hAnsi="Times New Roman" w:cs="Times New Roman"/>
                <w:sz w:val="23"/>
                <w:szCs w:val="23"/>
              </w:rPr>
              <w:t>-ІІІ</w:t>
            </w: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2024</w:t>
            </w:r>
            <w:r w:rsidRPr="005744A3">
              <w:rPr>
                <w:rFonts w:ascii="Times New Roman" w:hAnsi="Times New Roman"/>
                <w:sz w:val="23"/>
                <w:szCs w:val="23"/>
              </w:rPr>
              <w:t xml:space="preserve"> року</w:t>
            </w:r>
          </w:p>
        </w:tc>
      </w:tr>
      <w:tr w:rsidR="00A66425" w:rsidRPr="005744A3" w14:paraId="7ACAA783" w14:textId="77777777" w:rsidTr="000B1077">
        <w:trPr>
          <w:trHeight w:val="1485"/>
        </w:trPr>
        <w:tc>
          <w:tcPr>
            <w:tcW w:w="198" w:type="pct"/>
          </w:tcPr>
          <w:p w14:paraId="16E1C3C2" w14:textId="77777777" w:rsidR="00A66425" w:rsidRPr="005744A3" w:rsidRDefault="00A66425" w:rsidP="000B1077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941" w:type="pct"/>
          </w:tcPr>
          <w:p w14:paraId="51DB1CF9" w14:textId="499C59DF" w:rsidR="00E47105" w:rsidRPr="005744A3" w:rsidRDefault="00A66425" w:rsidP="000B107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654" w:type="pct"/>
          </w:tcPr>
          <w:p w14:paraId="5DF34CB4" w14:textId="77777777" w:rsidR="00A66425" w:rsidRPr="005744A3" w:rsidRDefault="00A66425" w:rsidP="000B107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>Про визначення та затвердження мінімальної вартості місячної оренди 1 кв. м загальної площі нерухомого майна фізичних осіб</w:t>
            </w:r>
          </w:p>
        </w:tc>
        <w:tc>
          <w:tcPr>
            <w:tcW w:w="1529" w:type="pct"/>
          </w:tcPr>
          <w:p w14:paraId="7C18788A" w14:textId="75401F05" w:rsidR="00EF21C5" w:rsidRPr="005744A3" w:rsidRDefault="00A66425" w:rsidP="000B1077">
            <w:pPr>
              <w:pStyle w:val="2"/>
              <w:widowControl w:val="0"/>
              <w:spacing w:after="0" w:line="276" w:lineRule="auto"/>
              <w:ind w:left="31"/>
              <w:jc w:val="both"/>
              <w:rPr>
                <w:sz w:val="23"/>
                <w:szCs w:val="23"/>
              </w:rPr>
            </w:pPr>
            <w:r w:rsidRPr="005744A3">
              <w:rPr>
                <w:sz w:val="23"/>
                <w:szCs w:val="23"/>
              </w:rPr>
              <w:t>Створення законодавчо врегульованого правового простору для легалізації діяльності суб’єктів підприємницької діяльності, фізичних осіб</w:t>
            </w:r>
          </w:p>
        </w:tc>
        <w:tc>
          <w:tcPr>
            <w:tcW w:w="678" w:type="pct"/>
          </w:tcPr>
          <w:p w14:paraId="51D53121" w14:textId="2212A872" w:rsidR="00A66425" w:rsidRPr="005744A3" w:rsidRDefault="00114D75" w:rsidP="000B107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ІІ-ІІІ </w:t>
            </w:r>
            <w:r w:rsidR="00A66425"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квартал 2024 </w:t>
            </w:r>
            <w:r w:rsidR="00A66425" w:rsidRPr="005744A3">
              <w:rPr>
                <w:rFonts w:ascii="Times New Roman" w:hAnsi="Times New Roman"/>
                <w:sz w:val="23"/>
                <w:szCs w:val="23"/>
              </w:rPr>
              <w:t>року</w:t>
            </w:r>
          </w:p>
        </w:tc>
      </w:tr>
      <w:tr w:rsidR="00EF21C5" w:rsidRPr="005744A3" w14:paraId="19B82BCE" w14:textId="77777777" w:rsidTr="000B1077">
        <w:trPr>
          <w:trHeight w:val="2205"/>
        </w:trPr>
        <w:tc>
          <w:tcPr>
            <w:tcW w:w="198" w:type="pct"/>
          </w:tcPr>
          <w:p w14:paraId="6CA47211" w14:textId="7FBC54A9" w:rsidR="00EF21C5" w:rsidRPr="005744A3" w:rsidRDefault="00EF21C5" w:rsidP="000B1077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941" w:type="pct"/>
          </w:tcPr>
          <w:p w14:paraId="7BB8DAF3" w14:textId="0E9E80BA" w:rsidR="00EF21C5" w:rsidRPr="005744A3" w:rsidRDefault="00EF21C5" w:rsidP="000B107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654" w:type="pct"/>
          </w:tcPr>
          <w:p w14:paraId="0344F04F" w14:textId="77777777" w:rsidR="000B1077" w:rsidRPr="002B7403" w:rsidRDefault="000B1077" w:rsidP="000B1077">
            <w:pPr>
              <w:tabs>
                <w:tab w:val="left" w:pos="567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03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рішення Чорноморської  міської ради Одеського району Одеської області  від 26.06.2019 № 444-VII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7403">
              <w:rPr>
                <w:rFonts w:ascii="Times New Roman" w:hAnsi="Times New Roman" w:cs="Times New Roman"/>
                <w:sz w:val="24"/>
                <w:szCs w:val="24"/>
              </w:rPr>
              <w:t>Про встановлення ставок та пільг із сплати земельного податку на території 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(зі змінами)</w:t>
            </w:r>
          </w:p>
          <w:p w14:paraId="7DB4A851" w14:textId="1753C1F7" w:rsidR="00EF21C5" w:rsidRPr="005744A3" w:rsidRDefault="00EF21C5" w:rsidP="000B107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pct"/>
          </w:tcPr>
          <w:p w14:paraId="5CC099AC" w14:textId="77777777" w:rsidR="00EF21C5" w:rsidRDefault="00EF21C5" w:rsidP="000B1077">
            <w:pPr>
              <w:pStyle w:val="2"/>
              <w:widowControl w:val="0"/>
              <w:spacing w:after="0" w:line="276" w:lineRule="auto"/>
              <w:ind w:left="31"/>
              <w:jc w:val="both"/>
            </w:pPr>
            <w:r>
              <w:rPr>
                <w:sz w:val="23"/>
                <w:szCs w:val="23"/>
              </w:rPr>
              <w:t xml:space="preserve">З метою виконання вимог Південного міжобласного територіального відділення Антимонопольного комітету України </w:t>
            </w:r>
            <w:r w:rsidR="00BA744C">
              <w:rPr>
                <w:sz w:val="23"/>
                <w:szCs w:val="23"/>
              </w:rPr>
              <w:t xml:space="preserve">(рішення </w:t>
            </w:r>
            <w:r w:rsidR="00BA744C" w:rsidRPr="003E7A50">
              <w:t>Адміністративної колегії Південного міжобласного територіального відділення Антимонопольного комітету України</w:t>
            </w:r>
            <w:r>
              <w:rPr>
                <w:sz w:val="23"/>
                <w:szCs w:val="23"/>
              </w:rPr>
              <w:t xml:space="preserve"> від 17.08.2023 №</w:t>
            </w:r>
            <w:r w:rsidR="000B107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65/30-р/к «Про порушення законодавства про захист економічної конкуренції</w:t>
            </w:r>
            <w:r w:rsidR="00BA744C">
              <w:rPr>
                <w:sz w:val="23"/>
                <w:szCs w:val="23"/>
              </w:rPr>
              <w:t>»)</w:t>
            </w:r>
            <w:r w:rsidR="000B1077">
              <w:rPr>
                <w:sz w:val="23"/>
                <w:szCs w:val="23"/>
              </w:rPr>
              <w:t xml:space="preserve"> та </w:t>
            </w:r>
            <w:r w:rsidR="000B1077">
              <w:t>постанови</w:t>
            </w:r>
            <w:r w:rsidR="000B1077" w:rsidRPr="00555851">
              <w:t xml:space="preserve"> Південно-західного апеляційного</w:t>
            </w:r>
            <w:r w:rsidR="000B1077">
              <w:t xml:space="preserve"> </w:t>
            </w:r>
            <w:r w:rsidR="000B1077" w:rsidRPr="00555851">
              <w:t xml:space="preserve">господарського суду </w:t>
            </w:r>
            <w:r w:rsidR="000B1077">
              <w:t xml:space="preserve">                        </w:t>
            </w:r>
            <w:r w:rsidR="000B1077" w:rsidRPr="00555851">
              <w:t>від 01</w:t>
            </w:r>
            <w:r w:rsidR="000B1077">
              <w:t>.04.2024 по справі №916/4548/23</w:t>
            </w:r>
          </w:p>
          <w:p w14:paraId="62A38508" w14:textId="77777777" w:rsidR="000B1077" w:rsidRDefault="000B1077" w:rsidP="000B1077">
            <w:pPr>
              <w:pStyle w:val="2"/>
              <w:widowControl w:val="0"/>
              <w:spacing w:after="0" w:line="276" w:lineRule="auto"/>
              <w:ind w:left="31"/>
              <w:jc w:val="both"/>
              <w:rPr>
                <w:sz w:val="23"/>
                <w:szCs w:val="23"/>
              </w:rPr>
            </w:pPr>
          </w:p>
          <w:p w14:paraId="6E91582C" w14:textId="77777777" w:rsidR="000B1077" w:rsidRDefault="000B1077" w:rsidP="000B1077">
            <w:pPr>
              <w:pStyle w:val="2"/>
              <w:widowControl w:val="0"/>
              <w:spacing w:after="0" w:line="276" w:lineRule="auto"/>
              <w:ind w:left="31"/>
              <w:jc w:val="both"/>
              <w:rPr>
                <w:sz w:val="23"/>
                <w:szCs w:val="23"/>
              </w:rPr>
            </w:pPr>
          </w:p>
          <w:p w14:paraId="16AA1800" w14:textId="36337161" w:rsidR="000B1077" w:rsidRPr="005744A3" w:rsidRDefault="000B1077" w:rsidP="000B1077">
            <w:pPr>
              <w:pStyle w:val="2"/>
              <w:widowControl w:val="0"/>
              <w:spacing w:after="0" w:line="276" w:lineRule="auto"/>
              <w:ind w:left="31"/>
              <w:jc w:val="both"/>
              <w:rPr>
                <w:sz w:val="23"/>
                <w:szCs w:val="23"/>
              </w:rPr>
            </w:pPr>
          </w:p>
        </w:tc>
        <w:tc>
          <w:tcPr>
            <w:tcW w:w="678" w:type="pct"/>
          </w:tcPr>
          <w:p w14:paraId="1667731F" w14:textId="1FC63CD9" w:rsidR="00EF21C5" w:rsidRPr="005744A3" w:rsidRDefault="00BA744C" w:rsidP="000B107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ІІ-ІІІ квартал 2024 </w:t>
            </w:r>
            <w:r w:rsidRPr="005744A3">
              <w:rPr>
                <w:rFonts w:ascii="Times New Roman" w:hAnsi="Times New Roman"/>
                <w:sz w:val="23"/>
                <w:szCs w:val="23"/>
              </w:rPr>
              <w:t>року</w:t>
            </w:r>
          </w:p>
        </w:tc>
      </w:tr>
      <w:tr w:rsidR="00A66425" w:rsidRPr="005744A3" w14:paraId="70B6FF39" w14:textId="77777777" w:rsidTr="00871BEE">
        <w:trPr>
          <w:trHeight w:val="582"/>
        </w:trPr>
        <w:tc>
          <w:tcPr>
            <w:tcW w:w="1139" w:type="pct"/>
            <w:gridSpan w:val="2"/>
            <w:shd w:val="clear" w:color="auto" w:fill="F2F2F2" w:themeFill="background1" w:themeFillShade="F2"/>
            <w:vAlign w:val="center"/>
          </w:tcPr>
          <w:p w14:paraId="4B893557" w14:textId="77777777" w:rsidR="00A66425" w:rsidRPr="005744A3" w:rsidRDefault="00A66425" w:rsidP="000B1077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Розробник:</w:t>
            </w:r>
          </w:p>
        </w:tc>
        <w:tc>
          <w:tcPr>
            <w:tcW w:w="3861" w:type="pct"/>
            <w:gridSpan w:val="3"/>
            <w:shd w:val="clear" w:color="auto" w:fill="F2F2F2" w:themeFill="background1" w:themeFillShade="F2"/>
            <w:vAlign w:val="center"/>
          </w:tcPr>
          <w:p w14:paraId="69D0220B" w14:textId="77777777" w:rsidR="00A66425" w:rsidRPr="005744A3" w:rsidRDefault="00A66425" w:rsidP="000B1077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b/>
                <w:sz w:val="23"/>
                <w:szCs w:val="23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A66425" w:rsidRPr="005744A3" w14:paraId="62ED9296" w14:textId="77777777" w:rsidTr="000B1077">
        <w:trPr>
          <w:trHeight w:val="2668"/>
        </w:trPr>
        <w:tc>
          <w:tcPr>
            <w:tcW w:w="198" w:type="pct"/>
          </w:tcPr>
          <w:p w14:paraId="376A17E2" w14:textId="2D9C2CCF" w:rsidR="00A66425" w:rsidRPr="005744A3" w:rsidRDefault="00962010" w:rsidP="000B1077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A66425" w:rsidRPr="005744A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41" w:type="pct"/>
          </w:tcPr>
          <w:p w14:paraId="7C22FB69" w14:textId="77777777" w:rsidR="00A66425" w:rsidRPr="005744A3" w:rsidRDefault="00A66425" w:rsidP="000B107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654" w:type="pct"/>
          </w:tcPr>
          <w:p w14:paraId="6513E1D4" w14:textId="77777777" w:rsidR="00A66425" w:rsidRPr="005744A3" w:rsidRDefault="00A66425" w:rsidP="000B107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/>
                <w:sz w:val="23"/>
                <w:szCs w:val="23"/>
              </w:rPr>
              <w:t>Про скасування рішення Чорноморської міської ради Одеського району Одеської області від 10.07.2015 № 637-VI «Про податок на майно (в частині податку на  нерухоме майно, відмінне від земельної ділянки) на території Чорноморської міської ради Одеського району Одеської області» (зі змінами)</w:t>
            </w:r>
          </w:p>
        </w:tc>
        <w:tc>
          <w:tcPr>
            <w:tcW w:w="1529" w:type="pct"/>
          </w:tcPr>
          <w:p w14:paraId="46CB776E" w14:textId="77777777" w:rsidR="00A66425" w:rsidRPr="005744A3" w:rsidRDefault="00A66425" w:rsidP="000B1077">
            <w:pPr>
              <w:pStyle w:val="2"/>
              <w:widowControl w:val="0"/>
              <w:spacing w:after="0" w:line="276" w:lineRule="auto"/>
              <w:ind w:left="31"/>
              <w:jc w:val="both"/>
              <w:rPr>
                <w:sz w:val="23"/>
                <w:szCs w:val="23"/>
              </w:rPr>
            </w:pPr>
            <w:r w:rsidRPr="005744A3">
              <w:rPr>
                <w:sz w:val="23"/>
                <w:szCs w:val="23"/>
              </w:rPr>
              <w:t>Дотримання п</w:t>
            </w:r>
            <w:r w:rsidRPr="005744A3">
              <w:rPr>
                <w:rStyle w:val="rvts46"/>
                <w:iCs/>
                <w:sz w:val="23"/>
                <w:szCs w:val="23"/>
              </w:rPr>
              <w:t xml:space="preserve">ідпункту 266.5.1 пункту 266.5 статті 266 Податкового  кодексу України, яким  визначено, що лише </w:t>
            </w:r>
            <w:r w:rsidRPr="005744A3">
              <w:rPr>
                <w:rStyle w:val="rvts46"/>
                <w:i/>
                <w:iCs/>
                <w:sz w:val="23"/>
                <w:szCs w:val="23"/>
              </w:rPr>
              <w:t xml:space="preserve"> </w:t>
            </w:r>
            <w:r w:rsidRPr="005744A3">
              <w:rPr>
                <w:rStyle w:val="rvts46"/>
                <w:iCs/>
                <w:sz w:val="23"/>
                <w:szCs w:val="23"/>
              </w:rPr>
              <w:t>с</w:t>
            </w:r>
            <w:r w:rsidRPr="005744A3">
              <w:rPr>
                <w:rStyle w:val="rvts0"/>
                <w:sz w:val="23"/>
                <w:szCs w:val="23"/>
              </w:rPr>
              <w:t>тавки податку для об’єктів житлової та/або нежитлової нерухомості, що перебувають у власності фізичних та юридичних осіб, встановлюються за рішенням сільської, селищної, міської ради</w:t>
            </w:r>
          </w:p>
        </w:tc>
        <w:tc>
          <w:tcPr>
            <w:tcW w:w="678" w:type="pct"/>
          </w:tcPr>
          <w:p w14:paraId="06B182A4" w14:textId="1ED5C6B2" w:rsidR="00A66425" w:rsidRPr="005744A3" w:rsidRDefault="00A537D9" w:rsidP="000B107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ІІ-ІІІ квартал 2024 </w:t>
            </w:r>
            <w:r w:rsidRPr="005744A3">
              <w:rPr>
                <w:rFonts w:ascii="Times New Roman" w:hAnsi="Times New Roman"/>
                <w:sz w:val="23"/>
                <w:szCs w:val="23"/>
              </w:rPr>
              <w:t>року</w:t>
            </w:r>
          </w:p>
        </w:tc>
      </w:tr>
      <w:tr w:rsidR="00A66425" w:rsidRPr="005744A3" w14:paraId="5F14CAEC" w14:textId="77777777" w:rsidTr="000B1077">
        <w:trPr>
          <w:trHeight w:val="2534"/>
        </w:trPr>
        <w:tc>
          <w:tcPr>
            <w:tcW w:w="198" w:type="pct"/>
          </w:tcPr>
          <w:p w14:paraId="4F1D697F" w14:textId="6DE2386A" w:rsidR="00A66425" w:rsidRPr="005744A3" w:rsidRDefault="00962010" w:rsidP="000B1077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  <w:r w:rsidR="00A66425" w:rsidRPr="005744A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41" w:type="pct"/>
          </w:tcPr>
          <w:p w14:paraId="36650148" w14:textId="77777777" w:rsidR="00A66425" w:rsidRPr="005744A3" w:rsidRDefault="00A66425" w:rsidP="000B107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Рішення Чорноморської міської ради Одеського району Одеської </w:t>
            </w:r>
          </w:p>
          <w:p w14:paraId="5BEF0052" w14:textId="77777777" w:rsidR="00A66425" w:rsidRPr="005744A3" w:rsidRDefault="00A66425" w:rsidP="000B107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>області</w:t>
            </w:r>
          </w:p>
          <w:p w14:paraId="7AEC2978" w14:textId="77777777" w:rsidR="00A66425" w:rsidRPr="005744A3" w:rsidRDefault="00A66425" w:rsidP="000B107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4" w:type="pct"/>
          </w:tcPr>
          <w:p w14:paraId="50FFDF12" w14:textId="5885BF74" w:rsidR="00A66425" w:rsidRPr="005744A3" w:rsidRDefault="00A66425" w:rsidP="000B107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/>
                <w:sz w:val="23"/>
                <w:szCs w:val="23"/>
              </w:rPr>
              <w:t xml:space="preserve">Про внесення змін до рішення Чорноморської міської ради    </w:t>
            </w:r>
            <w:r w:rsidR="00E47105" w:rsidRPr="005744A3">
              <w:rPr>
                <w:rFonts w:ascii="Times New Roman" w:hAnsi="Times New Roman"/>
                <w:sz w:val="23"/>
                <w:szCs w:val="23"/>
              </w:rPr>
              <w:t xml:space="preserve">Одеського району </w:t>
            </w:r>
            <w:r w:rsidRPr="005744A3">
              <w:rPr>
                <w:rFonts w:ascii="Times New Roman" w:hAnsi="Times New Roman"/>
                <w:sz w:val="23"/>
                <w:szCs w:val="23"/>
              </w:rPr>
              <w:t>Одеської області від 19.06.2020 № 567-</w:t>
            </w:r>
            <w:r w:rsidRPr="005744A3">
              <w:rPr>
                <w:rFonts w:ascii="Times New Roman" w:hAnsi="Times New Roman"/>
                <w:sz w:val="23"/>
                <w:szCs w:val="23"/>
                <w:lang w:val="en-US"/>
              </w:rPr>
              <w:t>VII</w:t>
            </w:r>
            <w:r w:rsidRPr="005744A3">
              <w:rPr>
                <w:rFonts w:ascii="Times New Roman" w:hAnsi="Times New Roman"/>
                <w:sz w:val="23"/>
                <w:szCs w:val="23"/>
              </w:rPr>
              <w:t xml:space="preserve"> «Про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області»</w:t>
            </w:r>
          </w:p>
        </w:tc>
        <w:tc>
          <w:tcPr>
            <w:tcW w:w="1529" w:type="pct"/>
          </w:tcPr>
          <w:p w14:paraId="031DA6C2" w14:textId="77777777" w:rsidR="00A66425" w:rsidRPr="005744A3" w:rsidRDefault="00A66425" w:rsidP="000B1077">
            <w:pPr>
              <w:pStyle w:val="2"/>
              <w:widowControl w:val="0"/>
              <w:spacing w:after="0" w:line="276" w:lineRule="auto"/>
              <w:ind w:left="31"/>
              <w:jc w:val="both"/>
              <w:rPr>
                <w:sz w:val="23"/>
                <w:szCs w:val="23"/>
              </w:rPr>
            </w:pPr>
            <w:r w:rsidRPr="005744A3">
              <w:rPr>
                <w:sz w:val="23"/>
                <w:szCs w:val="23"/>
              </w:rPr>
              <w:t>Приведення класифікації будівель та  споруд у відповідність до нормативно-правових актів</w:t>
            </w:r>
          </w:p>
        </w:tc>
        <w:tc>
          <w:tcPr>
            <w:tcW w:w="678" w:type="pct"/>
          </w:tcPr>
          <w:p w14:paraId="23932590" w14:textId="15C2F471" w:rsidR="00A66425" w:rsidRPr="005744A3" w:rsidRDefault="00A537D9" w:rsidP="000B107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44A3">
              <w:rPr>
                <w:rFonts w:ascii="Times New Roman" w:hAnsi="Times New Roman" w:cs="Times New Roman"/>
                <w:sz w:val="23"/>
                <w:szCs w:val="23"/>
              </w:rPr>
              <w:t xml:space="preserve">ІІ-ІІІ квартал 2024 </w:t>
            </w:r>
            <w:r w:rsidRPr="005744A3">
              <w:rPr>
                <w:rFonts w:ascii="Times New Roman" w:hAnsi="Times New Roman"/>
                <w:sz w:val="23"/>
                <w:szCs w:val="23"/>
              </w:rPr>
              <w:t>року</w:t>
            </w:r>
          </w:p>
        </w:tc>
      </w:tr>
    </w:tbl>
    <w:p w14:paraId="3BB9A6C3" w14:textId="77777777" w:rsidR="00A66425" w:rsidRPr="005744A3" w:rsidRDefault="00A66425" w:rsidP="000B107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8FD4709" w14:textId="668D14D2" w:rsidR="005744A3" w:rsidRDefault="005744A3" w:rsidP="000B1077">
      <w:pPr>
        <w:pStyle w:val="a3"/>
        <w:spacing w:line="276" w:lineRule="auto"/>
        <w:rPr>
          <w:rFonts w:ascii="Times New Roman" w:hAnsi="Times New Roman" w:cs="Times New Roman"/>
          <w:sz w:val="23"/>
          <w:szCs w:val="23"/>
          <w:lang w:val="uk-UA"/>
        </w:rPr>
      </w:pPr>
    </w:p>
    <w:p w14:paraId="4D64A902" w14:textId="77777777" w:rsidR="004A56DA" w:rsidRDefault="004A56DA" w:rsidP="000B1077">
      <w:pPr>
        <w:pStyle w:val="a3"/>
        <w:spacing w:line="276" w:lineRule="auto"/>
        <w:rPr>
          <w:rFonts w:ascii="Times New Roman" w:hAnsi="Times New Roman" w:cs="Times New Roman"/>
          <w:sz w:val="23"/>
          <w:szCs w:val="23"/>
          <w:lang w:val="uk-UA"/>
        </w:rPr>
      </w:pPr>
    </w:p>
    <w:p w14:paraId="5C473C81" w14:textId="77777777" w:rsidR="00BA744C" w:rsidRDefault="00BA744C" w:rsidP="000B1077">
      <w:pPr>
        <w:pStyle w:val="a3"/>
        <w:spacing w:line="276" w:lineRule="auto"/>
        <w:rPr>
          <w:rFonts w:ascii="Times New Roman" w:hAnsi="Times New Roman" w:cs="Times New Roman"/>
          <w:sz w:val="23"/>
          <w:szCs w:val="23"/>
          <w:lang w:val="uk-UA"/>
        </w:rPr>
      </w:pPr>
    </w:p>
    <w:p w14:paraId="75D50601" w14:textId="379056F8" w:rsidR="00A66425" w:rsidRPr="005744A3" w:rsidRDefault="005744A3" w:rsidP="000B1077">
      <w:pPr>
        <w:pStyle w:val="a3"/>
        <w:spacing w:line="276" w:lineRule="auto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        </w:t>
      </w:r>
      <w:r w:rsidR="00A66425" w:rsidRPr="005744A3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управління економічного розвитку та торгівлі   </w:t>
      </w:r>
      <w:r w:rsidR="00114D75" w:rsidRPr="005744A3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</w:t>
      </w:r>
      <w:r w:rsidR="004A56DA">
        <w:rPr>
          <w:rFonts w:ascii="Times New Roman" w:hAnsi="Times New Roman" w:cs="Times New Roman"/>
          <w:sz w:val="23"/>
          <w:szCs w:val="23"/>
          <w:lang w:val="uk-UA"/>
        </w:rPr>
        <w:t xml:space="preserve">     </w:t>
      </w:r>
      <w:r w:rsidR="00114D75" w:rsidRPr="005744A3">
        <w:rPr>
          <w:rFonts w:ascii="Times New Roman" w:hAnsi="Times New Roman" w:cs="Times New Roman"/>
          <w:sz w:val="23"/>
          <w:szCs w:val="23"/>
          <w:lang w:val="uk-UA"/>
        </w:rPr>
        <w:t xml:space="preserve">   Наталія ГЄНЧЕВА</w:t>
      </w:r>
    </w:p>
    <w:p w14:paraId="3FFF385C" w14:textId="77777777" w:rsidR="00364F3E" w:rsidRPr="005744A3" w:rsidRDefault="00364F3E" w:rsidP="000B1077">
      <w:pPr>
        <w:spacing w:after="0"/>
        <w:rPr>
          <w:sz w:val="23"/>
          <w:szCs w:val="23"/>
        </w:rPr>
      </w:pPr>
    </w:p>
    <w:sectPr w:rsidR="00364F3E" w:rsidRPr="005744A3" w:rsidSect="00114D75">
      <w:headerReference w:type="default" r:id="rId6"/>
      <w:pgSz w:w="11906" w:h="16838"/>
      <w:pgMar w:top="426" w:right="851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0422" w14:textId="77777777" w:rsidR="003C74F4" w:rsidRDefault="003C74F4" w:rsidP="00E47105">
      <w:pPr>
        <w:spacing w:after="0" w:line="240" w:lineRule="auto"/>
      </w:pPr>
      <w:r>
        <w:separator/>
      </w:r>
    </w:p>
  </w:endnote>
  <w:endnote w:type="continuationSeparator" w:id="0">
    <w:p w14:paraId="7081AFA7" w14:textId="77777777" w:rsidR="003C74F4" w:rsidRDefault="003C74F4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4A45" w14:textId="77777777" w:rsidR="003C74F4" w:rsidRDefault="003C74F4" w:rsidP="00E47105">
      <w:pPr>
        <w:spacing w:after="0" w:line="240" w:lineRule="auto"/>
      </w:pPr>
      <w:r>
        <w:separator/>
      </w:r>
    </w:p>
  </w:footnote>
  <w:footnote w:type="continuationSeparator" w:id="0">
    <w:p w14:paraId="3CAD876A" w14:textId="77777777" w:rsidR="003C74F4" w:rsidRDefault="003C74F4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FF75F" w14:textId="3A5126FD" w:rsidR="00E47105" w:rsidRPr="00E47105" w:rsidRDefault="00E47105" w:rsidP="000B1077">
        <w:pPr>
          <w:pStyle w:val="a4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</w:t>
        </w:r>
        <w:r w:rsidRPr="00E47105">
          <w:rPr>
            <w:rFonts w:ascii="Times New Roman" w:hAnsi="Times New Roman" w:cs="Times New Roman"/>
          </w:rPr>
          <w:fldChar w:fldCharType="begin"/>
        </w:r>
        <w:r w:rsidRPr="00E47105">
          <w:rPr>
            <w:rFonts w:ascii="Times New Roman" w:hAnsi="Times New Roman" w:cs="Times New Roman"/>
          </w:rPr>
          <w:instrText>PAGE   \* MERGEFORMAT</w:instrText>
        </w:r>
        <w:r w:rsidRPr="00E47105">
          <w:rPr>
            <w:rFonts w:ascii="Times New Roman" w:hAnsi="Times New Roman" w:cs="Times New Roman"/>
          </w:rPr>
          <w:fldChar w:fldCharType="separate"/>
        </w:r>
        <w:r w:rsidRPr="00E47105">
          <w:rPr>
            <w:rFonts w:ascii="Times New Roman" w:hAnsi="Times New Roman" w:cs="Times New Roman"/>
          </w:rPr>
          <w:t>2</w:t>
        </w:r>
        <w:r w:rsidRPr="00E47105">
          <w:rPr>
            <w:rFonts w:ascii="Times New Roman" w:hAnsi="Times New Roman" w:cs="Times New Roman"/>
          </w:rPr>
          <w:fldChar w:fldCharType="end"/>
        </w:r>
        <w:r w:rsidRPr="00E47105">
          <w:rPr>
            <w:rFonts w:ascii="Times New Roman" w:hAnsi="Times New Roman" w:cs="Times New Roman"/>
            <w:lang w:val="en-US"/>
          </w:rPr>
          <w:t xml:space="preserve"> </w:t>
        </w:r>
        <w:r w:rsidR="000B1077">
          <w:rPr>
            <w:rFonts w:ascii="Times New Roman" w:hAnsi="Times New Roman" w:cs="Times New Roman"/>
          </w:rPr>
          <w:t xml:space="preserve">                                  </w:t>
        </w:r>
        <w:r>
          <w:rPr>
            <w:rFonts w:ascii="Times New Roman" w:hAnsi="Times New Roman" w:cs="Times New Roman"/>
          </w:rPr>
          <w:t xml:space="preserve">   </w:t>
        </w:r>
        <w:r w:rsidR="000B1077" w:rsidRPr="00E47105">
          <w:rPr>
            <w:rFonts w:ascii="Times New Roman" w:hAnsi="Times New Roman" w:cs="Times New Roman"/>
          </w:rPr>
          <w:t>Продовження додатка</w:t>
        </w: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B1077"/>
    <w:rsid w:val="00114D75"/>
    <w:rsid w:val="00215BC1"/>
    <w:rsid w:val="00364F3E"/>
    <w:rsid w:val="003C74F4"/>
    <w:rsid w:val="004A56DA"/>
    <w:rsid w:val="005744A3"/>
    <w:rsid w:val="00575E46"/>
    <w:rsid w:val="005C49DA"/>
    <w:rsid w:val="0060058C"/>
    <w:rsid w:val="008906FB"/>
    <w:rsid w:val="00962010"/>
    <w:rsid w:val="00A537D9"/>
    <w:rsid w:val="00A66425"/>
    <w:rsid w:val="00BA744C"/>
    <w:rsid w:val="00D26834"/>
    <w:rsid w:val="00E47105"/>
    <w:rsid w:val="00E9187A"/>
    <w:rsid w:val="00ED3859"/>
    <w:rsid w:val="00EF21C5"/>
    <w:rsid w:val="00F3657F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14</cp:revision>
  <cp:lastPrinted>2024-04-30T11:38:00Z</cp:lastPrinted>
  <dcterms:created xsi:type="dcterms:W3CDTF">2024-04-02T07:08:00Z</dcterms:created>
  <dcterms:modified xsi:type="dcterms:W3CDTF">2024-05-13T07:46:00Z</dcterms:modified>
</cp:coreProperties>
</file>