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96DB" w14:textId="77777777" w:rsidR="00F32052" w:rsidRPr="00F32052" w:rsidRDefault="00F32052" w:rsidP="00F32052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F32052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316D8F70" w14:textId="3C2C89B4" w:rsidR="00F32052" w:rsidRPr="00F32052" w:rsidRDefault="00F32052" w:rsidP="00F32052">
      <w:pPr>
        <w:spacing w:after="0"/>
        <w:jc w:val="both"/>
        <w:rPr>
          <w:b/>
          <w:bCs/>
          <w:sz w:val="24"/>
          <w:szCs w:val="24"/>
          <w:lang w:val="uk-UA"/>
        </w:rPr>
      </w:pPr>
      <w:r w:rsidRPr="00F32052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F32052">
        <w:rPr>
          <w:b/>
          <w:bCs/>
          <w:sz w:val="24"/>
          <w:szCs w:val="24"/>
          <w:lang w:val="uk-UA"/>
        </w:rPr>
        <w:t>“Про    внесення     змін    до      рішення     виконавчого комітету Чорноморської міської ради Одеської області від    26.07.2018   № 249  “Про  надання   адресної матеріальної  допомоги,  адресних соціальних доплат  та  додаткових соціальних гарантій  малозабезпеченим громадянам   Чорноморської  територіальної   громади</w:t>
      </w:r>
      <w:r>
        <w:rPr>
          <w:b/>
          <w:bCs/>
          <w:sz w:val="24"/>
          <w:szCs w:val="24"/>
          <w:lang w:val="uk-UA"/>
        </w:rPr>
        <w:t xml:space="preserve"> </w:t>
      </w:r>
      <w:r w:rsidRPr="00F32052">
        <w:rPr>
          <w:b/>
          <w:bCs/>
          <w:sz w:val="24"/>
          <w:szCs w:val="24"/>
          <w:lang w:val="uk-UA"/>
        </w:rPr>
        <w:t>(нова редакція)”</w:t>
      </w:r>
    </w:p>
    <w:p w14:paraId="4003A9A1" w14:textId="77777777" w:rsidR="00F32052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5CAE64A2" w14:textId="77777777" w:rsidR="00D023A6" w:rsidRDefault="00D023A6" w:rsidP="006C0B77">
      <w:pPr>
        <w:spacing w:after="0"/>
        <w:ind w:firstLine="709"/>
        <w:jc w:val="both"/>
        <w:rPr>
          <w:lang w:val="uk-UA"/>
        </w:rPr>
      </w:pPr>
    </w:p>
    <w:p w14:paraId="3657565B" w14:textId="77777777" w:rsidR="00E928AC" w:rsidRPr="00F32052" w:rsidRDefault="00E928AC" w:rsidP="00F32052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F32052">
        <w:rPr>
          <w:sz w:val="24"/>
          <w:szCs w:val="24"/>
          <w:lang w:val="uk-UA"/>
        </w:rPr>
        <w:t xml:space="preserve">У зв’язку, з  проведенням Пенсійним фондом України індексацією пенсій в </w:t>
      </w:r>
    </w:p>
    <w:p w14:paraId="1E8B104C" w14:textId="17F0B62F" w:rsidR="00E928AC" w:rsidRDefault="00E928AC" w:rsidP="00E928AC">
      <w:pPr>
        <w:spacing w:after="0"/>
        <w:jc w:val="both"/>
        <w:rPr>
          <w:iCs/>
          <w:sz w:val="24"/>
          <w:szCs w:val="24"/>
          <w:lang w:val="uk-UA"/>
        </w:rPr>
      </w:pPr>
      <w:r w:rsidRPr="00E928AC">
        <w:rPr>
          <w:sz w:val="24"/>
          <w:szCs w:val="24"/>
          <w:lang w:val="uk-UA"/>
        </w:rPr>
        <w:t>березн</w:t>
      </w:r>
      <w:r w:rsidR="00F32052">
        <w:rPr>
          <w:sz w:val="24"/>
          <w:szCs w:val="24"/>
          <w:lang w:val="uk-UA"/>
        </w:rPr>
        <w:t>і</w:t>
      </w:r>
      <w:r w:rsidRPr="00E928AC">
        <w:rPr>
          <w:sz w:val="24"/>
          <w:szCs w:val="24"/>
          <w:lang w:val="uk-UA"/>
        </w:rPr>
        <w:t xml:space="preserve"> поточного року  </w:t>
      </w:r>
      <w:r>
        <w:rPr>
          <w:sz w:val="24"/>
          <w:szCs w:val="24"/>
          <w:lang w:val="uk-UA"/>
        </w:rPr>
        <w:t xml:space="preserve">та з метою соціальної підтримки найбільш незахищених категорій громадян </w:t>
      </w:r>
      <w:r>
        <w:rPr>
          <w:sz w:val="24"/>
          <w:lang w:val="uk-UA"/>
        </w:rPr>
        <w:t xml:space="preserve">Чорноморської територіальної громади, пропонується внести зміни в </w:t>
      </w:r>
      <w:r>
        <w:rPr>
          <w:sz w:val="24"/>
          <w:szCs w:val="24"/>
          <w:lang w:val="uk-UA"/>
        </w:rPr>
        <w:t>пункт</w:t>
      </w:r>
      <w:r w:rsidRPr="00E507BD">
        <w:rPr>
          <w:sz w:val="24"/>
          <w:szCs w:val="24"/>
          <w:lang w:val="uk-UA"/>
        </w:rPr>
        <w:t xml:space="preserve"> 1 розділу </w:t>
      </w:r>
      <w:r>
        <w:rPr>
          <w:sz w:val="24"/>
          <w:szCs w:val="24"/>
          <w:lang w:val="uk-UA"/>
        </w:rPr>
        <w:t xml:space="preserve">ІІІ </w:t>
      </w:r>
      <w:r w:rsidRPr="00CC39DE">
        <w:rPr>
          <w:sz w:val="24"/>
          <w:szCs w:val="24"/>
          <w:lang w:val="uk-UA"/>
        </w:rPr>
        <w:t>Умов та порядку надання адресної матеріальної допомоги, адресних соціальних доплат  та додаткових соціальних гарантій малозабезпеченим громадянам Чорноморської територіальної громади</w:t>
      </w:r>
      <w:r>
        <w:rPr>
          <w:sz w:val="24"/>
          <w:szCs w:val="24"/>
          <w:lang w:val="uk-UA"/>
        </w:rPr>
        <w:t xml:space="preserve"> та збільшити розмір доходу, при якому буде нараховуватися </w:t>
      </w:r>
      <w:r>
        <w:rPr>
          <w:iCs/>
          <w:sz w:val="24"/>
          <w:szCs w:val="24"/>
          <w:lang w:val="uk-UA"/>
        </w:rPr>
        <w:t>а</w:t>
      </w:r>
      <w:r w:rsidRPr="00E928AC">
        <w:rPr>
          <w:iCs/>
          <w:sz w:val="24"/>
          <w:szCs w:val="24"/>
          <w:lang w:val="uk-UA"/>
        </w:rPr>
        <w:t>дресна соціальна доплата</w:t>
      </w:r>
      <w:r>
        <w:rPr>
          <w:iCs/>
          <w:sz w:val="24"/>
          <w:szCs w:val="24"/>
          <w:lang w:val="uk-UA"/>
        </w:rPr>
        <w:t xml:space="preserve"> (хлебні) з </w:t>
      </w:r>
      <w:r w:rsidR="00F32052">
        <w:rPr>
          <w:iCs/>
          <w:sz w:val="24"/>
          <w:szCs w:val="24"/>
          <w:lang w:val="uk-UA"/>
        </w:rPr>
        <w:t>32</w:t>
      </w:r>
      <w:r>
        <w:rPr>
          <w:iCs/>
          <w:sz w:val="24"/>
          <w:szCs w:val="24"/>
          <w:lang w:val="uk-UA"/>
        </w:rPr>
        <w:t>00,00 грн до 3</w:t>
      </w:r>
      <w:r w:rsidR="00F32052">
        <w:rPr>
          <w:iCs/>
          <w:sz w:val="24"/>
          <w:szCs w:val="24"/>
          <w:lang w:val="uk-UA"/>
        </w:rPr>
        <w:t>5</w:t>
      </w:r>
      <w:r>
        <w:rPr>
          <w:iCs/>
          <w:sz w:val="24"/>
          <w:szCs w:val="24"/>
          <w:lang w:val="uk-UA"/>
        </w:rPr>
        <w:t>00,00 грн.</w:t>
      </w:r>
    </w:p>
    <w:p w14:paraId="54EBDDA8" w14:textId="6853E9E9" w:rsid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Виплата адресної доплати буде проводитися в межах кошторисних призначень, без додаткової потреби в коштах.</w:t>
      </w:r>
    </w:p>
    <w:p w14:paraId="52554BFD" w14:textId="77777777" w:rsidR="00E928AC" w:rsidRDefault="00E928A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278CCF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1552EB5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4808C5" w14:textId="0521DE75" w:rsidR="00F32052" w:rsidRP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Начальниця управління</w:t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57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4E4762"/>
    <w:rsid w:val="004F7F2A"/>
    <w:rsid w:val="006C0B77"/>
    <w:rsid w:val="008242FF"/>
    <w:rsid w:val="00870751"/>
    <w:rsid w:val="00922C48"/>
    <w:rsid w:val="00B915B7"/>
    <w:rsid w:val="00C202A1"/>
    <w:rsid w:val="00D023A6"/>
    <w:rsid w:val="00E928AC"/>
    <w:rsid w:val="00EA59DF"/>
    <w:rsid w:val="00EE4070"/>
    <w:rsid w:val="00F12C76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4</cp:revision>
  <cp:lastPrinted>2024-05-27T11:15:00Z</cp:lastPrinted>
  <dcterms:created xsi:type="dcterms:W3CDTF">2023-03-16T13:49:00Z</dcterms:created>
  <dcterms:modified xsi:type="dcterms:W3CDTF">2024-05-27T11:15:00Z</dcterms:modified>
</cp:coreProperties>
</file>