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F27E" w14:textId="47D62EC6" w:rsidR="00336655" w:rsidRPr="002840D2" w:rsidRDefault="00336655" w:rsidP="0055728B">
      <w:pPr>
        <w:tabs>
          <w:tab w:val="left" w:pos="0"/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0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</w:p>
    <w:p w14:paraId="37098AE9" w14:textId="20F7DF45" w:rsidR="00E44CC9" w:rsidRPr="002840D2" w:rsidRDefault="00E44CC9" w:rsidP="0055728B">
      <w:pPr>
        <w:tabs>
          <w:tab w:val="left" w:pos="0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0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№ </w:t>
      </w:r>
      <w:r w:rsidR="00895976" w:rsidRPr="002840D2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="002840D2" w:rsidRPr="002840D2"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</w:p>
    <w:p w14:paraId="0422CF2F" w14:textId="33675901" w:rsidR="00E44CC9" w:rsidRPr="002840D2" w:rsidRDefault="00E44CC9" w:rsidP="0055728B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0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постійної комісії з фінансово-економічних питань, бюджету, інвестицій та  комунальної власності VІІІ скликання від </w:t>
      </w:r>
      <w:r w:rsidR="006D646C" w:rsidRPr="002840D2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2840D2" w:rsidRPr="002840D2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Pr="002840D2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BA7A72" w:rsidRPr="002840D2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2840D2" w:rsidRPr="002840D2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Pr="002840D2">
        <w:rPr>
          <w:rFonts w:ascii="Times New Roman" w:hAnsi="Times New Roman" w:cs="Times New Roman"/>
          <w:b/>
          <w:sz w:val="32"/>
          <w:szCs w:val="32"/>
          <w:lang w:val="uk-UA"/>
        </w:rPr>
        <w:t>.202</w:t>
      </w:r>
      <w:r w:rsidR="00BA7A72" w:rsidRPr="002840D2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</w:p>
    <w:p w14:paraId="4672FCF0" w14:textId="77777777" w:rsidR="00E44CC9" w:rsidRPr="002840D2" w:rsidRDefault="00E44CC9" w:rsidP="0055728B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ED27BF" w14:textId="454D2A0F" w:rsidR="0089173F" w:rsidRPr="002840D2" w:rsidRDefault="00E44CC9" w:rsidP="0055728B">
      <w:pPr>
        <w:tabs>
          <w:tab w:val="left" w:pos="993"/>
          <w:tab w:val="left" w:pos="51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0D2">
        <w:rPr>
          <w:rFonts w:ascii="Times New Roman" w:hAnsi="Times New Roman" w:cs="Times New Roman"/>
          <w:sz w:val="24"/>
          <w:szCs w:val="24"/>
          <w:lang w:val="uk-UA"/>
        </w:rPr>
        <w:t xml:space="preserve">м. Чорноморськ                                                                                    </w:t>
      </w:r>
      <w:r w:rsidR="007B283B" w:rsidRPr="002840D2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Депутатська кімната </w:t>
      </w:r>
    </w:p>
    <w:p w14:paraId="05406E9E" w14:textId="386CDC30" w:rsidR="00720E59" w:rsidRPr="0055728B" w:rsidRDefault="00E44CC9" w:rsidP="0055728B">
      <w:pPr>
        <w:tabs>
          <w:tab w:val="left" w:pos="993"/>
          <w:tab w:val="left" w:pos="51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0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840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840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840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19A1" w:rsidRPr="002840D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9173F" w:rsidRPr="002840D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C19A1" w:rsidRPr="002840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4F76" w:rsidRPr="002840D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840D2" w:rsidRPr="002840D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F4F76" w:rsidRPr="002840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E36AA" w:rsidRPr="002840D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F4F76" w:rsidRPr="002840D2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14:paraId="2F9ECC38" w14:textId="25994D8A" w:rsidR="00720E59" w:rsidRPr="00720E59" w:rsidRDefault="00720E59" w:rsidP="005572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067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Присутні члени комісії:</w:t>
      </w:r>
    </w:p>
    <w:p w14:paraId="06F3E62B" w14:textId="77165A9A" w:rsidR="002840D2" w:rsidRPr="002840D2" w:rsidRDefault="002840D2" w:rsidP="00557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40D2">
        <w:rPr>
          <w:rFonts w:ascii="Times New Roman" w:hAnsi="Times New Roman" w:cs="Times New Roman"/>
          <w:sz w:val="24"/>
          <w:szCs w:val="24"/>
          <w:lang w:val="uk-UA"/>
        </w:rPr>
        <w:t>голова комісії - Венгріна Олена Петрівна;</w:t>
      </w:r>
    </w:p>
    <w:p w14:paraId="69A54E2E" w14:textId="77777777" w:rsidR="002840D2" w:rsidRPr="002840D2" w:rsidRDefault="002840D2" w:rsidP="0055728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40D2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 – Кобельницький Андрій Миколайович (головуючий на засіданні);</w:t>
      </w:r>
    </w:p>
    <w:p w14:paraId="05B53C6A" w14:textId="77777777" w:rsidR="002840D2" w:rsidRPr="002840D2" w:rsidRDefault="002840D2" w:rsidP="0055728B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2840D2">
        <w:rPr>
          <w:rFonts w:ascii="Times New Roman" w:hAnsi="Times New Roman" w:cs="Times New Roman"/>
          <w:sz w:val="24"/>
          <w:szCs w:val="24"/>
          <w:lang w:val="uk-UA"/>
        </w:rPr>
        <w:t>члени комісії: Довгань Олексій Олександрович, Жуха Леонід Іванович,</w:t>
      </w:r>
    </w:p>
    <w:p w14:paraId="14DB7219" w14:textId="77777777" w:rsidR="002840D2" w:rsidRPr="002840D2" w:rsidRDefault="002840D2" w:rsidP="0055728B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2840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284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Капанишина Галина Сергіївна, </w:t>
      </w:r>
      <w:r w:rsidRPr="002840D2">
        <w:rPr>
          <w:rFonts w:ascii="Times New Roman" w:hAnsi="Times New Roman" w:cs="Times New Roman"/>
          <w:sz w:val="24"/>
          <w:szCs w:val="24"/>
          <w:lang w:val="uk-UA"/>
        </w:rPr>
        <w:t xml:space="preserve">Левченко Андрій Геннадійович, </w:t>
      </w:r>
    </w:p>
    <w:p w14:paraId="41B4D66A" w14:textId="77777777" w:rsidR="002840D2" w:rsidRPr="002840D2" w:rsidRDefault="002840D2" w:rsidP="0055728B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2840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Львутін Тимофій Сергійович                         </w:t>
      </w:r>
    </w:p>
    <w:p w14:paraId="5192763A" w14:textId="77777777" w:rsidR="002840D2" w:rsidRPr="002840D2" w:rsidRDefault="002840D2" w:rsidP="0055728B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2840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</w:p>
    <w:p w14:paraId="7ACE611D" w14:textId="7C34DEA3" w:rsidR="002840D2" w:rsidRPr="002840D2" w:rsidRDefault="002840D2" w:rsidP="0055728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40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Відсутні: </w:t>
      </w:r>
      <w:r w:rsidR="00751CF5" w:rsidRPr="002840D2">
        <w:rPr>
          <w:rFonts w:ascii="Times New Roman" w:hAnsi="Times New Roman" w:cs="Times New Roman"/>
          <w:sz w:val="24"/>
          <w:szCs w:val="24"/>
          <w:lang w:val="uk-UA"/>
        </w:rPr>
        <w:t>секретар комісії -  Живилко Наталя Олександрівна</w:t>
      </w:r>
    </w:p>
    <w:p w14:paraId="5A7091C4" w14:textId="142CF0CD" w:rsidR="002840D2" w:rsidRPr="002840D2" w:rsidRDefault="002840D2" w:rsidP="0055728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Pr="002840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</w:p>
    <w:p w14:paraId="2B94EC56" w14:textId="5DC6ABE6" w:rsidR="002840D2" w:rsidRPr="002840D2" w:rsidRDefault="002840D2" w:rsidP="005572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0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засідання комісії також </w:t>
      </w:r>
      <w:r w:rsidR="006A3789">
        <w:rPr>
          <w:rFonts w:ascii="Times New Roman" w:hAnsi="Times New Roman" w:cs="Times New Roman"/>
          <w:b/>
          <w:sz w:val="24"/>
          <w:szCs w:val="24"/>
          <w:lang w:val="uk-UA"/>
        </w:rPr>
        <w:t>присутні</w:t>
      </w:r>
      <w:r w:rsidRPr="002840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14:paraId="0B3B7ACF" w14:textId="77777777" w:rsidR="002840D2" w:rsidRPr="002840D2" w:rsidRDefault="002840D2" w:rsidP="005572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0D2">
        <w:rPr>
          <w:rFonts w:ascii="Times New Roman" w:hAnsi="Times New Roman" w:cs="Times New Roman"/>
          <w:sz w:val="24"/>
          <w:szCs w:val="24"/>
          <w:lang w:val="uk-UA"/>
        </w:rPr>
        <w:t xml:space="preserve">Шолар О. – секретар міської ради </w:t>
      </w:r>
    </w:p>
    <w:p w14:paraId="478AFDD8" w14:textId="25E82D3B" w:rsidR="005B0864" w:rsidRPr="005B0864" w:rsidRDefault="005B0864" w:rsidP="005572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Мацулевич О. – депутат міської ради </w:t>
      </w:r>
    </w:p>
    <w:p w14:paraId="03E30955" w14:textId="3A897CF1" w:rsidR="002840D2" w:rsidRPr="002840D2" w:rsidRDefault="002840D2" w:rsidP="005572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0D2">
        <w:rPr>
          <w:rFonts w:ascii="Times New Roman" w:hAnsi="Times New Roman" w:cs="Times New Roman"/>
          <w:sz w:val="24"/>
          <w:szCs w:val="24"/>
          <w:lang w:val="uk-UA"/>
        </w:rPr>
        <w:t>Тєліпов Р. – заступник міського голови</w:t>
      </w:r>
    </w:p>
    <w:p w14:paraId="191935AD" w14:textId="77777777" w:rsidR="002840D2" w:rsidRPr="002840D2" w:rsidRDefault="002840D2" w:rsidP="00557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40D2">
        <w:rPr>
          <w:rFonts w:ascii="Times New Roman" w:hAnsi="Times New Roman" w:cs="Times New Roman"/>
          <w:sz w:val="24"/>
          <w:szCs w:val="24"/>
          <w:lang w:val="uk-UA"/>
        </w:rPr>
        <w:t>Яковенко О. – начальник фінансового управління</w:t>
      </w:r>
    </w:p>
    <w:p w14:paraId="12CC7C4C" w14:textId="77777777" w:rsidR="002840D2" w:rsidRPr="002840D2" w:rsidRDefault="002840D2" w:rsidP="00557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40D2">
        <w:rPr>
          <w:rFonts w:ascii="Times New Roman" w:hAnsi="Times New Roman" w:cs="Times New Roman"/>
          <w:sz w:val="24"/>
          <w:szCs w:val="24"/>
          <w:lang w:val="uk-UA"/>
        </w:rPr>
        <w:t xml:space="preserve">Ковальов А. – начальник управління освіти </w:t>
      </w:r>
    </w:p>
    <w:p w14:paraId="461A003B" w14:textId="77777777" w:rsidR="002840D2" w:rsidRPr="002840D2" w:rsidRDefault="002840D2" w:rsidP="005572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0D2">
        <w:rPr>
          <w:rFonts w:ascii="Times New Roman" w:hAnsi="Times New Roman" w:cs="Times New Roman"/>
          <w:sz w:val="24"/>
          <w:szCs w:val="24"/>
          <w:lang w:val="uk-UA"/>
        </w:rPr>
        <w:t xml:space="preserve">Варижук І. – начальник організаційного відділу </w:t>
      </w:r>
    </w:p>
    <w:p w14:paraId="0B71855D" w14:textId="77777777" w:rsidR="002840D2" w:rsidRPr="002840D2" w:rsidRDefault="002840D2" w:rsidP="005572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F19E029" w14:textId="77777777" w:rsidR="00E25138" w:rsidRPr="002840D2" w:rsidRDefault="00E25138" w:rsidP="005572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2840D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Перед початком роботи комісії присутні вшанували хвилиною мовчання пам'ять загиблих унаслідок збройної агресії російської федерації проти України. </w:t>
      </w:r>
    </w:p>
    <w:p w14:paraId="3D3A6AA4" w14:textId="32240609" w:rsidR="00E063B3" w:rsidRDefault="00E25138" w:rsidP="005572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2840D2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uk-UA"/>
        </w:rPr>
        <w:t>Перед початком роботи  голов</w:t>
      </w:r>
      <w:r w:rsidR="002840D2" w:rsidRPr="002840D2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uk-UA"/>
        </w:rPr>
        <w:t>а</w:t>
      </w:r>
      <w:r w:rsidRPr="002840D2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uk-UA"/>
        </w:rPr>
        <w:t xml:space="preserve"> комісії публічно нагада</w:t>
      </w:r>
      <w:r w:rsidR="002840D2" w:rsidRPr="002840D2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uk-UA"/>
        </w:rPr>
        <w:t>ла</w:t>
      </w:r>
      <w:r w:rsidRPr="002840D2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uk-UA"/>
        </w:rPr>
        <w:t xml:space="preserve"> депутатам міської ради та присутнім посадовим особам </w:t>
      </w:r>
      <w:r w:rsidRPr="002840D2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про необхідність застосовувати державну мову під час виступів та запитань.</w:t>
      </w:r>
    </w:p>
    <w:p w14:paraId="2B084F5A" w14:textId="77777777" w:rsidR="00E178AB" w:rsidRPr="002840D2" w:rsidRDefault="00E178AB" w:rsidP="005572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</w:p>
    <w:p w14:paraId="019CEB71" w14:textId="21A3FD82" w:rsidR="00E25138" w:rsidRPr="0055728B" w:rsidRDefault="00E25138" w:rsidP="005572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72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 за початок роботи комісії: за - </w:t>
      </w:r>
      <w:r w:rsidR="0055728B" w:rsidRPr="0055728B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5572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проти </w:t>
      </w:r>
      <w:r w:rsidR="00751CF5" w:rsidRPr="0055728B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5572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51CF5" w:rsidRPr="0055728B">
        <w:rPr>
          <w:rFonts w:ascii="Times New Roman" w:hAnsi="Times New Roman" w:cs="Times New Roman"/>
          <w:b/>
          <w:sz w:val="24"/>
          <w:szCs w:val="24"/>
          <w:lang w:val="uk-UA"/>
        </w:rPr>
        <w:t>0,</w:t>
      </w:r>
      <w:r w:rsidRPr="005572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утримались – </w:t>
      </w:r>
      <w:r w:rsidR="00751CF5" w:rsidRPr="0055728B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</w:p>
    <w:p w14:paraId="7B106BB8" w14:textId="77777777" w:rsidR="00E25138" w:rsidRPr="0055728B" w:rsidRDefault="00E25138" w:rsidP="005572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67709745"/>
      <w:bookmarkStart w:id="1" w:name="_Hlk167801763"/>
      <w:bookmarkStart w:id="2" w:name="_Hlk167799306"/>
      <w:r w:rsidRPr="0055728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Поіменні результати</w:t>
      </w:r>
      <w:r w:rsidRPr="0055728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bookmarkEnd w:id="0"/>
    <w:p w14:paraId="15AEC7FF" w14:textId="7D8C03D5" w:rsidR="002840D2" w:rsidRPr="0055728B" w:rsidRDefault="002840D2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Венгріна О.-</w:t>
      </w:r>
      <w:r w:rsidR="0055728B"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</w:t>
      </w: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1116D868" w14:textId="115502C7" w:rsidR="00E25138" w:rsidRPr="0055728B" w:rsidRDefault="00E25138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>Кобельницький А.</w:t>
      </w:r>
      <w:r w:rsidR="004E2C3A"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–</w:t>
      </w:r>
      <w:r w:rsidR="0055728B"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</w:t>
      </w: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15E8C62E" w14:textId="7E123833" w:rsidR="00E25138" w:rsidRPr="0055728B" w:rsidRDefault="00E25138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Довгань О. –</w:t>
      </w:r>
      <w:r w:rsidR="0055728B"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</w:t>
      </w: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1E078E35" w14:textId="3DA240B8" w:rsidR="00E25138" w:rsidRPr="0055728B" w:rsidRDefault="00E25138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Жуха Л. –</w:t>
      </w:r>
      <w:r w:rsidR="0055728B"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</w:t>
      </w: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64546644" w14:textId="5424B706" w:rsidR="00E25138" w:rsidRPr="0055728B" w:rsidRDefault="00E25138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Левченко А. –</w:t>
      </w:r>
      <w:r w:rsidR="0055728B"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</w:t>
      </w: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7B4F5FC4" w14:textId="11FF2884" w:rsidR="00E25138" w:rsidRPr="0055728B" w:rsidRDefault="00E25138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Львутін Т. –</w:t>
      </w:r>
      <w:r w:rsidR="0055728B"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</w:t>
      </w: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321DE3B6" w14:textId="406CA9B8" w:rsidR="002840D2" w:rsidRPr="002840D2" w:rsidRDefault="002840D2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Капанишина Г. -</w:t>
      </w:r>
      <w:r w:rsidR="0055728B"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</w:t>
      </w:r>
      <w:r w:rsidRP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4A1EE5B2" w14:textId="77777777" w:rsidR="001F355F" w:rsidRPr="002840D2" w:rsidRDefault="001F355F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bookmarkEnd w:id="1"/>
    <w:p w14:paraId="3E5B0DD4" w14:textId="6CB6232F" w:rsidR="00F712AE" w:rsidRPr="002840D2" w:rsidRDefault="00F712AE" w:rsidP="005572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2840D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Слухали </w:t>
      </w:r>
      <w:r w:rsidR="002840D2" w:rsidRPr="002840D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голову</w:t>
      </w:r>
      <w:r w:rsidRP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комісії  </w:t>
      </w:r>
      <w:r w:rsidR="002840D2" w:rsidRP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Венгріну О.</w:t>
      </w:r>
      <w:r w:rsidRP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  як</w:t>
      </w:r>
      <w:r w:rsid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а</w:t>
      </w:r>
      <w:r w:rsidRP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запропонува</w:t>
      </w:r>
      <w:r w:rsid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ла</w:t>
      </w:r>
      <w:r w:rsidRP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обрати відповідальн</w:t>
      </w:r>
      <w:r w:rsidR="00751CF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ою</w:t>
      </w:r>
      <w:r w:rsidRP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 ведення протоколу засідання комісії від </w:t>
      </w:r>
      <w:r w:rsid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27</w:t>
      </w:r>
      <w:r w:rsidRP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.0</w:t>
      </w:r>
      <w:r w:rsid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6</w:t>
      </w:r>
      <w:r w:rsidRP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.2024 – </w:t>
      </w:r>
      <w:r w:rsidR="00751CF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Капанишину Г. </w:t>
      </w:r>
    </w:p>
    <w:p w14:paraId="462E4DF7" w14:textId="77777777" w:rsidR="00F712AE" w:rsidRPr="002840D2" w:rsidRDefault="00F712AE" w:rsidP="0055728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14:paraId="4F252BFE" w14:textId="11917CF0" w:rsidR="00E063B3" w:rsidRPr="005B0864" w:rsidRDefault="00F712AE" w:rsidP="005572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840D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Результати голосування </w:t>
      </w:r>
      <w:r w:rsidRP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за обрання  </w:t>
      </w:r>
      <w:r w:rsidR="00751CF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Капанишиної Г. </w:t>
      </w:r>
      <w:r w:rsid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2840D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відповідальн</w:t>
      </w:r>
      <w:r w:rsidR="00751CF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ою</w:t>
      </w:r>
      <w:r w:rsidRP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 ведення протоколу засідання комісії від </w:t>
      </w:r>
      <w:r w:rsid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27</w:t>
      </w:r>
      <w:r w:rsidR="002840D2" w:rsidRP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.0</w:t>
      </w:r>
      <w:r w:rsid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6</w:t>
      </w:r>
      <w:r w:rsidR="002840D2" w:rsidRP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.2024</w:t>
      </w:r>
      <w:r w:rsidRPr="002840D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</w:t>
      </w:r>
      <w:r w:rsidRPr="005B086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 - </w:t>
      </w:r>
      <w:r w:rsidR="0055728B" w:rsidRPr="005B0864"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Pr="005B086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проти - </w:t>
      </w:r>
      <w:r w:rsidR="0055728B" w:rsidRPr="005B0864">
        <w:rPr>
          <w:rFonts w:ascii="Times New Roman" w:eastAsia="Calibri" w:hAnsi="Times New Roman" w:cs="Times New Roman"/>
          <w:b/>
          <w:sz w:val="24"/>
          <w:szCs w:val="24"/>
          <w:lang w:val="uk-UA"/>
        </w:rPr>
        <w:t>0</w:t>
      </w:r>
      <w:r w:rsidRPr="005B0864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утримались –</w:t>
      </w:r>
      <w:r w:rsidR="0055728B" w:rsidRPr="005B086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0,                                              не голосували - 1</w:t>
      </w:r>
      <w:r w:rsidRPr="005B086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bookmarkEnd w:id="2"/>
    <w:p w14:paraId="007D5166" w14:textId="77777777" w:rsidR="00683711" w:rsidRPr="005B0864" w:rsidRDefault="00683711" w:rsidP="005572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086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Поіменні результати</w:t>
      </w:r>
      <w:r w:rsidRPr="005B086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62A87152" w14:textId="5EA279E5" w:rsidR="00683711" w:rsidRPr="005B0864" w:rsidRDefault="00683711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B086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Венгріна О.-</w:t>
      </w:r>
      <w:r w:rsidR="0055728B" w:rsidRPr="005B086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</w:t>
      </w:r>
      <w:r w:rsidRPr="005B086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73104AA0" w14:textId="28901B21" w:rsidR="00683711" w:rsidRPr="005B0864" w:rsidRDefault="00683711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B086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Кобельницький А. –</w:t>
      </w:r>
      <w:r w:rsidR="0055728B" w:rsidRPr="005B086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</w:t>
      </w:r>
      <w:r w:rsidRPr="005B086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530BE0BF" w14:textId="758937D1" w:rsidR="00683711" w:rsidRPr="005B0864" w:rsidRDefault="00683711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B086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Довгань О. – </w:t>
      </w:r>
      <w:r w:rsidR="0055728B" w:rsidRPr="005B086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</w:t>
      </w:r>
    </w:p>
    <w:p w14:paraId="09B9ECB6" w14:textId="2B223A05" w:rsidR="00683711" w:rsidRPr="005B0864" w:rsidRDefault="00683711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B086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Жуха Л. – </w:t>
      </w:r>
      <w:r w:rsidR="0055728B" w:rsidRPr="005B086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</w:t>
      </w:r>
    </w:p>
    <w:p w14:paraId="3CBAB61E" w14:textId="26FB94E1" w:rsidR="00683711" w:rsidRPr="005B0864" w:rsidRDefault="00683711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B086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Левченко А. –</w:t>
      </w:r>
      <w:r w:rsidR="0055728B" w:rsidRPr="005B086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</w:t>
      </w:r>
      <w:r w:rsidRPr="005B086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61E978FC" w14:textId="25DAFD69" w:rsidR="00683711" w:rsidRPr="005B0864" w:rsidRDefault="00683711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B086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Львутін Т. – </w:t>
      </w:r>
      <w:r w:rsidR="0055728B" w:rsidRPr="005B086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</w:t>
      </w:r>
    </w:p>
    <w:p w14:paraId="470FB8FD" w14:textId="68D2064E" w:rsidR="00683711" w:rsidRPr="002840D2" w:rsidRDefault="00683711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B086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Капанишина Г. </w:t>
      </w:r>
      <w:r w:rsidR="0055728B" w:rsidRPr="005B086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–</w:t>
      </w:r>
      <w:r w:rsidRPr="005B086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55728B" w:rsidRPr="005B086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не голосувала</w:t>
      </w:r>
      <w:r w:rsid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6E30125B" w14:textId="03661BB2" w:rsidR="00CB22B3" w:rsidRPr="002840D2" w:rsidRDefault="00CB22B3" w:rsidP="005572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205C56" w14:textId="3CE7F465" w:rsidR="00683711" w:rsidRDefault="006A01A4" w:rsidP="005572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0D2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14:paraId="246F5348" w14:textId="77777777" w:rsidR="00683711" w:rsidRDefault="00683711" w:rsidP="0055728B">
      <w:pPr>
        <w:pStyle w:val="a4"/>
        <w:numPr>
          <w:ilvl w:val="0"/>
          <w:numId w:val="4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Hlk167452107"/>
      <w:r w:rsidRPr="005A388A">
        <w:rPr>
          <w:rFonts w:ascii="Times New Roman" w:hAnsi="Times New Roman" w:cs="Times New Roman"/>
          <w:sz w:val="24"/>
          <w:szCs w:val="24"/>
          <w:lang w:val="uk-UA"/>
        </w:rPr>
        <w:t xml:space="preserve">Про лист заступника міського голови Яволової Н. від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A388A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A388A">
        <w:rPr>
          <w:rFonts w:ascii="Times New Roman" w:hAnsi="Times New Roman" w:cs="Times New Roman"/>
          <w:sz w:val="24"/>
          <w:szCs w:val="24"/>
          <w:lang w:val="uk-UA"/>
        </w:rPr>
        <w:t xml:space="preserve">.2024 </w:t>
      </w:r>
      <w:proofErr w:type="spellStart"/>
      <w:r w:rsidRPr="005A388A">
        <w:rPr>
          <w:rFonts w:ascii="Times New Roman" w:hAnsi="Times New Roman" w:cs="Times New Roman"/>
          <w:sz w:val="24"/>
          <w:szCs w:val="24"/>
          <w:lang w:val="uk-UA"/>
        </w:rPr>
        <w:t>вх</w:t>
      </w:r>
      <w:proofErr w:type="spellEnd"/>
      <w:r w:rsidRPr="005A388A">
        <w:rPr>
          <w:rFonts w:ascii="Times New Roman" w:hAnsi="Times New Roman" w:cs="Times New Roman"/>
          <w:sz w:val="24"/>
          <w:szCs w:val="24"/>
          <w:lang w:val="uk-UA"/>
        </w:rPr>
        <w:t>. № 9</w:t>
      </w:r>
      <w:r>
        <w:rPr>
          <w:rFonts w:ascii="Times New Roman" w:hAnsi="Times New Roman" w:cs="Times New Roman"/>
          <w:sz w:val="24"/>
          <w:szCs w:val="24"/>
          <w:lang w:val="uk-UA"/>
        </w:rPr>
        <w:t>62</w:t>
      </w:r>
      <w:r w:rsidRPr="005A388A">
        <w:rPr>
          <w:rFonts w:ascii="Times New Roman" w:hAnsi="Times New Roman" w:cs="Times New Roman"/>
          <w:sz w:val="24"/>
          <w:szCs w:val="24"/>
          <w:lang w:val="uk-UA"/>
        </w:rPr>
        <w:t>-ПК                         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вих. </w:t>
      </w:r>
      <w:r w:rsidRPr="00DD797A">
        <w:rPr>
          <w:rFonts w:ascii="Times New Roman" w:hAnsi="Times New Roman" w:cs="Times New Roman"/>
          <w:sz w:val="24"/>
          <w:szCs w:val="24"/>
          <w:lang w:val="uk-UA"/>
        </w:rPr>
        <w:t>ВИХ-ІНЦ-1691-2024</w:t>
      </w:r>
      <w:r w:rsidRPr="005A388A">
        <w:rPr>
          <w:rFonts w:ascii="Times New Roman" w:hAnsi="Times New Roman" w:cs="Times New Roman"/>
          <w:sz w:val="24"/>
          <w:szCs w:val="24"/>
          <w:lang w:val="uk-UA"/>
        </w:rPr>
        <w:t xml:space="preserve">) щодо погодження проєкту розпорядження міського голови «Про затвердження змін до річних обсягів міжбюджетних трансфертів, передбачених  бюджету Чорноморської міської територіальної громади на 2024 рік». </w:t>
      </w:r>
    </w:p>
    <w:p w14:paraId="29725B8D" w14:textId="77777777" w:rsidR="00E063B3" w:rsidRDefault="00683711" w:rsidP="0055728B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</w:t>
      </w:r>
      <w:r w:rsidRPr="005A388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Інформація Яковенко О.</w:t>
      </w:r>
      <w:r w:rsidRPr="006A06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3992CFC5" w14:textId="6CB651F0" w:rsidR="00683711" w:rsidRPr="00683711" w:rsidRDefault="00683711" w:rsidP="0055728B">
      <w:pPr>
        <w:tabs>
          <w:tab w:val="left" w:pos="567"/>
          <w:tab w:val="left" w:pos="709"/>
        </w:tabs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Pr="005A388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</w:t>
      </w:r>
      <w:bookmarkEnd w:id="3"/>
    </w:p>
    <w:p w14:paraId="11F8A3CB" w14:textId="77777777" w:rsidR="00EE7F2C" w:rsidRPr="0055728B" w:rsidRDefault="00EE7F2C" w:rsidP="0055728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Результати голосування за порядок денний за основу та в цілому </w:t>
      </w:r>
    </w:p>
    <w:p w14:paraId="4B719143" w14:textId="6DE0BE56" w:rsidR="0055728B" w:rsidRPr="0055728B" w:rsidRDefault="00EE7F2C" w:rsidP="0055728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 </w:t>
      </w:r>
      <w:r w:rsidR="00683711" w:rsidRPr="0055728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одного </w:t>
      </w:r>
      <w:r w:rsidRPr="0055728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питан</w:t>
      </w:r>
      <w:r w:rsidR="00683711" w:rsidRPr="0055728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ня</w:t>
      </w:r>
      <w:r w:rsidRPr="0055728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за - </w:t>
      </w:r>
      <w:r w:rsidR="0055728B" w:rsidRPr="0055728B">
        <w:rPr>
          <w:rFonts w:ascii="Times New Roman" w:eastAsia="Calibri" w:hAnsi="Times New Roman" w:cs="Times New Roman"/>
          <w:b/>
          <w:sz w:val="24"/>
          <w:szCs w:val="24"/>
          <w:lang w:val="uk-UA"/>
        </w:rPr>
        <w:t>7</w:t>
      </w:r>
      <w:r w:rsidRPr="0055728B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проти -</w:t>
      </w:r>
      <w:r w:rsidR="00683711" w:rsidRPr="0055728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751CF5" w:rsidRPr="0055728B">
        <w:rPr>
          <w:rFonts w:ascii="Times New Roman" w:eastAsia="Calibri" w:hAnsi="Times New Roman" w:cs="Times New Roman"/>
          <w:b/>
          <w:sz w:val="24"/>
          <w:szCs w:val="24"/>
          <w:lang w:val="uk-UA"/>
        </w:rPr>
        <w:t>0</w:t>
      </w:r>
      <w:r w:rsidRPr="0055728B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утримались –</w:t>
      </w:r>
      <w:r w:rsidR="00751CF5" w:rsidRPr="0055728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0</w:t>
      </w:r>
      <w:r w:rsidRPr="0055728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14:paraId="454D0FEE" w14:textId="18AD4D0C" w:rsidR="00683711" w:rsidRPr="0055728B" w:rsidRDefault="00683711" w:rsidP="005572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728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Поіменні результати</w:t>
      </w:r>
      <w:r w:rsidRPr="0055728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3868E76A" w14:textId="761DACC3" w:rsidR="00683711" w:rsidRPr="0055728B" w:rsidRDefault="00683711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Венгріна О.- </w:t>
      </w:r>
      <w:r w:rsidR="0055728B"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</w:t>
      </w:r>
    </w:p>
    <w:p w14:paraId="2B82B210" w14:textId="655CB623" w:rsidR="00683711" w:rsidRPr="0055728B" w:rsidRDefault="00683711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Кобельницький А. –</w:t>
      </w:r>
      <w:r w:rsidR="0055728B"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</w:t>
      </w: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4FF5E082" w14:textId="7619ACF7" w:rsidR="00683711" w:rsidRPr="0055728B" w:rsidRDefault="00683711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Довгань О. –</w:t>
      </w:r>
      <w:r w:rsidR="0055728B"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</w:t>
      </w: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26B2CD1F" w14:textId="6A25AEAD" w:rsidR="00683711" w:rsidRPr="0055728B" w:rsidRDefault="00683711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Жуха Л. –</w:t>
      </w:r>
      <w:r w:rsidR="0055728B"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</w:t>
      </w: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3473D556" w14:textId="383634DF" w:rsidR="00683711" w:rsidRPr="0055728B" w:rsidRDefault="00683711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Левченко А. –</w:t>
      </w:r>
      <w:r w:rsidR="0055728B"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</w:t>
      </w: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5ACC0B1F" w14:textId="4CE45AE9" w:rsidR="00683711" w:rsidRPr="0055728B" w:rsidRDefault="00683711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 xml:space="preserve">Львутін Т. – </w:t>
      </w:r>
      <w:r w:rsidR="0055728B"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</w:t>
      </w:r>
    </w:p>
    <w:p w14:paraId="31620607" w14:textId="2CAD7779" w:rsidR="00683711" w:rsidRPr="002840D2" w:rsidRDefault="00683711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Капанишина Г. -</w:t>
      </w:r>
      <w:r w:rsidR="0055728B"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</w:t>
      </w:r>
      <w:r w:rsidRP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600A51DB" w14:textId="77777777" w:rsidR="000F7356" w:rsidRPr="002840D2" w:rsidRDefault="000F7356" w:rsidP="0055728B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6E2DA4E" w14:textId="3939B750" w:rsidR="00683711" w:rsidRPr="00683711" w:rsidRDefault="000F7356" w:rsidP="00E1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7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СЛУХАЛИ:  1</w:t>
      </w:r>
      <w:r w:rsidR="00E178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683711" w:rsidRPr="00683711">
        <w:rPr>
          <w:rFonts w:ascii="Times New Roman" w:hAnsi="Times New Roman" w:cs="Times New Roman"/>
          <w:sz w:val="24"/>
          <w:szCs w:val="24"/>
          <w:lang w:val="uk-UA"/>
        </w:rPr>
        <w:t xml:space="preserve"> Про лист заступника міського голови Яволової Н. від 26.06.2024</w:t>
      </w:r>
      <w:r w:rsidR="00E178A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proofErr w:type="spellStart"/>
      <w:r w:rsidR="00683711" w:rsidRPr="00683711">
        <w:rPr>
          <w:rFonts w:ascii="Times New Roman" w:hAnsi="Times New Roman" w:cs="Times New Roman"/>
          <w:sz w:val="24"/>
          <w:szCs w:val="24"/>
          <w:lang w:val="uk-UA"/>
        </w:rPr>
        <w:t>вх</w:t>
      </w:r>
      <w:proofErr w:type="spellEnd"/>
      <w:r w:rsidR="00683711" w:rsidRPr="00683711">
        <w:rPr>
          <w:rFonts w:ascii="Times New Roman" w:hAnsi="Times New Roman" w:cs="Times New Roman"/>
          <w:sz w:val="24"/>
          <w:szCs w:val="24"/>
          <w:lang w:val="uk-UA"/>
        </w:rPr>
        <w:t xml:space="preserve">. № 962-ПК   (вих. ВИХ-ІНЦ-1691-2024) щодо погодження проєкту розпорядження міського голови «Про затвердження змін до річних обсягів міжбюджетних трансфертів, передбачених  бюджету Чорноморської міської територіальної громади на 2024 рік». </w:t>
      </w:r>
    </w:p>
    <w:p w14:paraId="1E5E88D3" w14:textId="77777777" w:rsidR="00591954" w:rsidRDefault="00683711" w:rsidP="0055728B">
      <w:pPr>
        <w:tabs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</w:t>
      </w:r>
      <w:r w:rsidRPr="005A388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Інформація Яковенко О.</w:t>
      </w:r>
      <w:r w:rsidRPr="006A06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0CA11B1F" w14:textId="34AC25DF" w:rsidR="00683711" w:rsidRPr="00937301" w:rsidRDefault="00591954" w:rsidP="0055728B">
      <w:pPr>
        <w:tabs>
          <w:tab w:val="left" w:pos="567"/>
          <w:tab w:val="left" w:pos="709"/>
        </w:tabs>
        <w:spacing w:after="0" w:line="360" w:lineRule="auto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Виступили:</w:t>
      </w:r>
      <w:r w:rsidR="005B0864">
        <w:rPr>
          <w:rFonts w:ascii="Times New Roman" w:hAnsi="Times New Roman" w:cs="Times New Roman"/>
          <w:sz w:val="24"/>
          <w:szCs w:val="24"/>
          <w:lang w:val="uk-UA"/>
        </w:rPr>
        <w:t xml:space="preserve"> Венгріна О., Мацулевич О., Ковальов А.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371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="00683711" w:rsidRPr="005A388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</w:t>
      </w:r>
    </w:p>
    <w:p w14:paraId="41C12DA2" w14:textId="266486CA" w:rsidR="000F7356" w:rsidRPr="00937301" w:rsidRDefault="000F7356" w:rsidP="00E1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40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ВИРІШИЛИ: </w:t>
      </w:r>
      <w:r w:rsidRPr="002840D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Рекомендувати </w:t>
      </w:r>
      <w:r w:rsidR="005919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погодити </w:t>
      </w:r>
      <w:r w:rsidR="00591954" w:rsidRPr="00683711">
        <w:rPr>
          <w:rFonts w:ascii="Times New Roman" w:hAnsi="Times New Roman" w:cs="Times New Roman"/>
          <w:sz w:val="24"/>
          <w:szCs w:val="24"/>
          <w:lang w:val="uk-UA"/>
        </w:rPr>
        <w:t>проєкт розпорядження міського голови «Про затвердження змін до річних обсягів міжбюджетних трансфертів, передбачених  бюджету Чорноморської міської територіальної громади на 2024 рік»</w:t>
      </w:r>
      <w:r w:rsidR="00591954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</w:t>
      </w:r>
      <w:r w:rsidR="00720E59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591954">
        <w:rPr>
          <w:rFonts w:ascii="Times New Roman" w:hAnsi="Times New Roman" w:cs="Times New Roman"/>
          <w:sz w:val="24"/>
          <w:szCs w:val="24"/>
          <w:lang w:val="uk-UA"/>
        </w:rPr>
        <w:t xml:space="preserve">листа </w:t>
      </w:r>
      <w:r w:rsidR="00591954" w:rsidRPr="00683711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Яволової Н. від 26.06.2024 </w:t>
      </w:r>
      <w:proofErr w:type="spellStart"/>
      <w:r w:rsidR="00591954" w:rsidRPr="00683711">
        <w:rPr>
          <w:rFonts w:ascii="Times New Roman" w:hAnsi="Times New Roman" w:cs="Times New Roman"/>
          <w:sz w:val="24"/>
          <w:szCs w:val="24"/>
          <w:lang w:val="uk-UA"/>
        </w:rPr>
        <w:t>вх</w:t>
      </w:r>
      <w:proofErr w:type="spellEnd"/>
      <w:r w:rsidR="00591954" w:rsidRPr="00683711">
        <w:rPr>
          <w:rFonts w:ascii="Times New Roman" w:hAnsi="Times New Roman" w:cs="Times New Roman"/>
          <w:sz w:val="24"/>
          <w:szCs w:val="24"/>
          <w:lang w:val="uk-UA"/>
        </w:rPr>
        <w:t>. № 962-ПК   (вих. ВИХ-ІНЦ-1691-2024)</w:t>
      </w:r>
      <w:r w:rsidR="0093730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91954" w:rsidRPr="00683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19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B008A7A" w14:textId="15CD262A" w:rsidR="000F7356" w:rsidRPr="0055728B" w:rsidRDefault="000F7356" w:rsidP="0055728B">
      <w:pPr>
        <w:tabs>
          <w:tab w:val="left" w:pos="0"/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840D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</w:t>
      </w:r>
      <w:r w:rsidRPr="0055728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Результати голосування:  за - </w:t>
      </w:r>
      <w:r w:rsidR="0055728B" w:rsidRPr="0055728B">
        <w:rPr>
          <w:rFonts w:ascii="Times New Roman" w:eastAsia="Calibri" w:hAnsi="Times New Roman" w:cs="Times New Roman"/>
          <w:b/>
          <w:sz w:val="24"/>
          <w:szCs w:val="24"/>
          <w:lang w:val="uk-UA"/>
        </w:rPr>
        <w:t>7</w:t>
      </w:r>
      <w:r w:rsidRPr="0055728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проти - </w:t>
      </w:r>
      <w:r w:rsidR="00751CF5" w:rsidRPr="0055728B">
        <w:rPr>
          <w:rFonts w:ascii="Times New Roman" w:eastAsia="Calibri" w:hAnsi="Times New Roman" w:cs="Times New Roman"/>
          <w:b/>
          <w:sz w:val="24"/>
          <w:szCs w:val="24"/>
          <w:lang w:val="uk-UA"/>
        </w:rPr>
        <w:t>0</w:t>
      </w:r>
      <w:r w:rsidRPr="0055728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утримались – </w:t>
      </w:r>
      <w:r w:rsidR="00751CF5" w:rsidRPr="0055728B">
        <w:rPr>
          <w:rFonts w:ascii="Times New Roman" w:eastAsia="Calibri" w:hAnsi="Times New Roman" w:cs="Times New Roman"/>
          <w:b/>
          <w:sz w:val="24"/>
          <w:szCs w:val="24"/>
          <w:lang w:val="uk-UA"/>
        </w:rPr>
        <w:t>0</w:t>
      </w:r>
    </w:p>
    <w:p w14:paraId="633D0522" w14:textId="77777777" w:rsidR="00683711" w:rsidRPr="0055728B" w:rsidRDefault="00683711" w:rsidP="005572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4" w:name="_Hlk167795392"/>
      <w:r w:rsidRPr="0055728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Поіменні результати</w:t>
      </w:r>
      <w:r w:rsidRPr="0055728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57E7276B" w14:textId="77777777" w:rsidR="0055728B" w:rsidRPr="0055728B" w:rsidRDefault="0055728B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Венгріна О.- за</w:t>
      </w:r>
    </w:p>
    <w:p w14:paraId="59E00C49" w14:textId="77777777" w:rsidR="0055728B" w:rsidRPr="0055728B" w:rsidRDefault="0055728B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Кобельницький А. – за </w:t>
      </w:r>
    </w:p>
    <w:p w14:paraId="03443340" w14:textId="77777777" w:rsidR="0055728B" w:rsidRPr="0055728B" w:rsidRDefault="0055728B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Довгань О. – за </w:t>
      </w:r>
    </w:p>
    <w:p w14:paraId="6A6ED2D9" w14:textId="77777777" w:rsidR="0055728B" w:rsidRPr="0055728B" w:rsidRDefault="0055728B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Жуха Л. – за </w:t>
      </w:r>
    </w:p>
    <w:p w14:paraId="389BBC4E" w14:textId="77777777" w:rsidR="0055728B" w:rsidRPr="0055728B" w:rsidRDefault="0055728B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Левченко А. – за </w:t>
      </w:r>
    </w:p>
    <w:p w14:paraId="4993D547" w14:textId="77777777" w:rsidR="0055728B" w:rsidRPr="0055728B" w:rsidRDefault="0055728B" w:rsidP="0055728B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Львутін Т. –  за</w:t>
      </w:r>
    </w:p>
    <w:p w14:paraId="5BB9875B" w14:textId="491DD6B9" w:rsidR="0055728B" w:rsidRDefault="0055728B" w:rsidP="00E178A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55728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Капанишина Г. - за</w:t>
      </w:r>
      <w:r w:rsidRPr="002840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bookmarkEnd w:id="4"/>
    </w:p>
    <w:p w14:paraId="1A1062C5" w14:textId="3B411B16" w:rsidR="0055728B" w:rsidRDefault="0055728B" w:rsidP="0055728B">
      <w:pPr>
        <w:tabs>
          <w:tab w:val="left" w:pos="107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4BB8E89E" w14:textId="0FC0D622" w:rsidR="00AF79B3" w:rsidRDefault="00AF79B3" w:rsidP="0055728B">
      <w:pPr>
        <w:tabs>
          <w:tab w:val="left" w:pos="107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73E39CEE" w14:textId="77777777" w:rsidR="00AF79B3" w:rsidRPr="002840D2" w:rsidRDefault="00AF79B3" w:rsidP="0055728B">
      <w:pPr>
        <w:tabs>
          <w:tab w:val="left" w:pos="107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5ED494B8" w14:textId="3A35F099" w:rsidR="000039F3" w:rsidRPr="002840D2" w:rsidRDefault="00591954" w:rsidP="0055728B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Голова</w:t>
      </w:r>
      <w:r w:rsidR="000039F3" w:rsidRPr="002840D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комісії</w:t>
      </w:r>
      <w:r w:rsidR="000039F3" w:rsidRPr="002840D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="000039F3" w:rsidRPr="002840D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  <w:t xml:space="preserve">О. ВЕНГРІНА </w:t>
      </w:r>
    </w:p>
    <w:p w14:paraId="4E185812" w14:textId="77777777" w:rsidR="000039F3" w:rsidRPr="002840D2" w:rsidRDefault="000039F3" w:rsidP="005572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9206B53" w14:textId="20B35C76" w:rsidR="00DD1E01" w:rsidRPr="002840D2" w:rsidRDefault="00DD1E01" w:rsidP="0055728B">
      <w:pPr>
        <w:tabs>
          <w:tab w:val="left" w:pos="0"/>
          <w:tab w:val="left" w:pos="993"/>
          <w:tab w:val="left" w:pos="4820"/>
        </w:tabs>
        <w:spacing w:after="0" w:line="360" w:lineRule="auto"/>
        <w:ind w:left="14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0D2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Відповідальн</w:t>
      </w:r>
      <w:r w:rsidR="00751CF5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2840D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ведення протоколу </w:t>
      </w:r>
    </w:p>
    <w:p w14:paraId="0BC220E7" w14:textId="01A9E5C7" w:rsidR="00DD1E01" w:rsidRPr="002840D2" w:rsidRDefault="00DD1E01" w:rsidP="0055728B">
      <w:pPr>
        <w:tabs>
          <w:tab w:val="left" w:pos="0"/>
          <w:tab w:val="left" w:pos="993"/>
          <w:tab w:val="left" w:pos="4820"/>
        </w:tabs>
        <w:spacing w:after="0" w:line="360" w:lineRule="auto"/>
        <w:ind w:left="142"/>
        <w:rPr>
          <w:lang w:val="uk-UA"/>
        </w:rPr>
      </w:pPr>
      <w:r w:rsidRPr="002840D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комісії від </w:t>
      </w:r>
      <w:r w:rsidR="0059195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27.06.2024 </w:t>
      </w:r>
      <w:r w:rsidRPr="002840D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51CF5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751CF5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751CF5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Г. КАПАНИШИНА </w:t>
      </w:r>
    </w:p>
    <w:p w14:paraId="1E1A5E7E" w14:textId="740EEA91" w:rsidR="00986CF1" w:rsidRPr="002840D2" w:rsidRDefault="00986CF1" w:rsidP="0055728B">
      <w:pPr>
        <w:tabs>
          <w:tab w:val="left" w:pos="107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sectPr w:rsidR="00986CF1" w:rsidRPr="002840D2" w:rsidSect="0055728B">
      <w:head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A166" w14:textId="77777777" w:rsidR="00771957" w:rsidRDefault="00771957" w:rsidP="003109DA">
      <w:pPr>
        <w:spacing w:after="0" w:line="240" w:lineRule="auto"/>
      </w:pPr>
      <w:r>
        <w:separator/>
      </w:r>
    </w:p>
  </w:endnote>
  <w:endnote w:type="continuationSeparator" w:id="0">
    <w:p w14:paraId="3CD2DEFC" w14:textId="77777777" w:rsidR="00771957" w:rsidRDefault="00771957" w:rsidP="0031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9BF4" w14:textId="77777777" w:rsidR="00771957" w:rsidRDefault="00771957" w:rsidP="003109DA">
      <w:pPr>
        <w:spacing w:after="0" w:line="240" w:lineRule="auto"/>
      </w:pPr>
      <w:r>
        <w:separator/>
      </w:r>
    </w:p>
  </w:footnote>
  <w:footnote w:type="continuationSeparator" w:id="0">
    <w:p w14:paraId="049CF4E6" w14:textId="77777777" w:rsidR="00771957" w:rsidRDefault="00771957" w:rsidP="0031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671132"/>
      <w:docPartObj>
        <w:docPartGallery w:val="Page Numbers (Top of Page)"/>
        <w:docPartUnique/>
      </w:docPartObj>
    </w:sdtPr>
    <w:sdtEndPr/>
    <w:sdtContent>
      <w:p w14:paraId="4A870791" w14:textId="262DCEE6" w:rsidR="003109DA" w:rsidRDefault="003109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624" w:rsidRPr="00213624">
          <w:rPr>
            <w:noProof/>
            <w:lang w:val="uk-UA"/>
          </w:rPr>
          <w:t>9</w:t>
        </w:r>
        <w:r>
          <w:fldChar w:fldCharType="end"/>
        </w:r>
      </w:p>
    </w:sdtContent>
  </w:sdt>
  <w:p w14:paraId="7B100F14" w14:textId="77777777" w:rsidR="003109DA" w:rsidRDefault="003109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96C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7099"/>
    <w:multiLevelType w:val="hybridMultilevel"/>
    <w:tmpl w:val="EF8C5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193D"/>
    <w:multiLevelType w:val="hybridMultilevel"/>
    <w:tmpl w:val="1BD2B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6C24"/>
    <w:multiLevelType w:val="hybridMultilevel"/>
    <w:tmpl w:val="1BD2B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2536F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4304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21A1B"/>
    <w:multiLevelType w:val="hybridMultilevel"/>
    <w:tmpl w:val="12C8FA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47818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F6287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70FF3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64425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77B45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27004"/>
    <w:multiLevelType w:val="hybridMultilevel"/>
    <w:tmpl w:val="0418809C"/>
    <w:lvl w:ilvl="0" w:tplc="7DE674DE">
      <w:start w:val="1"/>
      <w:numFmt w:val="bullet"/>
      <w:lvlText w:val="-"/>
      <w:lvlJc w:val="left"/>
      <w:pPr>
        <w:ind w:left="8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3" w15:restartNumberingAfterBreak="0">
    <w:nsid w:val="1DDC3348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E5B48"/>
    <w:multiLevelType w:val="hybridMultilevel"/>
    <w:tmpl w:val="EF8C5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1753E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633F7"/>
    <w:multiLevelType w:val="hybridMultilevel"/>
    <w:tmpl w:val="B8FE7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F68E0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B27E9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94216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E561F"/>
    <w:multiLevelType w:val="hybridMultilevel"/>
    <w:tmpl w:val="EF8C5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E67BF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62CD8"/>
    <w:multiLevelType w:val="hybridMultilevel"/>
    <w:tmpl w:val="E0026D08"/>
    <w:lvl w:ilvl="0" w:tplc="6E3209B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D30E56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3441F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41C52"/>
    <w:multiLevelType w:val="hybridMultilevel"/>
    <w:tmpl w:val="1BD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655CA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51875"/>
    <w:multiLevelType w:val="hybridMultilevel"/>
    <w:tmpl w:val="EF8C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073E0"/>
    <w:multiLevelType w:val="hybridMultilevel"/>
    <w:tmpl w:val="12C8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611F2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91DED"/>
    <w:multiLevelType w:val="hybridMultilevel"/>
    <w:tmpl w:val="201047AA"/>
    <w:lvl w:ilvl="0" w:tplc="AE963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F3009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63AEE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81187"/>
    <w:multiLevelType w:val="hybridMultilevel"/>
    <w:tmpl w:val="EF8C5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C215E"/>
    <w:multiLevelType w:val="hybridMultilevel"/>
    <w:tmpl w:val="EF8C5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B6087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C1F87"/>
    <w:multiLevelType w:val="hybridMultilevel"/>
    <w:tmpl w:val="7F4C0766"/>
    <w:lvl w:ilvl="0" w:tplc="0A5001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09733A8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F41C4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51A25"/>
    <w:multiLevelType w:val="hybridMultilevel"/>
    <w:tmpl w:val="32B0D140"/>
    <w:lvl w:ilvl="0" w:tplc="5A3E874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13061"/>
    <w:multiLevelType w:val="hybridMultilevel"/>
    <w:tmpl w:val="1BD2B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8696D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243F6"/>
    <w:multiLevelType w:val="hybridMultilevel"/>
    <w:tmpl w:val="1BD2B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F6F4B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25"/>
  </w:num>
  <w:num w:numId="4">
    <w:abstractNumId w:val="12"/>
  </w:num>
  <w:num w:numId="5">
    <w:abstractNumId w:val="40"/>
  </w:num>
  <w:num w:numId="6">
    <w:abstractNumId w:val="2"/>
  </w:num>
  <w:num w:numId="7">
    <w:abstractNumId w:val="3"/>
  </w:num>
  <w:num w:numId="8">
    <w:abstractNumId w:val="42"/>
  </w:num>
  <w:num w:numId="9">
    <w:abstractNumId w:val="30"/>
  </w:num>
  <w:num w:numId="10">
    <w:abstractNumId w:val="11"/>
  </w:num>
  <w:num w:numId="11">
    <w:abstractNumId w:val="37"/>
  </w:num>
  <w:num w:numId="12">
    <w:abstractNumId w:val="24"/>
  </w:num>
  <w:num w:numId="13">
    <w:abstractNumId w:val="7"/>
  </w:num>
  <w:num w:numId="14">
    <w:abstractNumId w:val="38"/>
  </w:num>
  <w:num w:numId="15">
    <w:abstractNumId w:val="0"/>
  </w:num>
  <w:num w:numId="16">
    <w:abstractNumId w:val="4"/>
  </w:num>
  <w:num w:numId="17">
    <w:abstractNumId w:val="35"/>
  </w:num>
  <w:num w:numId="18">
    <w:abstractNumId w:val="13"/>
  </w:num>
  <w:num w:numId="19">
    <w:abstractNumId w:val="32"/>
  </w:num>
  <w:num w:numId="20">
    <w:abstractNumId w:val="41"/>
  </w:num>
  <w:num w:numId="21">
    <w:abstractNumId w:val="31"/>
  </w:num>
  <w:num w:numId="22">
    <w:abstractNumId w:val="15"/>
  </w:num>
  <w:num w:numId="23">
    <w:abstractNumId w:val="26"/>
  </w:num>
  <w:num w:numId="24">
    <w:abstractNumId w:val="23"/>
  </w:num>
  <w:num w:numId="25">
    <w:abstractNumId w:val="9"/>
  </w:num>
  <w:num w:numId="26">
    <w:abstractNumId w:val="29"/>
  </w:num>
  <w:num w:numId="27">
    <w:abstractNumId w:val="10"/>
  </w:num>
  <w:num w:numId="28">
    <w:abstractNumId w:val="8"/>
  </w:num>
  <w:num w:numId="29">
    <w:abstractNumId w:val="17"/>
  </w:num>
  <w:num w:numId="30">
    <w:abstractNumId w:val="43"/>
  </w:num>
  <w:num w:numId="31">
    <w:abstractNumId w:val="5"/>
  </w:num>
  <w:num w:numId="32">
    <w:abstractNumId w:val="18"/>
  </w:num>
  <w:num w:numId="33">
    <w:abstractNumId w:val="21"/>
  </w:num>
  <w:num w:numId="34">
    <w:abstractNumId w:val="19"/>
  </w:num>
  <w:num w:numId="35">
    <w:abstractNumId w:val="27"/>
  </w:num>
  <w:num w:numId="36">
    <w:abstractNumId w:val="20"/>
  </w:num>
  <w:num w:numId="37">
    <w:abstractNumId w:val="34"/>
  </w:num>
  <w:num w:numId="38">
    <w:abstractNumId w:val="14"/>
  </w:num>
  <w:num w:numId="39">
    <w:abstractNumId w:val="1"/>
  </w:num>
  <w:num w:numId="40">
    <w:abstractNumId w:val="33"/>
  </w:num>
  <w:num w:numId="41">
    <w:abstractNumId w:val="28"/>
  </w:num>
  <w:num w:numId="42">
    <w:abstractNumId w:val="39"/>
  </w:num>
  <w:num w:numId="43">
    <w:abstractNumId w:val="2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F7"/>
    <w:rsid w:val="000039F3"/>
    <w:rsid w:val="000155D0"/>
    <w:rsid w:val="00027F8C"/>
    <w:rsid w:val="00035393"/>
    <w:rsid w:val="000879BB"/>
    <w:rsid w:val="000A7023"/>
    <w:rsid w:val="000B2693"/>
    <w:rsid w:val="000C2CE1"/>
    <w:rsid w:val="000D2784"/>
    <w:rsid w:val="000D514A"/>
    <w:rsid w:val="000F7356"/>
    <w:rsid w:val="00116BD6"/>
    <w:rsid w:val="00127224"/>
    <w:rsid w:val="0012735D"/>
    <w:rsid w:val="00130B0A"/>
    <w:rsid w:val="00133253"/>
    <w:rsid w:val="0014510F"/>
    <w:rsid w:val="001538BC"/>
    <w:rsid w:val="0017597C"/>
    <w:rsid w:val="0019480C"/>
    <w:rsid w:val="00196F8C"/>
    <w:rsid w:val="001A4465"/>
    <w:rsid w:val="001A640C"/>
    <w:rsid w:val="001B3CE0"/>
    <w:rsid w:val="001B6EED"/>
    <w:rsid w:val="001F12DD"/>
    <w:rsid w:val="001F355F"/>
    <w:rsid w:val="0020134D"/>
    <w:rsid w:val="00212967"/>
    <w:rsid w:val="00213624"/>
    <w:rsid w:val="00214B45"/>
    <w:rsid w:val="00231203"/>
    <w:rsid w:val="002435DF"/>
    <w:rsid w:val="002550EE"/>
    <w:rsid w:val="00271B72"/>
    <w:rsid w:val="002840D2"/>
    <w:rsid w:val="00284CE9"/>
    <w:rsid w:val="00285E08"/>
    <w:rsid w:val="00290872"/>
    <w:rsid w:val="002936DB"/>
    <w:rsid w:val="00294940"/>
    <w:rsid w:val="002B3C19"/>
    <w:rsid w:val="002C2C6C"/>
    <w:rsid w:val="002C3206"/>
    <w:rsid w:val="002D1E6F"/>
    <w:rsid w:val="002D24F8"/>
    <w:rsid w:val="002D415C"/>
    <w:rsid w:val="0030151D"/>
    <w:rsid w:val="003109DA"/>
    <w:rsid w:val="00316D03"/>
    <w:rsid w:val="00336655"/>
    <w:rsid w:val="00341845"/>
    <w:rsid w:val="00353E83"/>
    <w:rsid w:val="00362527"/>
    <w:rsid w:val="0036446F"/>
    <w:rsid w:val="00372B79"/>
    <w:rsid w:val="003804B9"/>
    <w:rsid w:val="00394A80"/>
    <w:rsid w:val="003A3193"/>
    <w:rsid w:val="003A6E65"/>
    <w:rsid w:val="003C1434"/>
    <w:rsid w:val="003C21F7"/>
    <w:rsid w:val="003D1EC3"/>
    <w:rsid w:val="003E5537"/>
    <w:rsid w:val="003F4D33"/>
    <w:rsid w:val="00401BE2"/>
    <w:rsid w:val="00406912"/>
    <w:rsid w:val="0040792F"/>
    <w:rsid w:val="00415765"/>
    <w:rsid w:val="00420244"/>
    <w:rsid w:val="004232E1"/>
    <w:rsid w:val="004235B3"/>
    <w:rsid w:val="00435914"/>
    <w:rsid w:val="004446AE"/>
    <w:rsid w:val="00453138"/>
    <w:rsid w:val="00476721"/>
    <w:rsid w:val="00484D4C"/>
    <w:rsid w:val="004A4A13"/>
    <w:rsid w:val="004C7691"/>
    <w:rsid w:val="004E2C3A"/>
    <w:rsid w:val="005137B4"/>
    <w:rsid w:val="00525522"/>
    <w:rsid w:val="0053027B"/>
    <w:rsid w:val="005302BE"/>
    <w:rsid w:val="00532A49"/>
    <w:rsid w:val="005345B8"/>
    <w:rsid w:val="0055728B"/>
    <w:rsid w:val="0057609F"/>
    <w:rsid w:val="00586B1C"/>
    <w:rsid w:val="00591954"/>
    <w:rsid w:val="005963F4"/>
    <w:rsid w:val="005A659F"/>
    <w:rsid w:val="005B0864"/>
    <w:rsid w:val="005C22BD"/>
    <w:rsid w:val="005C36B5"/>
    <w:rsid w:val="005D526C"/>
    <w:rsid w:val="005E24F4"/>
    <w:rsid w:val="00607759"/>
    <w:rsid w:val="00615CE9"/>
    <w:rsid w:val="00620190"/>
    <w:rsid w:val="00625281"/>
    <w:rsid w:val="00630287"/>
    <w:rsid w:val="006359A8"/>
    <w:rsid w:val="00636258"/>
    <w:rsid w:val="00646629"/>
    <w:rsid w:val="006502A0"/>
    <w:rsid w:val="00683711"/>
    <w:rsid w:val="006A01A4"/>
    <w:rsid w:val="006A067C"/>
    <w:rsid w:val="006A1770"/>
    <w:rsid w:val="006A3789"/>
    <w:rsid w:val="006A4B31"/>
    <w:rsid w:val="006D646C"/>
    <w:rsid w:val="006E7BA0"/>
    <w:rsid w:val="006F2461"/>
    <w:rsid w:val="006F4784"/>
    <w:rsid w:val="00720E59"/>
    <w:rsid w:val="00727752"/>
    <w:rsid w:val="00735A85"/>
    <w:rsid w:val="00742E58"/>
    <w:rsid w:val="00744771"/>
    <w:rsid w:val="00745F10"/>
    <w:rsid w:val="00746BBB"/>
    <w:rsid w:val="00750E88"/>
    <w:rsid w:val="00751CF5"/>
    <w:rsid w:val="00764ADE"/>
    <w:rsid w:val="00771957"/>
    <w:rsid w:val="007746D7"/>
    <w:rsid w:val="00775753"/>
    <w:rsid w:val="007803D0"/>
    <w:rsid w:val="00783262"/>
    <w:rsid w:val="00785E9C"/>
    <w:rsid w:val="00791847"/>
    <w:rsid w:val="00797E1D"/>
    <w:rsid w:val="007A1CE5"/>
    <w:rsid w:val="007A2612"/>
    <w:rsid w:val="007B283B"/>
    <w:rsid w:val="007B35EE"/>
    <w:rsid w:val="007B6294"/>
    <w:rsid w:val="007C19A1"/>
    <w:rsid w:val="007C4C45"/>
    <w:rsid w:val="00801C51"/>
    <w:rsid w:val="0081262B"/>
    <w:rsid w:val="00814219"/>
    <w:rsid w:val="0082411D"/>
    <w:rsid w:val="00826E1C"/>
    <w:rsid w:val="008320C2"/>
    <w:rsid w:val="00833A2B"/>
    <w:rsid w:val="00840A15"/>
    <w:rsid w:val="00843644"/>
    <w:rsid w:val="00845303"/>
    <w:rsid w:val="00846A67"/>
    <w:rsid w:val="0085345F"/>
    <w:rsid w:val="0085405A"/>
    <w:rsid w:val="00855D1F"/>
    <w:rsid w:val="008609AE"/>
    <w:rsid w:val="00872A36"/>
    <w:rsid w:val="00875382"/>
    <w:rsid w:val="0089173F"/>
    <w:rsid w:val="00895976"/>
    <w:rsid w:val="008A5920"/>
    <w:rsid w:val="008B5F62"/>
    <w:rsid w:val="008C54BD"/>
    <w:rsid w:val="008D339F"/>
    <w:rsid w:val="008D410A"/>
    <w:rsid w:val="008D6630"/>
    <w:rsid w:val="008E6EFC"/>
    <w:rsid w:val="00922C7B"/>
    <w:rsid w:val="0093243F"/>
    <w:rsid w:val="00937301"/>
    <w:rsid w:val="00945080"/>
    <w:rsid w:val="00945126"/>
    <w:rsid w:val="00945BCD"/>
    <w:rsid w:val="0095032C"/>
    <w:rsid w:val="009523B8"/>
    <w:rsid w:val="009673B3"/>
    <w:rsid w:val="00986CF1"/>
    <w:rsid w:val="0099058C"/>
    <w:rsid w:val="0099698D"/>
    <w:rsid w:val="00997E43"/>
    <w:rsid w:val="009A0CA1"/>
    <w:rsid w:val="009A72F6"/>
    <w:rsid w:val="009B1222"/>
    <w:rsid w:val="009C6E63"/>
    <w:rsid w:val="009D23A8"/>
    <w:rsid w:val="00A307DE"/>
    <w:rsid w:val="00A43474"/>
    <w:rsid w:val="00AB39E5"/>
    <w:rsid w:val="00AE36AA"/>
    <w:rsid w:val="00AF79B3"/>
    <w:rsid w:val="00B20D1C"/>
    <w:rsid w:val="00B32507"/>
    <w:rsid w:val="00B32653"/>
    <w:rsid w:val="00B40C0F"/>
    <w:rsid w:val="00B47D7F"/>
    <w:rsid w:val="00BA3C95"/>
    <w:rsid w:val="00BA7A72"/>
    <w:rsid w:val="00BC44E5"/>
    <w:rsid w:val="00BD3AF7"/>
    <w:rsid w:val="00BD6161"/>
    <w:rsid w:val="00BD63C0"/>
    <w:rsid w:val="00BF337D"/>
    <w:rsid w:val="00BF4346"/>
    <w:rsid w:val="00C0613B"/>
    <w:rsid w:val="00C166A6"/>
    <w:rsid w:val="00C202BF"/>
    <w:rsid w:val="00C26F5B"/>
    <w:rsid w:val="00C43BAC"/>
    <w:rsid w:val="00C5270A"/>
    <w:rsid w:val="00C6031C"/>
    <w:rsid w:val="00C759C8"/>
    <w:rsid w:val="00C76F48"/>
    <w:rsid w:val="00C801C2"/>
    <w:rsid w:val="00C81758"/>
    <w:rsid w:val="00C8561E"/>
    <w:rsid w:val="00C90170"/>
    <w:rsid w:val="00CA78B0"/>
    <w:rsid w:val="00CB22B3"/>
    <w:rsid w:val="00CC32F5"/>
    <w:rsid w:val="00CD3577"/>
    <w:rsid w:val="00CD6F49"/>
    <w:rsid w:val="00CE2978"/>
    <w:rsid w:val="00D01EC3"/>
    <w:rsid w:val="00D03160"/>
    <w:rsid w:val="00D03EE7"/>
    <w:rsid w:val="00D047A5"/>
    <w:rsid w:val="00D0515E"/>
    <w:rsid w:val="00D07BA3"/>
    <w:rsid w:val="00D1290F"/>
    <w:rsid w:val="00D131F5"/>
    <w:rsid w:val="00D13811"/>
    <w:rsid w:val="00D22B1E"/>
    <w:rsid w:val="00D26EAD"/>
    <w:rsid w:val="00D62363"/>
    <w:rsid w:val="00D656BD"/>
    <w:rsid w:val="00D6670E"/>
    <w:rsid w:val="00D707A0"/>
    <w:rsid w:val="00D96AF7"/>
    <w:rsid w:val="00DA1E46"/>
    <w:rsid w:val="00DA7647"/>
    <w:rsid w:val="00DA7707"/>
    <w:rsid w:val="00DB5337"/>
    <w:rsid w:val="00DB717D"/>
    <w:rsid w:val="00DC1A25"/>
    <w:rsid w:val="00DD1E01"/>
    <w:rsid w:val="00DD3222"/>
    <w:rsid w:val="00DF4F76"/>
    <w:rsid w:val="00E05174"/>
    <w:rsid w:val="00E063B3"/>
    <w:rsid w:val="00E17138"/>
    <w:rsid w:val="00E178AB"/>
    <w:rsid w:val="00E25138"/>
    <w:rsid w:val="00E327C5"/>
    <w:rsid w:val="00E3323D"/>
    <w:rsid w:val="00E422ED"/>
    <w:rsid w:val="00E44CC9"/>
    <w:rsid w:val="00E56BA2"/>
    <w:rsid w:val="00E575FE"/>
    <w:rsid w:val="00E63543"/>
    <w:rsid w:val="00E83D91"/>
    <w:rsid w:val="00EA2CC4"/>
    <w:rsid w:val="00EC1389"/>
    <w:rsid w:val="00ED5CBE"/>
    <w:rsid w:val="00EE7F2C"/>
    <w:rsid w:val="00EF0900"/>
    <w:rsid w:val="00EF6F81"/>
    <w:rsid w:val="00EF7D46"/>
    <w:rsid w:val="00F064A0"/>
    <w:rsid w:val="00F16C8A"/>
    <w:rsid w:val="00F223B8"/>
    <w:rsid w:val="00F2595E"/>
    <w:rsid w:val="00F27FD1"/>
    <w:rsid w:val="00F555B5"/>
    <w:rsid w:val="00F55F86"/>
    <w:rsid w:val="00F55FD8"/>
    <w:rsid w:val="00F712AE"/>
    <w:rsid w:val="00F72A02"/>
    <w:rsid w:val="00FA0FAD"/>
    <w:rsid w:val="00FA1759"/>
    <w:rsid w:val="00FC22A7"/>
    <w:rsid w:val="00FC71BC"/>
    <w:rsid w:val="00F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EA0D"/>
  <w15:chartTrackingRefBased/>
  <w15:docId w15:val="{2A9CD2A1-4A28-4EAB-8750-71334C61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1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CA bullets Знак"/>
    <w:basedOn w:val="a0"/>
    <w:link w:val="a4"/>
    <w:uiPriority w:val="34"/>
    <w:locked/>
    <w:rsid w:val="00E44CC9"/>
  </w:style>
  <w:style w:type="paragraph" w:styleId="a4">
    <w:name w:val="List Paragraph"/>
    <w:aliases w:val="CA bullets"/>
    <w:basedOn w:val="a"/>
    <w:link w:val="a3"/>
    <w:uiPriority w:val="34"/>
    <w:qFormat/>
    <w:rsid w:val="00E44CC9"/>
    <w:pPr>
      <w:ind w:left="720"/>
      <w:contextualSpacing/>
    </w:pPr>
  </w:style>
  <w:style w:type="character" w:styleId="a5">
    <w:name w:val="Strong"/>
    <w:basedOn w:val="a0"/>
    <w:uiPriority w:val="22"/>
    <w:qFormat/>
    <w:rsid w:val="00E44CC9"/>
    <w:rPr>
      <w:b/>
      <w:bCs/>
    </w:rPr>
  </w:style>
  <w:style w:type="character" w:customStyle="1" w:styleId="xfm08858730">
    <w:name w:val="xfm_08858730"/>
    <w:basedOn w:val="a0"/>
    <w:rsid w:val="003A3193"/>
  </w:style>
  <w:style w:type="paragraph" w:styleId="a6">
    <w:name w:val="header"/>
    <w:basedOn w:val="a"/>
    <w:link w:val="a7"/>
    <w:uiPriority w:val="99"/>
    <w:unhideWhenUsed/>
    <w:rsid w:val="0031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109DA"/>
  </w:style>
  <w:style w:type="paragraph" w:styleId="a8">
    <w:name w:val="footer"/>
    <w:basedOn w:val="a"/>
    <w:link w:val="a9"/>
    <w:uiPriority w:val="99"/>
    <w:unhideWhenUsed/>
    <w:rsid w:val="0031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109DA"/>
  </w:style>
  <w:style w:type="paragraph" w:styleId="aa">
    <w:name w:val="Normal (Web)"/>
    <w:basedOn w:val="a"/>
    <w:uiPriority w:val="99"/>
    <w:unhideWhenUsed/>
    <w:qFormat/>
    <w:rsid w:val="0031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9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uiPriority w:val="99"/>
    <w:rsid w:val="000A7023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74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44771"/>
    <w:rPr>
      <w:rFonts w:ascii="Segoe UI" w:hAnsi="Segoe UI" w:cs="Segoe UI"/>
      <w:sz w:val="18"/>
      <w:szCs w:val="18"/>
    </w:rPr>
  </w:style>
  <w:style w:type="character" w:customStyle="1" w:styleId="ae">
    <w:name w:val="Основний текст Знак"/>
    <w:basedOn w:val="a0"/>
    <w:link w:val="af"/>
    <w:rsid w:val="00C8561E"/>
    <w:rPr>
      <w:shd w:val="clear" w:color="auto" w:fill="FFFFFF"/>
    </w:rPr>
  </w:style>
  <w:style w:type="paragraph" w:styleId="af">
    <w:name w:val="Body Text"/>
    <w:basedOn w:val="a"/>
    <w:link w:val="ae"/>
    <w:rsid w:val="00C8561E"/>
    <w:pPr>
      <w:shd w:val="clear" w:color="auto" w:fill="FFFFFF"/>
      <w:spacing w:after="0" w:line="278" w:lineRule="exact"/>
    </w:pPr>
  </w:style>
  <w:style w:type="character" w:customStyle="1" w:styleId="1">
    <w:name w:val="Основний текст Знак1"/>
    <w:basedOn w:val="a0"/>
    <w:uiPriority w:val="99"/>
    <w:semiHidden/>
    <w:rsid w:val="00C8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E0B7-8FF4-4818-9380-F0052369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170</cp:revision>
  <cp:lastPrinted>2024-06-27T09:47:00Z</cp:lastPrinted>
  <dcterms:created xsi:type="dcterms:W3CDTF">2023-12-25T05:34:00Z</dcterms:created>
  <dcterms:modified xsi:type="dcterms:W3CDTF">2024-06-27T10:06:00Z</dcterms:modified>
</cp:coreProperties>
</file>