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02" w:rsidRDefault="00655902" w:rsidP="00655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5D6C3C" w:rsidRDefault="00655902" w:rsidP="005D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 w:rsidR="00101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655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</w:t>
      </w:r>
      <w:r w:rsidR="00F4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Чорноморського міського голови</w:t>
      </w:r>
    </w:p>
    <w:p w:rsidR="005D6C3C" w:rsidRPr="00F47C64" w:rsidRDefault="00655902" w:rsidP="005D6C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47C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F47C64" w:rsidRPr="00F47C6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змін до річних обсягів міжбюджетних трансфертів, передбачених  бюджету Чорноморської міської територіальної громади на 202</w:t>
      </w:r>
      <w:r w:rsidR="004C73E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47C64" w:rsidRPr="00F47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Pr="00F47C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77DA9" w:rsidRDefault="00655902" w:rsidP="005D6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 підготовлена відповідно до</w:t>
      </w:r>
      <w:r w:rsidR="00F4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65 Інструкції з діловодства в Чорноморській міській раді Одеського району Одеської області, її виконавчих органах та структурних підрозділах, затвердженої рішен</w:t>
      </w:r>
      <w:r w:rsidR="00A2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F4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 виконавчого комітету Чорноморської міської ради Одеського району О</w:t>
      </w:r>
      <w:r w:rsidR="00A2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деської області </w:t>
      </w:r>
      <w:r w:rsidR="00477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22.04.2021 № 104 (зі змінами, внесеними рішенням виконавчого комітету Чорноморської міської ради Одеського району Одеської області від 19.05.2023 № 143).</w:t>
      </w:r>
    </w:p>
    <w:p w:rsidR="0096547E" w:rsidRDefault="00655902" w:rsidP="0022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5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654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</w:t>
      </w:r>
      <w:r w:rsidR="00477D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:rsidR="00402567" w:rsidRPr="00402567" w:rsidRDefault="00402567" w:rsidP="004025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6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Одеської обласної державної (військової) адміністрації від 24.06.2024 № 591/А-2024, листом Департаменту фінансів Одеської обласної державної (військової) адміністрації від 24.06.2024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402567">
        <w:rPr>
          <w:rFonts w:ascii="Times New Roman" w:hAnsi="Times New Roman" w:cs="Times New Roman"/>
          <w:sz w:val="28"/>
          <w:szCs w:val="28"/>
          <w:lang w:val="uk-UA"/>
        </w:rPr>
        <w:t xml:space="preserve">№ 1110/03/02.03-25/2-24  доведені зміни до річного та помісячного розпису обласного бюджету Одеської області на 2024 рік, які передбачають бюджету Чорноморської міської територіальної громади субвенцію з місцевого бюджету на дання державної підтримки особам з особливими освітніми потребами за рахунок відповідної субвенції з державного бюджету у  загальній </w:t>
      </w:r>
      <w:r w:rsidRPr="00402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2567">
        <w:rPr>
          <w:rFonts w:ascii="Times New Roman" w:hAnsi="Times New Roman" w:cs="Times New Roman"/>
          <w:sz w:val="28"/>
          <w:szCs w:val="28"/>
          <w:lang w:val="uk-UA"/>
        </w:rPr>
        <w:t>сумі 292 110 гривень, в тому числі:</w:t>
      </w:r>
    </w:p>
    <w:p w:rsidR="00402567" w:rsidRPr="00402567" w:rsidRDefault="00402567" w:rsidP="004025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02567">
        <w:rPr>
          <w:rFonts w:ascii="Times New Roman" w:hAnsi="Times New Roman" w:cs="Times New Roman"/>
          <w:sz w:val="28"/>
          <w:szCs w:val="28"/>
          <w:lang w:val="uk-UA"/>
        </w:rPr>
        <w:tab/>
        <w:t>179 439 гривень – на оплату за проведення корекційно-</w:t>
      </w:r>
      <w:proofErr w:type="spellStart"/>
      <w:r w:rsidRPr="00402567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402567">
        <w:rPr>
          <w:rFonts w:ascii="Times New Roman" w:hAnsi="Times New Roman" w:cs="Times New Roman"/>
          <w:sz w:val="28"/>
          <w:szCs w:val="28"/>
          <w:lang w:val="uk-UA"/>
        </w:rPr>
        <w:t xml:space="preserve"> занять і придбання спеціальних засобів корекції для вихованців інклюзивних груп закладів дошкільної освіти;</w:t>
      </w:r>
    </w:p>
    <w:p w:rsidR="00B81717" w:rsidRPr="00402567" w:rsidRDefault="00402567" w:rsidP="0040256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567">
        <w:rPr>
          <w:rFonts w:ascii="Times New Roman" w:hAnsi="Times New Roman" w:cs="Times New Roman"/>
          <w:sz w:val="28"/>
          <w:szCs w:val="28"/>
          <w:lang w:val="uk-UA"/>
        </w:rPr>
        <w:t>112 671 гривень – на оплату за проведення корекційно-</w:t>
      </w:r>
      <w:proofErr w:type="spellStart"/>
      <w:r w:rsidRPr="00402567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402567">
        <w:rPr>
          <w:rFonts w:ascii="Times New Roman" w:hAnsi="Times New Roman" w:cs="Times New Roman"/>
          <w:sz w:val="28"/>
          <w:szCs w:val="28"/>
          <w:lang w:val="uk-UA"/>
        </w:rPr>
        <w:t xml:space="preserve"> занять і придбання спеціальних засобів корекції для вихованців інклюзивних груп закладів загальної середньої освіти.</w:t>
      </w:r>
    </w:p>
    <w:p w:rsidR="00477DA9" w:rsidRPr="00477DA9" w:rsidRDefault="00477DA9" w:rsidP="00477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Пунктом 4 рішення Чорноморської міської ради Одеського району Одеської області від </w:t>
      </w:r>
      <w:r w:rsidRPr="00477DA9">
        <w:rPr>
          <w:rFonts w:ascii="Times New Roman" w:hAnsi="Times New Roman"/>
          <w:sz w:val="28"/>
          <w:szCs w:val="28"/>
          <w:lang w:val="uk-UA"/>
        </w:rPr>
        <w:t>2</w:t>
      </w:r>
      <w:r w:rsidR="004C73EA">
        <w:rPr>
          <w:rFonts w:ascii="Times New Roman" w:hAnsi="Times New Roman"/>
          <w:sz w:val="28"/>
          <w:szCs w:val="28"/>
          <w:lang w:val="uk-UA"/>
        </w:rPr>
        <w:t>2</w:t>
      </w:r>
      <w:r w:rsidRPr="00477DA9">
        <w:rPr>
          <w:rFonts w:ascii="Times New Roman" w:hAnsi="Times New Roman"/>
          <w:sz w:val="28"/>
          <w:szCs w:val="28"/>
          <w:lang w:val="uk-UA"/>
        </w:rPr>
        <w:t>.12.202</w:t>
      </w:r>
      <w:r w:rsidR="004C73EA">
        <w:rPr>
          <w:rFonts w:ascii="Times New Roman" w:hAnsi="Times New Roman"/>
          <w:sz w:val="28"/>
          <w:szCs w:val="28"/>
          <w:lang w:val="uk-UA"/>
        </w:rPr>
        <w:t>3</w:t>
      </w:r>
      <w:r w:rsidRPr="00477DA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4C73EA">
        <w:rPr>
          <w:rFonts w:ascii="Times New Roman" w:hAnsi="Times New Roman"/>
          <w:sz w:val="28"/>
          <w:szCs w:val="28"/>
          <w:lang w:val="uk-UA"/>
        </w:rPr>
        <w:t>522</w:t>
      </w:r>
      <w:r w:rsidRPr="00477DA9">
        <w:rPr>
          <w:rFonts w:ascii="Times New Roman" w:hAnsi="Times New Roman"/>
          <w:sz w:val="28"/>
          <w:szCs w:val="28"/>
          <w:lang w:val="uk-UA"/>
        </w:rPr>
        <w:t>-</w:t>
      </w:r>
      <w:r w:rsidRPr="00477DA9">
        <w:rPr>
          <w:rFonts w:ascii="Times New Roman" w:hAnsi="Times New Roman"/>
          <w:sz w:val="28"/>
          <w:szCs w:val="28"/>
        </w:rPr>
        <w:t>VIII</w:t>
      </w:r>
      <w:r w:rsidRPr="00477DA9">
        <w:rPr>
          <w:rFonts w:ascii="Times New Roman" w:hAnsi="Times New Roman"/>
          <w:sz w:val="28"/>
          <w:szCs w:val="28"/>
          <w:lang w:val="uk-UA"/>
        </w:rPr>
        <w:t xml:space="preserve"> «Про бюджет Чорноморської міської територіальної громади на 202</w:t>
      </w:r>
      <w:r w:rsidR="004C73EA">
        <w:rPr>
          <w:rFonts w:ascii="Times New Roman" w:hAnsi="Times New Roman"/>
          <w:sz w:val="28"/>
          <w:szCs w:val="28"/>
          <w:lang w:val="uk-UA"/>
        </w:rPr>
        <w:t>4</w:t>
      </w:r>
      <w:r w:rsidRPr="00477DA9">
        <w:rPr>
          <w:rFonts w:ascii="Times New Roman" w:hAnsi="Times New Roman"/>
          <w:sz w:val="28"/>
          <w:szCs w:val="28"/>
          <w:lang w:val="uk-UA"/>
        </w:rPr>
        <w:t xml:space="preserve"> рік» (зі змінами)  </w:t>
      </w:r>
      <w:r w:rsidRPr="00477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надано </w:t>
      </w:r>
      <w:r w:rsidRPr="00477DA9">
        <w:rPr>
          <w:rFonts w:ascii="Times New Roman" w:hAnsi="Times New Roman"/>
          <w:sz w:val="28"/>
          <w:szCs w:val="28"/>
          <w:lang w:val="uk-UA"/>
        </w:rPr>
        <w:t>право Чорноморському міському голові в період між пленарними засіданнями  Чорноморської міської ради Одеського району Одеської області, за поданням фінансового управління Чорноморської міської ради Одеського району Одеської області та за  погодженням  із  постійною  комісією з  фінансово - економічних  питань, бюджету, інвестицій та комунальної власності, затверджувати зміни до річних обсягів міжбюджетних трансфертів з внесенням відповідних змін до розпису доходів і видатків бюджету Чорноморської міської територіальної громади на 202</w:t>
      </w:r>
      <w:r w:rsidR="004C73EA">
        <w:rPr>
          <w:rFonts w:ascii="Times New Roman" w:hAnsi="Times New Roman"/>
          <w:sz w:val="28"/>
          <w:szCs w:val="28"/>
          <w:lang w:val="uk-UA"/>
        </w:rPr>
        <w:t>4</w:t>
      </w:r>
      <w:r w:rsidRPr="00477DA9">
        <w:rPr>
          <w:rFonts w:ascii="Times New Roman" w:hAnsi="Times New Roman"/>
          <w:sz w:val="28"/>
          <w:szCs w:val="28"/>
          <w:lang w:val="uk-UA"/>
        </w:rPr>
        <w:t xml:space="preserve"> рік шляхом видання відповідного розпорядження міського голови.</w:t>
      </w:r>
    </w:p>
    <w:p w:rsidR="0096547E" w:rsidRPr="00477DA9" w:rsidRDefault="00477DA9" w:rsidP="00477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7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Відповідний проект розпорядження Чорноморського міського голови погоджено </w:t>
      </w:r>
      <w:r w:rsidRPr="00477DA9">
        <w:rPr>
          <w:rFonts w:ascii="Times New Roman" w:hAnsi="Times New Roman"/>
          <w:sz w:val="28"/>
          <w:szCs w:val="28"/>
          <w:lang w:val="uk-UA"/>
        </w:rPr>
        <w:t xml:space="preserve">постійною  комісією з  фінансово - економічних  питань, бюджету, інвестицій та комунальної власності </w:t>
      </w:r>
      <w:r w:rsidRPr="00956EAA">
        <w:rPr>
          <w:rFonts w:ascii="Times New Roman" w:hAnsi="Times New Roman"/>
          <w:sz w:val="28"/>
          <w:szCs w:val="28"/>
          <w:lang w:val="uk-UA"/>
        </w:rPr>
        <w:t>(протокол №</w:t>
      </w:r>
      <w:r w:rsidR="00996455">
        <w:rPr>
          <w:rFonts w:ascii="Times New Roman" w:hAnsi="Times New Roman"/>
          <w:sz w:val="28"/>
          <w:szCs w:val="28"/>
          <w:lang w:val="uk-UA"/>
        </w:rPr>
        <w:t xml:space="preserve"> 65 </w:t>
      </w:r>
      <w:r w:rsidRPr="00956EA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C73EA" w:rsidRPr="00956E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567">
        <w:rPr>
          <w:rFonts w:ascii="Times New Roman" w:hAnsi="Times New Roman"/>
          <w:sz w:val="28"/>
          <w:szCs w:val="28"/>
          <w:lang w:val="uk-UA"/>
        </w:rPr>
        <w:t>27</w:t>
      </w:r>
      <w:r w:rsidR="00956EAA" w:rsidRPr="00956EAA">
        <w:rPr>
          <w:rFonts w:ascii="Times New Roman" w:hAnsi="Times New Roman"/>
          <w:sz w:val="28"/>
          <w:szCs w:val="28"/>
          <w:lang w:val="uk-UA"/>
        </w:rPr>
        <w:t>.0</w:t>
      </w:r>
      <w:r w:rsidR="00402567">
        <w:rPr>
          <w:rFonts w:ascii="Times New Roman" w:hAnsi="Times New Roman"/>
          <w:sz w:val="28"/>
          <w:szCs w:val="28"/>
          <w:lang w:val="uk-UA"/>
        </w:rPr>
        <w:t>6</w:t>
      </w:r>
      <w:r w:rsidRPr="00956EAA">
        <w:rPr>
          <w:rFonts w:ascii="Times New Roman" w:hAnsi="Times New Roman"/>
          <w:sz w:val="28"/>
          <w:szCs w:val="28"/>
          <w:lang w:val="uk-UA"/>
        </w:rPr>
        <w:t>.202</w:t>
      </w:r>
      <w:r w:rsidR="004C73EA" w:rsidRPr="00956EAA">
        <w:rPr>
          <w:rFonts w:ascii="Times New Roman" w:hAnsi="Times New Roman"/>
          <w:sz w:val="28"/>
          <w:szCs w:val="28"/>
          <w:lang w:val="uk-UA"/>
        </w:rPr>
        <w:t>4</w:t>
      </w:r>
      <w:r w:rsidRPr="00956EAA">
        <w:rPr>
          <w:rFonts w:ascii="Times New Roman" w:hAnsi="Times New Roman"/>
          <w:sz w:val="28"/>
          <w:szCs w:val="28"/>
          <w:lang w:val="uk-UA"/>
        </w:rPr>
        <w:t>).</w:t>
      </w:r>
      <w:bookmarkStart w:id="0" w:name="_GoBack"/>
      <w:bookmarkEnd w:id="0"/>
    </w:p>
    <w:p w:rsidR="00477DA9" w:rsidRPr="00477DA9" w:rsidRDefault="00477DA9" w:rsidP="00477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547E" w:rsidRPr="0096547E" w:rsidRDefault="00655902" w:rsidP="0022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54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9654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54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і шляхи її досягнення</w:t>
      </w:r>
    </w:p>
    <w:p w:rsidR="00296396" w:rsidRPr="00296396" w:rsidRDefault="00296396" w:rsidP="0029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2963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риведення у відповідність обсягів міжбюджетних трансфертів, передбачених бюджету Чорноморської міської територіальної громади на 202</w:t>
      </w:r>
      <w:r w:rsidR="004C7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2963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 та внесення їх до розпису бюджету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96396" w:rsidRDefault="00296396" w:rsidP="00226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6547E" w:rsidRPr="0096547E" w:rsidRDefault="00655902" w:rsidP="0022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54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="00EC1C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54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Правові аспекти</w:t>
      </w:r>
    </w:p>
    <w:p w:rsidR="00296396" w:rsidRDefault="00296396" w:rsidP="0029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4 рішення Чорноморської міської ради Одеського району Одеської області від </w:t>
      </w:r>
      <w:r w:rsidRPr="00477DA9">
        <w:rPr>
          <w:rFonts w:ascii="Times New Roman" w:hAnsi="Times New Roman"/>
          <w:sz w:val="28"/>
          <w:szCs w:val="28"/>
          <w:lang w:val="uk-UA"/>
        </w:rPr>
        <w:t>2</w:t>
      </w:r>
      <w:r w:rsidR="004C73EA">
        <w:rPr>
          <w:rFonts w:ascii="Times New Roman" w:hAnsi="Times New Roman"/>
          <w:sz w:val="28"/>
          <w:szCs w:val="28"/>
          <w:lang w:val="uk-UA"/>
        </w:rPr>
        <w:t>2</w:t>
      </w:r>
      <w:r w:rsidRPr="00477DA9">
        <w:rPr>
          <w:rFonts w:ascii="Times New Roman" w:hAnsi="Times New Roman"/>
          <w:sz w:val="28"/>
          <w:szCs w:val="28"/>
          <w:lang w:val="uk-UA"/>
        </w:rPr>
        <w:t>.12.202</w:t>
      </w:r>
      <w:r w:rsidR="004C73EA">
        <w:rPr>
          <w:rFonts w:ascii="Times New Roman" w:hAnsi="Times New Roman"/>
          <w:sz w:val="28"/>
          <w:szCs w:val="28"/>
          <w:lang w:val="uk-UA"/>
        </w:rPr>
        <w:t>3</w:t>
      </w:r>
      <w:r w:rsidRPr="00477DA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4C73EA">
        <w:rPr>
          <w:rFonts w:ascii="Times New Roman" w:hAnsi="Times New Roman"/>
          <w:sz w:val="28"/>
          <w:szCs w:val="28"/>
          <w:lang w:val="uk-UA"/>
        </w:rPr>
        <w:t>522</w:t>
      </w:r>
      <w:r w:rsidRPr="00477DA9">
        <w:rPr>
          <w:rFonts w:ascii="Times New Roman" w:hAnsi="Times New Roman"/>
          <w:sz w:val="28"/>
          <w:szCs w:val="28"/>
          <w:lang w:val="uk-UA"/>
        </w:rPr>
        <w:t>-</w:t>
      </w:r>
      <w:r w:rsidRPr="00477DA9">
        <w:rPr>
          <w:rFonts w:ascii="Times New Roman" w:hAnsi="Times New Roman"/>
          <w:sz w:val="28"/>
          <w:szCs w:val="28"/>
        </w:rPr>
        <w:t>VIII</w:t>
      </w:r>
      <w:r w:rsidRPr="00477DA9">
        <w:rPr>
          <w:rFonts w:ascii="Times New Roman" w:hAnsi="Times New Roman"/>
          <w:sz w:val="28"/>
          <w:szCs w:val="28"/>
          <w:lang w:val="uk-UA"/>
        </w:rPr>
        <w:t xml:space="preserve"> «Про бюджет Чорноморської міської територіальної громади на 202</w:t>
      </w:r>
      <w:r w:rsidR="004C73EA">
        <w:rPr>
          <w:rFonts w:ascii="Times New Roman" w:hAnsi="Times New Roman"/>
          <w:sz w:val="28"/>
          <w:szCs w:val="28"/>
          <w:lang w:val="uk-UA"/>
        </w:rPr>
        <w:t>4</w:t>
      </w:r>
      <w:r w:rsidRPr="00477DA9">
        <w:rPr>
          <w:rFonts w:ascii="Times New Roman" w:hAnsi="Times New Roman"/>
          <w:sz w:val="28"/>
          <w:szCs w:val="28"/>
          <w:lang w:val="uk-UA"/>
        </w:rPr>
        <w:t xml:space="preserve"> рік» (зі змінами)  </w:t>
      </w:r>
      <w:r w:rsidRPr="00477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96396" w:rsidRDefault="00296396" w:rsidP="0022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547E" w:rsidRPr="0096547E" w:rsidRDefault="00655902" w:rsidP="0022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54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Фінансово-економічне обґрунтування</w:t>
      </w:r>
    </w:p>
    <w:p w:rsidR="004464EE" w:rsidRDefault="00402567" w:rsidP="004464EE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40256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Одеської обласної державної (військової) адміністрації від 24.06.2024 № 591/А-2024, листом Департаменту фінансів Одеської обласної державної (військової) адміністрації від 24.06.2024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402567">
        <w:rPr>
          <w:rFonts w:ascii="Times New Roman" w:hAnsi="Times New Roman" w:cs="Times New Roman"/>
          <w:sz w:val="28"/>
          <w:szCs w:val="28"/>
          <w:lang w:val="uk-UA"/>
        </w:rPr>
        <w:t>№ 1110/03/02.03-25/2-24  доведені зміни до річного та помісячного розпису обласного бюджету Одеської області на 2024 рік, які передбачають бюджету Чорноморської міської територіальної громади субвенцію</w:t>
      </w:r>
      <w:r w:rsidR="00B81717"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1717">
        <w:rPr>
          <w:rFonts w:ascii="Times New Roman" w:hAnsi="Times New Roman" w:cs="Times New Roman"/>
          <w:sz w:val="28"/>
          <w:szCs w:val="28"/>
          <w:lang w:val="uk-UA"/>
        </w:rPr>
        <w:t xml:space="preserve"> у п.1 цієї пояснювальної записки, у загальній сумі </w:t>
      </w:r>
      <w:r w:rsidRPr="00402567">
        <w:rPr>
          <w:rFonts w:ascii="Times New Roman" w:hAnsi="Times New Roman" w:cs="Times New Roman"/>
          <w:sz w:val="28"/>
          <w:szCs w:val="28"/>
          <w:lang w:val="uk-UA"/>
        </w:rPr>
        <w:t>292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02567">
        <w:rPr>
          <w:rFonts w:ascii="Times New Roman" w:hAnsi="Times New Roman" w:cs="Times New Roman"/>
          <w:sz w:val="28"/>
          <w:szCs w:val="28"/>
          <w:lang w:val="uk-UA"/>
        </w:rPr>
        <w:t xml:space="preserve">110 </w:t>
      </w:r>
      <w:r w:rsidR="00B81717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294BD5" w:rsidRDefault="004464EE" w:rsidP="004464EE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З урахуванням вищезазначеної субвенції, загальний обсяг</w:t>
      </w:r>
      <w:r w:rsidR="00633C4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доходів бюджету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Чорноморської міської територіальної громади на 202</w:t>
      </w:r>
      <w:r w:rsidR="004C73EA">
        <w:rPr>
          <w:rStyle w:val="rvts0"/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рік складе </w:t>
      </w:r>
      <w:r w:rsidR="005679E8">
        <w:rPr>
          <w:rStyle w:val="rvts0"/>
          <w:rFonts w:ascii="Times New Roman" w:hAnsi="Times New Roman" w:cs="Times New Roman"/>
          <w:sz w:val="28"/>
          <w:szCs w:val="28"/>
          <w:lang w:val="uk-UA"/>
        </w:rPr>
        <w:t>1 041 602 819,44</w:t>
      </w:r>
      <w:r w:rsidR="004C73EA">
        <w:rPr>
          <w:rStyle w:val="rvts0"/>
          <w:rFonts w:ascii="Times New Roman" w:hAnsi="Times New Roman" w:cs="Times New Roman"/>
          <w:sz w:val="28"/>
          <w:szCs w:val="28"/>
          <w:lang w:val="uk-UA"/>
        </w:rPr>
        <w:t> </w:t>
      </w:r>
      <w:r w:rsidR="00633C45">
        <w:rPr>
          <w:rStyle w:val="rvts0"/>
          <w:rFonts w:ascii="Times New Roman" w:hAnsi="Times New Roman" w:cs="Times New Roman"/>
          <w:sz w:val="28"/>
          <w:szCs w:val="28"/>
          <w:lang w:val="uk-UA"/>
        </w:rPr>
        <w:t>гр</w:t>
      </w:r>
      <w:r w:rsidR="004C73EA">
        <w:rPr>
          <w:rStyle w:val="rvts0"/>
          <w:rFonts w:ascii="Times New Roman" w:hAnsi="Times New Roman" w:cs="Times New Roman"/>
          <w:sz w:val="28"/>
          <w:szCs w:val="28"/>
          <w:lang w:val="uk-UA"/>
        </w:rPr>
        <w:t>ивень</w:t>
      </w:r>
      <w:r w:rsidR="00633C4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, в тому числі доходи загального фонду –                               </w:t>
      </w:r>
      <w:r w:rsidR="005679E8">
        <w:rPr>
          <w:rStyle w:val="rvts0"/>
          <w:rFonts w:ascii="Times New Roman" w:hAnsi="Times New Roman" w:cs="Times New Roman"/>
          <w:sz w:val="28"/>
          <w:szCs w:val="28"/>
          <w:lang w:val="uk-UA"/>
        </w:rPr>
        <w:t>991 615 514</w:t>
      </w:r>
      <w:r w:rsidR="00633C4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4C73EA">
        <w:rPr>
          <w:rStyle w:val="rvts0"/>
          <w:rFonts w:ascii="Times New Roman" w:hAnsi="Times New Roman" w:cs="Times New Roman"/>
          <w:sz w:val="28"/>
          <w:szCs w:val="28"/>
          <w:lang w:val="uk-UA"/>
        </w:rPr>
        <w:t>ивень</w:t>
      </w:r>
      <w:r w:rsidR="00633C4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73E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спеціального фонду – </w:t>
      </w:r>
      <w:r w:rsidR="00C515BF">
        <w:rPr>
          <w:rStyle w:val="rvts0"/>
          <w:rFonts w:ascii="Times New Roman" w:hAnsi="Times New Roman" w:cs="Times New Roman"/>
          <w:sz w:val="28"/>
          <w:szCs w:val="28"/>
          <w:lang w:val="uk-UA"/>
        </w:rPr>
        <w:t>49</w:t>
      </w:r>
      <w:r w:rsidR="004C73EA">
        <w:rPr>
          <w:rStyle w:val="rvts0"/>
          <w:rFonts w:ascii="Times New Roman" w:hAnsi="Times New Roman" w:cs="Times New Roman"/>
          <w:sz w:val="28"/>
          <w:szCs w:val="28"/>
          <w:lang w:val="uk-UA"/>
        </w:rPr>
        <w:t> </w:t>
      </w:r>
      <w:r w:rsidR="00C515BF">
        <w:rPr>
          <w:rStyle w:val="rvts0"/>
          <w:rFonts w:ascii="Times New Roman" w:hAnsi="Times New Roman" w:cs="Times New Roman"/>
          <w:sz w:val="28"/>
          <w:szCs w:val="28"/>
          <w:lang w:val="uk-UA"/>
        </w:rPr>
        <w:t>987</w:t>
      </w:r>
      <w:r w:rsidR="004C73EA">
        <w:rPr>
          <w:rStyle w:val="rvts0"/>
          <w:rFonts w:ascii="Times New Roman" w:hAnsi="Times New Roman" w:cs="Times New Roman"/>
          <w:sz w:val="28"/>
          <w:szCs w:val="28"/>
          <w:lang w:val="uk-UA"/>
        </w:rPr>
        <w:t> </w:t>
      </w:r>
      <w:r w:rsidR="00C515BF">
        <w:rPr>
          <w:rStyle w:val="rvts0"/>
          <w:rFonts w:ascii="Times New Roman" w:hAnsi="Times New Roman" w:cs="Times New Roman"/>
          <w:sz w:val="28"/>
          <w:szCs w:val="28"/>
          <w:lang w:val="uk-UA"/>
        </w:rPr>
        <w:t>305,44</w:t>
      </w:r>
      <w:r w:rsidR="004C73E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гривень. </w:t>
      </w:r>
    </w:p>
    <w:p w:rsidR="004C73EA" w:rsidRDefault="004C73EA" w:rsidP="004464EE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Загальний обсяг </w:t>
      </w:r>
      <w:r w:rsidR="005679E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офіційних трансфертів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з урахуванням змін складе 1</w:t>
      </w:r>
      <w:r w:rsidR="00C515BF">
        <w:rPr>
          <w:rStyle w:val="rvts0"/>
          <w:rFonts w:ascii="Times New Roman" w:hAnsi="Times New Roman" w:cs="Times New Roman"/>
          <w:sz w:val="28"/>
          <w:szCs w:val="28"/>
          <w:lang w:val="uk-UA"/>
        </w:rPr>
        <w:t>94</w:t>
      </w:r>
      <w:r w:rsidR="005679E8">
        <w:rPr>
          <w:rStyle w:val="rvts0"/>
          <w:rFonts w:ascii="Times New Roman" w:hAnsi="Times New Roman" w:cs="Times New Roman"/>
          <w:sz w:val="28"/>
          <w:szCs w:val="28"/>
          <w:lang w:val="uk-UA"/>
        </w:rPr>
        <w:t> 931 502,44</w:t>
      </w:r>
      <w:r w:rsidR="00294BD5">
        <w:rPr>
          <w:rStyle w:val="rvts0"/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гр</w:t>
      </w:r>
      <w:r w:rsidR="00294BD5">
        <w:rPr>
          <w:rStyle w:val="rvts0"/>
          <w:rFonts w:ascii="Times New Roman" w:hAnsi="Times New Roman" w:cs="Times New Roman"/>
          <w:sz w:val="28"/>
          <w:szCs w:val="28"/>
          <w:lang w:val="uk-UA"/>
        </w:rPr>
        <w:t>ивень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5F49B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 загальним фондом – </w:t>
      </w:r>
      <w:r w:rsidR="005679E8">
        <w:rPr>
          <w:rStyle w:val="rvts0"/>
          <w:rFonts w:ascii="Times New Roman" w:hAnsi="Times New Roman" w:cs="Times New Roman"/>
          <w:sz w:val="28"/>
          <w:szCs w:val="28"/>
          <w:lang w:val="uk-UA"/>
        </w:rPr>
        <w:t>166 486 343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294BD5">
        <w:rPr>
          <w:rStyle w:val="rvts0"/>
          <w:rFonts w:ascii="Times New Roman" w:hAnsi="Times New Roman" w:cs="Times New Roman"/>
          <w:sz w:val="28"/>
          <w:szCs w:val="28"/>
          <w:lang w:val="uk-UA"/>
        </w:rPr>
        <w:t>ивень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, за спеціальним фондом – </w:t>
      </w:r>
      <w:r w:rsidR="00C515BF">
        <w:rPr>
          <w:rStyle w:val="rvts0"/>
          <w:rFonts w:ascii="Times New Roman" w:hAnsi="Times New Roman" w:cs="Times New Roman"/>
          <w:sz w:val="28"/>
          <w:szCs w:val="28"/>
          <w:lang w:val="uk-UA"/>
        </w:rPr>
        <w:t>28</w:t>
      </w:r>
      <w:r w:rsidR="00294BD5">
        <w:rPr>
          <w:rStyle w:val="rvts0"/>
          <w:rFonts w:ascii="Times New Roman" w:hAnsi="Times New Roman" w:cs="Times New Roman"/>
          <w:sz w:val="28"/>
          <w:szCs w:val="28"/>
          <w:lang w:val="uk-UA"/>
        </w:rPr>
        <w:t> </w:t>
      </w:r>
      <w:r w:rsidR="00C515BF">
        <w:rPr>
          <w:rStyle w:val="rvts0"/>
          <w:rFonts w:ascii="Times New Roman" w:hAnsi="Times New Roman" w:cs="Times New Roman"/>
          <w:sz w:val="28"/>
          <w:szCs w:val="28"/>
          <w:lang w:val="uk-UA"/>
        </w:rPr>
        <w:t>445</w:t>
      </w:r>
      <w:r>
        <w:rPr>
          <w:rStyle w:val="rvts0"/>
          <w:rFonts w:ascii="Times New Roman" w:hAnsi="Times New Roman" w:cs="Times New Roman"/>
          <w:sz w:val="28"/>
          <w:szCs w:val="28"/>
        </w:rPr>
        <w:t> </w:t>
      </w:r>
      <w:r w:rsidR="00C515BF">
        <w:rPr>
          <w:rStyle w:val="rvts0"/>
          <w:rFonts w:ascii="Times New Roman" w:hAnsi="Times New Roman" w:cs="Times New Roman"/>
          <w:sz w:val="28"/>
          <w:szCs w:val="28"/>
          <w:lang w:val="uk-UA"/>
        </w:rPr>
        <w:t>159,44</w:t>
      </w:r>
      <w:r w:rsidR="00294BD5">
        <w:rPr>
          <w:rStyle w:val="rvts0"/>
          <w:rFonts w:ascii="Times New Roman" w:hAnsi="Times New Roman" w:cs="Times New Roman"/>
          <w:sz w:val="28"/>
          <w:szCs w:val="28"/>
          <w:lang w:val="uk-UA"/>
        </w:rPr>
        <w:t> </w:t>
      </w:r>
      <w:r w:rsidRPr="0003051B">
        <w:rPr>
          <w:rStyle w:val="rvts0"/>
          <w:rFonts w:ascii="Times New Roman" w:hAnsi="Times New Roman" w:cs="Times New Roman"/>
          <w:sz w:val="28"/>
          <w:szCs w:val="28"/>
          <w:lang w:val="uk-UA"/>
        </w:rPr>
        <w:t>гр</w:t>
      </w:r>
      <w:r w:rsidR="00294BD5" w:rsidRPr="0003051B">
        <w:rPr>
          <w:rStyle w:val="rvts0"/>
          <w:rFonts w:ascii="Times New Roman" w:hAnsi="Times New Roman" w:cs="Times New Roman"/>
          <w:sz w:val="28"/>
          <w:szCs w:val="28"/>
          <w:lang w:val="uk-UA"/>
        </w:rPr>
        <w:t>ивень</w:t>
      </w:r>
      <w:r w:rsidRPr="0003051B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5F49B9" w:rsidRPr="005F49B9" w:rsidRDefault="005F49B9" w:rsidP="004464EE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Загальний обсяг видатків (з урахуванням змін) становитиме </w:t>
      </w:r>
      <w:r w:rsidR="005679E8">
        <w:rPr>
          <w:rStyle w:val="rvts0"/>
          <w:rFonts w:ascii="Times New Roman" w:hAnsi="Times New Roman" w:cs="Times New Roman"/>
          <w:sz w:val="28"/>
          <w:szCs w:val="28"/>
          <w:lang w:val="uk-UA"/>
        </w:rPr>
        <w:t>1 147 976 271,43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гривень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числ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і: за загальним фондом – </w:t>
      </w:r>
      <w:r w:rsidR="005679E8">
        <w:rPr>
          <w:rStyle w:val="rvts0"/>
          <w:rFonts w:ascii="Times New Roman" w:hAnsi="Times New Roman" w:cs="Times New Roman"/>
          <w:sz w:val="28"/>
          <w:szCs w:val="28"/>
          <w:lang w:val="uk-UA"/>
        </w:rPr>
        <w:t>961 543 736,99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 гривень, за спеціальним фондом – </w:t>
      </w:r>
      <w:r w:rsidR="005679E8">
        <w:rPr>
          <w:rStyle w:val="rvts0"/>
          <w:rFonts w:ascii="Times New Roman" w:hAnsi="Times New Roman" w:cs="Times New Roman"/>
          <w:sz w:val="28"/>
          <w:szCs w:val="28"/>
          <w:lang w:val="uk-UA"/>
        </w:rPr>
        <w:t>186 432 534,44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4464EE" w:rsidRPr="00477DA9" w:rsidRDefault="004464EE" w:rsidP="004464EE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96547E" w:rsidRPr="0096547E" w:rsidRDefault="00655902" w:rsidP="0023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54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Прогноз результатів</w:t>
      </w:r>
    </w:p>
    <w:p w:rsidR="0096547E" w:rsidRDefault="0037372D" w:rsidP="0037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розпису бюджету Чорноморської міської територіальної громади на 202</w:t>
      </w:r>
      <w:r w:rsidR="00294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BF096B" w:rsidRDefault="00BF096B" w:rsidP="0023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47E" w:rsidRPr="0096547E" w:rsidRDefault="00655902" w:rsidP="0023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54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Суб’єкт подання проекту </w:t>
      </w:r>
      <w:r w:rsidR="00A432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:rsidR="0096547E" w:rsidRPr="0096547E" w:rsidRDefault="0096547E" w:rsidP="00BF0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Фінансове управління Чорноморської міської ради Одеського району Одеської області.</w:t>
      </w:r>
    </w:p>
    <w:p w:rsidR="00436402" w:rsidRDefault="00655902" w:rsidP="00BF0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654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Особа відповідальна </w:t>
      </w:r>
      <w:r w:rsidR="00436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підготовку проекту </w:t>
      </w:r>
      <w:r w:rsidR="00A43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436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 фінансового управління Чорноморської міської ради Одеського району Одеської області Ольга Яковенко.</w:t>
      </w:r>
    </w:p>
    <w:p w:rsidR="00436402" w:rsidRDefault="00436402" w:rsidP="00655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402" w:rsidRDefault="00436402" w:rsidP="00655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402" w:rsidRDefault="00436402" w:rsidP="00655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402" w:rsidRDefault="00436402" w:rsidP="00655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фінансового управління                                     Ольга ЯКОВЕНКО</w:t>
      </w:r>
    </w:p>
    <w:sectPr w:rsidR="0043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6D3F"/>
    <w:multiLevelType w:val="multilevel"/>
    <w:tmpl w:val="A706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1E7284"/>
    <w:multiLevelType w:val="hybridMultilevel"/>
    <w:tmpl w:val="94B8E9B2"/>
    <w:lvl w:ilvl="0" w:tplc="43CA01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02"/>
    <w:rsid w:val="0003051B"/>
    <w:rsid w:val="0005477D"/>
    <w:rsid w:val="00101812"/>
    <w:rsid w:val="001A3C7A"/>
    <w:rsid w:val="00201ADD"/>
    <w:rsid w:val="002264D1"/>
    <w:rsid w:val="00235BB4"/>
    <w:rsid w:val="00294BD5"/>
    <w:rsid w:val="00296396"/>
    <w:rsid w:val="0037372D"/>
    <w:rsid w:val="003C58E5"/>
    <w:rsid w:val="00402567"/>
    <w:rsid w:val="00436402"/>
    <w:rsid w:val="004464EE"/>
    <w:rsid w:val="00477DA9"/>
    <w:rsid w:val="004B6264"/>
    <w:rsid w:val="004C73EA"/>
    <w:rsid w:val="004F068E"/>
    <w:rsid w:val="005679E8"/>
    <w:rsid w:val="005D6C3C"/>
    <w:rsid w:val="005F49B9"/>
    <w:rsid w:val="006037D6"/>
    <w:rsid w:val="00633C45"/>
    <w:rsid w:val="00655902"/>
    <w:rsid w:val="007140FC"/>
    <w:rsid w:val="008278D2"/>
    <w:rsid w:val="00874842"/>
    <w:rsid w:val="008F753A"/>
    <w:rsid w:val="00956EAA"/>
    <w:rsid w:val="0096547E"/>
    <w:rsid w:val="00996455"/>
    <w:rsid w:val="00A230EB"/>
    <w:rsid w:val="00A4322A"/>
    <w:rsid w:val="00AB778A"/>
    <w:rsid w:val="00B81717"/>
    <w:rsid w:val="00BF096B"/>
    <w:rsid w:val="00C515BF"/>
    <w:rsid w:val="00CB0FE6"/>
    <w:rsid w:val="00CB65EC"/>
    <w:rsid w:val="00E57965"/>
    <w:rsid w:val="00E963FD"/>
    <w:rsid w:val="00EC1CB3"/>
    <w:rsid w:val="00F47C64"/>
    <w:rsid w:val="00F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8203-0967-47FB-B94D-33B060F4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55902"/>
  </w:style>
  <w:style w:type="character" w:styleId="a3">
    <w:name w:val="Hyperlink"/>
    <w:uiPriority w:val="99"/>
    <w:rsid w:val="00477DA9"/>
    <w:rPr>
      <w:color w:val="0000FF"/>
      <w:u w:val="single"/>
    </w:rPr>
  </w:style>
  <w:style w:type="character" w:customStyle="1" w:styleId="rvts0">
    <w:name w:val="rvts0"/>
    <w:basedOn w:val="a0"/>
    <w:rsid w:val="00477DA9"/>
  </w:style>
  <w:style w:type="paragraph" w:styleId="a4">
    <w:name w:val="Balloon Text"/>
    <w:basedOn w:val="a"/>
    <w:link w:val="a5"/>
    <w:uiPriority w:val="99"/>
    <w:semiHidden/>
    <w:unhideWhenUsed/>
    <w:rsid w:val="0003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051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81717"/>
    <w:pPr>
      <w:ind w:left="720"/>
      <w:contextualSpacing/>
    </w:pPr>
  </w:style>
  <w:style w:type="character" w:customStyle="1" w:styleId="2">
    <w:name w:val="Основной текст (2)_"/>
    <w:link w:val="20"/>
    <w:rsid w:val="00402567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2567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Natasha-findep</cp:lastModifiedBy>
  <cp:revision>36</cp:revision>
  <cp:lastPrinted>2024-02-13T13:16:00Z</cp:lastPrinted>
  <dcterms:created xsi:type="dcterms:W3CDTF">2023-09-17T15:10:00Z</dcterms:created>
  <dcterms:modified xsi:type="dcterms:W3CDTF">2024-06-27T09:48:00Z</dcterms:modified>
</cp:coreProperties>
</file>