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8C73"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36E8C855"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1B5A3355"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6E6FFE2C" w14:textId="77777777" w:rsidR="0029704F" w:rsidRPr="00460299" w:rsidRDefault="0029704F" w:rsidP="00350F2A">
      <w:pPr>
        <w:tabs>
          <w:tab w:val="left" w:pos="4304"/>
        </w:tabs>
        <w:spacing w:after="0" w:line="240" w:lineRule="auto"/>
        <w:ind w:right="5102"/>
        <w:jc w:val="both"/>
        <w:rPr>
          <w:rFonts w:ascii="Book Antiqua" w:hAnsi="Book Antiqua"/>
          <w:b/>
          <w:color w:val="1F3864"/>
          <w:sz w:val="32"/>
          <w:szCs w:val="32"/>
          <w:lang w:val="uk-UA"/>
        </w:rPr>
      </w:pPr>
    </w:p>
    <w:p w14:paraId="5976C3F6"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3C489673" w14:textId="3DA69233" w:rsidR="0029704F" w:rsidRDefault="0029704F" w:rsidP="003755E1">
      <w:pPr>
        <w:tabs>
          <w:tab w:val="left" w:pos="4536"/>
        </w:tabs>
        <w:spacing w:after="0" w:line="240" w:lineRule="auto"/>
        <w:ind w:right="4961"/>
        <w:jc w:val="both"/>
        <w:rPr>
          <w:rFonts w:ascii="Book Antiqua" w:hAnsi="Book Antiqua"/>
          <w:b/>
          <w:color w:val="1F3864"/>
          <w:sz w:val="32"/>
          <w:szCs w:val="32"/>
          <w:lang w:val="uk-UA"/>
        </w:rPr>
      </w:pPr>
    </w:p>
    <w:p w14:paraId="3A437A0E" w14:textId="49AE4885"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3E210390" w14:textId="13927EB6"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7613C5F5" w14:textId="6F9E50E5"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27925C00" w14:textId="34E03AC0"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193AADEC" w14:textId="77777777" w:rsidR="003518A0" w:rsidRPr="00460299"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47C08AB3"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4095D576" w14:textId="2C5D1CB6" w:rsidR="0029704F" w:rsidRPr="00460299" w:rsidRDefault="00D30B0B" w:rsidP="00254A72">
      <w:pPr>
        <w:tabs>
          <w:tab w:val="left" w:pos="4304"/>
        </w:tabs>
        <w:spacing w:after="0" w:line="240" w:lineRule="auto"/>
        <w:ind w:right="4818"/>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Про затвердження листа обґрунтування щодо критичної необхідності послуг, які надаються </w:t>
      </w:r>
      <w:r w:rsidR="00254A72">
        <w:rPr>
          <w:rFonts w:ascii="Times New Roman" w:hAnsi="Times New Roman" w:cs="Times New Roman"/>
          <w:bCs/>
          <w:sz w:val="24"/>
          <w:szCs w:val="24"/>
          <w:lang w:val="uk-UA"/>
        </w:rPr>
        <w:t>ПП «КБ ТЕПЛОЕНЕРГО»</w:t>
      </w:r>
      <w:r w:rsidRPr="00460299">
        <w:rPr>
          <w:rFonts w:ascii="Times New Roman" w:hAnsi="Times New Roman" w:cs="Times New Roman"/>
          <w:bCs/>
          <w:sz w:val="24"/>
          <w:szCs w:val="24"/>
          <w:lang w:val="uk-UA"/>
        </w:rPr>
        <w:t xml:space="preserve"> для Чорноморської міської територіальної громади Одеського району Одеської області</w:t>
      </w:r>
    </w:p>
    <w:p w14:paraId="5D030D39" w14:textId="77777777" w:rsidR="0012187D" w:rsidRPr="00460299"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06B809B7" w14:textId="76663B2D" w:rsidR="00254A72" w:rsidRDefault="00D30B0B"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До виконавчого комітету Чо</w:t>
      </w:r>
      <w:r w:rsidR="00C75854" w:rsidRPr="00460299">
        <w:rPr>
          <w:rFonts w:ascii="Times New Roman" w:eastAsia="Times New Roman" w:hAnsi="Times New Roman" w:cs="Times New Roman"/>
          <w:sz w:val="24"/>
          <w:szCs w:val="24"/>
          <w:lang w:val="uk-UA" w:eastAsia="ru-RU"/>
        </w:rPr>
        <w:t>р</w:t>
      </w:r>
      <w:r w:rsidRPr="00460299">
        <w:rPr>
          <w:rFonts w:ascii="Times New Roman" w:eastAsia="Times New Roman" w:hAnsi="Times New Roman" w:cs="Times New Roman"/>
          <w:sz w:val="24"/>
          <w:szCs w:val="24"/>
          <w:lang w:val="uk-UA" w:eastAsia="ru-RU"/>
        </w:rPr>
        <w:t>номорської міської ради Одеського району Одеської області надійш</w:t>
      </w:r>
      <w:r w:rsidR="00254A72">
        <w:rPr>
          <w:rFonts w:ascii="Times New Roman" w:eastAsia="Times New Roman" w:hAnsi="Times New Roman" w:cs="Times New Roman"/>
          <w:sz w:val="24"/>
          <w:szCs w:val="24"/>
          <w:lang w:val="uk-UA" w:eastAsia="ru-RU"/>
        </w:rPr>
        <w:t>ов лист</w:t>
      </w:r>
      <w:r w:rsidRPr="00460299">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 xml:space="preserve">ПП «КБ ТЕПЛОЕНЕРГО» від 23.05.2024 № 35 (ВХ-2329-24 </w:t>
      </w:r>
      <w:r w:rsidR="005822D4">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 xml:space="preserve">від 23.05.2024 </w:t>
      </w:r>
      <w:r w:rsidR="005822D4" w:rsidRPr="00460299">
        <w:rPr>
          <w:rFonts w:ascii="Times New Roman" w:eastAsia="Times New Roman" w:hAnsi="Times New Roman" w:cs="Times New Roman"/>
          <w:sz w:val="24"/>
          <w:szCs w:val="24"/>
          <w:lang w:val="uk-UA" w:eastAsia="ru-RU"/>
        </w:rPr>
        <w:t>) з проханням  затвердити лист-обґрунтування щодо критичної необхідності послуг, які надаються</w:t>
      </w:r>
      <w:r w:rsidR="005822D4">
        <w:rPr>
          <w:rFonts w:ascii="Times New Roman" w:eastAsia="Times New Roman" w:hAnsi="Times New Roman" w:cs="Times New Roman"/>
          <w:sz w:val="24"/>
          <w:szCs w:val="24"/>
          <w:lang w:val="uk-UA" w:eastAsia="ru-RU"/>
        </w:rPr>
        <w:t xml:space="preserve"> ПП «КБ ТЕПЛОЕНЕРГО» в забезпеченні безперебійної роботи об’єктів критичної інфраструктури  Чорноморської міської територіальної громади Одеського району Одеської області.</w:t>
      </w:r>
    </w:p>
    <w:p w14:paraId="55F25DC0" w14:textId="22D3A092" w:rsidR="00F821A5" w:rsidRPr="00460299" w:rsidRDefault="00D63131" w:rsidP="00D63131">
      <w:pPr>
        <w:shd w:val="clear" w:color="auto" w:fill="FFFFFF"/>
        <w:suppressAutoHyphens w:val="0"/>
        <w:spacing w:after="0" w:line="240" w:lineRule="auto"/>
        <w:ind w:right="-5" w:firstLine="567"/>
        <w:jc w:val="both"/>
        <w:rPr>
          <w:rFonts w:ascii="Times New Roman" w:eastAsia="Times New Roman" w:hAnsi="Times New Roman" w:cs="Times New Roman"/>
          <w:bCs/>
          <w:color w:val="000000"/>
          <w:sz w:val="24"/>
          <w:szCs w:val="24"/>
          <w:bdr w:val="none" w:sz="0" w:space="0" w:color="auto" w:frame="1"/>
          <w:lang w:val="uk-UA"/>
        </w:rPr>
      </w:pPr>
      <w:r w:rsidRPr="00460299">
        <w:rPr>
          <w:rFonts w:ascii="Times New Roman" w:eastAsia="Times New Roman" w:hAnsi="Times New Roman" w:cs="Times New Roman"/>
          <w:sz w:val="24"/>
          <w:szCs w:val="24"/>
          <w:lang w:val="uk-UA" w:eastAsia="ru-RU"/>
        </w:rPr>
        <w:t>На підставі викладеного та з</w:t>
      </w:r>
      <w:r w:rsidR="005C2339" w:rsidRPr="00460299">
        <w:rPr>
          <w:rFonts w:ascii="Times New Roman" w:eastAsia="Times New Roman" w:hAnsi="Times New Roman" w:cs="Times New Roman"/>
          <w:sz w:val="24"/>
          <w:szCs w:val="24"/>
          <w:lang w:val="uk-UA" w:eastAsia="ru-RU"/>
        </w:rPr>
        <w:t xml:space="preserve"> метою </w:t>
      </w:r>
      <w:r w:rsidR="00955E3C" w:rsidRPr="00460299">
        <w:rPr>
          <w:rFonts w:ascii="Times New Roman" w:eastAsia="Times New Roman" w:hAnsi="Times New Roman" w:cs="Times New Roman"/>
          <w:sz w:val="24"/>
          <w:szCs w:val="24"/>
          <w:lang w:val="uk-UA" w:eastAsia="ru-RU"/>
        </w:rPr>
        <w:t>задоволення потреб Чорноморської територіальної громади Одеського району Одеської області</w:t>
      </w:r>
      <w:r w:rsidR="0029220C">
        <w:rPr>
          <w:rFonts w:ascii="Times New Roman" w:eastAsia="Times New Roman" w:hAnsi="Times New Roman" w:cs="Times New Roman"/>
          <w:sz w:val="24"/>
          <w:szCs w:val="24"/>
          <w:lang w:val="uk-UA" w:eastAsia="ru-RU"/>
        </w:rPr>
        <w:t xml:space="preserve"> та враховуючи лист КП «Чорноморськтеплоенерго» </w:t>
      </w:r>
      <w:r w:rsidR="0029220C" w:rsidRPr="00460299">
        <w:rPr>
          <w:rFonts w:ascii="Times New Roman" w:hAnsi="Times New Roman" w:cs="Times New Roman"/>
          <w:sz w:val="24"/>
          <w:szCs w:val="24"/>
          <w:lang w:val="uk-UA"/>
        </w:rPr>
        <w:t>Чорноморської міської  ради Одеського району Одеської області</w:t>
      </w:r>
      <w:r w:rsidR="0029220C">
        <w:rPr>
          <w:rFonts w:ascii="Times New Roman" w:hAnsi="Times New Roman" w:cs="Times New Roman"/>
          <w:sz w:val="24"/>
          <w:szCs w:val="24"/>
          <w:lang w:val="uk-UA"/>
        </w:rPr>
        <w:t xml:space="preserve"> від 28.06.2024 № Внутр-7265-2024) щодо важливості співпраці з </w:t>
      </w:r>
      <w:r w:rsidR="0029220C">
        <w:rPr>
          <w:rFonts w:ascii="Times New Roman" w:eastAsia="Times New Roman" w:hAnsi="Times New Roman" w:cs="Times New Roman"/>
          <w:sz w:val="24"/>
          <w:szCs w:val="24"/>
          <w:lang w:val="uk-UA" w:eastAsia="ru-RU"/>
        </w:rPr>
        <w:t xml:space="preserve">ПП «КБ ТЕПЛОЕНЕРГО» </w:t>
      </w:r>
      <w:r w:rsidR="005E2000">
        <w:rPr>
          <w:rFonts w:ascii="Times New Roman" w:eastAsia="Times New Roman" w:hAnsi="Times New Roman" w:cs="Times New Roman"/>
          <w:sz w:val="24"/>
          <w:szCs w:val="24"/>
          <w:lang w:val="uk-UA" w:eastAsia="ru-RU"/>
        </w:rPr>
        <w:t>щодо забезпечення надійного теплопостачання мешканців міста Чорноморська у опалювальному сезоні 2024-2025 років та у підготовці до нього,</w:t>
      </w:r>
      <w:r w:rsidRPr="00460299">
        <w:rPr>
          <w:rFonts w:ascii="Times New Roman" w:eastAsia="Times New Roman" w:hAnsi="Times New Roman" w:cs="Times New Roman"/>
          <w:sz w:val="24"/>
          <w:szCs w:val="24"/>
          <w:lang w:val="uk-UA" w:eastAsia="ru-RU"/>
        </w:rPr>
        <w:t xml:space="preserve"> відповідно до </w:t>
      </w:r>
      <w:r w:rsidRPr="00460299">
        <w:rPr>
          <w:rFonts w:ascii="Times New Roman" w:hAnsi="Times New Roman" w:cs="Times New Roman"/>
          <w:sz w:val="24"/>
          <w:szCs w:val="24"/>
          <w:shd w:val="clear" w:color="auto" w:fill="FFFFFF"/>
          <w:lang w:val="uk-UA"/>
        </w:rPr>
        <w:t xml:space="preserve">розпорядження Одеської обласної військової адміністрації </w:t>
      </w:r>
      <w:r w:rsidRPr="00460299">
        <w:rPr>
          <w:rFonts w:ascii="Times New Roman" w:eastAsia="Times New Roman" w:hAnsi="Times New Roman" w:cs="Times New Roman"/>
          <w:color w:val="000000"/>
          <w:sz w:val="24"/>
          <w:szCs w:val="24"/>
          <w:lang w:val="uk-UA" w:eastAsia="uk-UA" w:bidi="uk-UA"/>
        </w:rPr>
        <w:t xml:space="preserve">від 28.02.2023 №138/А-2023  (із змінами та доповненнями), </w:t>
      </w:r>
      <w:r w:rsidRPr="00460299">
        <w:rPr>
          <w:rFonts w:ascii="Times New Roman" w:hAnsi="Times New Roman" w:cs="Times New Roman"/>
          <w:sz w:val="24"/>
          <w:szCs w:val="24"/>
          <w:shd w:val="clear" w:color="auto" w:fill="FFFFFF"/>
          <w:lang w:val="uk-UA"/>
        </w:rPr>
        <w:t xml:space="preserve">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w:t>
      </w:r>
      <w:r w:rsidRPr="00460299">
        <w:rPr>
          <w:rFonts w:ascii="Times New Roman" w:hAnsi="Times New Roman" w:cs="Times New Roman"/>
          <w:sz w:val="24"/>
          <w:szCs w:val="24"/>
          <w:lang w:val="uk-UA"/>
        </w:rPr>
        <w:t xml:space="preserve">беручи до уваги дію правового режиму воєнного стану, введеного в Україні згідно з Указом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w:t>
      </w:r>
      <w:r w:rsidR="00B71F98" w:rsidRPr="00460299">
        <w:rPr>
          <w:rFonts w:ascii="Times New Roman" w:hAnsi="Times New Roman" w:cs="Times New Roman"/>
          <w:sz w:val="24"/>
          <w:szCs w:val="24"/>
          <w:shd w:val="clear" w:color="auto" w:fill="FFFFFF"/>
          <w:lang w:val="uk-UA"/>
        </w:rPr>
        <w:t xml:space="preserve">керуючись </w:t>
      </w:r>
      <w:r w:rsidR="00F821A5" w:rsidRPr="00460299">
        <w:rPr>
          <w:rFonts w:ascii="Times New Roman" w:eastAsia="Times New Roman" w:hAnsi="Times New Roman" w:cs="Times New Roman"/>
          <w:sz w:val="24"/>
          <w:szCs w:val="24"/>
          <w:shd w:val="clear" w:color="auto" w:fill="FFFFFF"/>
          <w:lang w:val="uk-UA" w:eastAsia="ru-RU"/>
        </w:rPr>
        <w:t>ст.</w:t>
      </w:r>
      <w:r w:rsidRPr="00460299">
        <w:rPr>
          <w:rFonts w:ascii="Times New Roman" w:eastAsia="Times New Roman" w:hAnsi="Times New Roman" w:cs="Times New Roman"/>
          <w:sz w:val="24"/>
          <w:szCs w:val="24"/>
          <w:shd w:val="clear" w:color="auto" w:fill="FFFFFF"/>
          <w:lang w:val="uk-UA" w:eastAsia="ru-RU"/>
        </w:rPr>
        <w:t xml:space="preserve">ст. 17, </w:t>
      </w:r>
      <w:r w:rsidR="00F821A5" w:rsidRPr="00460299">
        <w:rPr>
          <w:rFonts w:ascii="Times New Roman" w:eastAsia="Times New Roman" w:hAnsi="Times New Roman" w:cs="Times New Roman"/>
          <w:sz w:val="24"/>
          <w:szCs w:val="24"/>
          <w:shd w:val="clear" w:color="auto" w:fill="FFFFFF"/>
          <w:lang w:val="uk-UA" w:eastAsia="ru-RU"/>
        </w:rPr>
        <w:t>3</w:t>
      </w:r>
      <w:r w:rsidR="00B71F98" w:rsidRPr="00460299">
        <w:rPr>
          <w:rFonts w:ascii="Times New Roman" w:eastAsia="Times New Roman" w:hAnsi="Times New Roman" w:cs="Times New Roman"/>
          <w:sz w:val="24"/>
          <w:szCs w:val="24"/>
          <w:shd w:val="clear" w:color="auto" w:fill="FFFFFF"/>
          <w:lang w:val="uk-UA" w:eastAsia="ru-RU"/>
        </w:rPr>
        <w:t>0</w:t>
      </w:r>
      <w:r w:rsidRPr="00460299">
        <w:rPr>
          <w:rFonts w:ascii="Times New Roman" w:eastAsia="Times New Roman" w:hAnsi="Times New Roman" w:cs="Times New Roman"/>
          <w:sz w:val="24"/>
          <w:szCs w:val="24"/>
          <w:shd w:val="clear" w:color="auto" w:fill="FFFFFF"/>
          <w:lang w:val="uk-UA" w:eastAsia="ru-RU"/>
        </w:rPr>
        <w:t xml:space="preserve">, </w:t>
      </w:r>
      <w:r w:rsidR="002A3E60" w:rsidRPr="00460299">
        <w:rPr>
          <w:rFonts w:ascii="Times New Roman" w:eastAsia="Times New Roman" w:hAnsi="Times New Roman" w:cs="Times New Roman"/>
          <w:sz w:val="24"/>
          <w:szCs w:val="24"/>
          <w:shd w:val="clear" w:color="auto" w:fill="FFFFFF"/>
          <w:lang w:val="uk-UA" w:eastAsia="ru-RU"/>
        </w:rPr>
        <w:t>52</w:t>
      </w:r>
      <w:r w:rsidRPr="00460299">
        <w:rPr>
          <w:rFonts w:ascii="Times New Roman" w:eastAsia="Times New Roman" w:hAnsi="Times New Roman" w:cs="Times New Roman"/>
          <w:sz w:val="24"/>
          <w:szCs w:val="24"/>
          <w:shd w:val="clear" w:color="auto" w:fill="FFFFFF"/>
          <w:lang w:val="uk-UA" w:eastAsia="ru-RU"/>
        </w:rPr>
        <w:t>, 59</w:t>
      </w:r>
      <w:r w:rsidR="00F821A5" w:rsidRPr="00460299">
        <w:rPr>
          <w:rFonts w:ascii="Times New Roman" w:eastAsia="Times New Roman" w:hAnsi="Times New Roman" w:cs="Times New Roman"/>
          <w:color w:val="2E2E2E"/>
          <w:sz w:val="24"/>
          <w:szCs w:val="24"/>
          <w:shd w:val="clear" w:color="auto" w:fill="FFFFFF"/>
          <w:lang w:val="uk-UA" w:eastAsia="ru-RU"/>
        </w:rPr>
        <w:t xml:space="preserve"> </w:t>
      </w:r>
      <w:r w:rsidR="00F821A5" w:rsidRPr="00460299">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Pr="00460299"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Pr="00460299"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46029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460299"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1AC84F3A" w14:textId="3798E6F0" w:rsidR="00460299"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eastAsia="Times New Roman" w:hAnsi="Times New Roman" w:cs="Times New Roman"/>
          <w:spacing w:val="-2"/>
          <w:sz w:val="24"/>
          <w:szCs w:val="24"/>
          <w:lang w:val="uk-UA" w:eastAsia="ru-RU"/>
        </w:rPr>
        <w:t>Затвердити  лист-</w:t>
      </w:r>
      <w:r w:rsidR="00B71F98" w:rsidRPr="00460299">
        <w:rPr>
          <w:rFonts w:ascii="Times New Roman" w:eastAsia="Times New Roman" w:hAnsi="Times New Roman" w:cs="Times New Roman"/>
          <w:spacing w:val="-2"/>
          <w:sz w:val="24"/>
          <w:szCs w:val="24"/>
          <w:lang w:val="uk-UA" w:eastAsia="ru-RU"/>
        </w:rPr>
        <w:t xml:space="preserve">обґрунтування щодо критичної необхідності послуг, які надаються </w:t>
      </w:r>
      <w:r w:rsidR="00A14A46" w:rsidRPr="00460299">
        <w:rPr>
          <w:rFonts w:ascii="Times New Roman" w:eastAsia="Times New Roman" w:hAnsi="Times New Roman" w:cs="Times New Roman"/>
          <w:spacing w:val="-2"/>
          <w:sz w:val="24"/>
          <w:szCs w:val="24"/>
          <w:lang w:val="uk-UA" w:eastAsia="ru-RU"/>
        </w:rPr>
        <w:t xml:space="preserve"> </w:t>
      </w:r>
      <w:r w:rsidR="001E171F">
        <w:rPr>
          <w:rFonts w:ascii="Times New Roman" w:eastAsia="Times New Roman" w:hAnsi="Times New Roman" w:cs="Times New Roman"/>
          <w:sz w:val="24"/>
          <w:szCs w:val="24"/>
          <w:lang w:val="uk-UA" w:eastAsia="ru-RU"/>
        </w:rPr>
        <w:t>ПП «КБ ТЕПЛОЕНЕРГО»</w:t>
      </w:r>
      <w:r w:rsidR="00A14A46" w:rsidRPr="00460299">
        <w:rPr>
          <w:rFonts w:ascii="Times New Roman" w:eastAsia="Times New Roman" w:hAnsi="Times New Roman" w:cs="Times New Roman"/>
          <w:spacing w:val="-2"/>
          <w:sz w:val="24"/>
          <w:szCs w:val="24"/>
          <w:lang w:val="uk-UA" w:eastAsia="ru-RU"/>
        </w:rPr>
        <w:t xml:space="preserve"> </w:t>
      </w:r>
      <w:r w:rsidR="00B71F98" w:rsidRPr="00460299">
        <w:rPr>
          <w:rFonts w:ascii="Times New Roman" w:eastAsia="Times New Roman" w:hAnsi="Times New Roman" w:cs="Times New Roman"/>
          <w:spacing w:val="-2"/>
          <w:sz w:val="24"/>
          <w:szCs w:val="24"/>
          <w:lang w:val="uk-UA" w:eastAsia="ru-RU"/>
        </w:rPr>
        <w:t>для Чорноморської міської територіальної громади</w:t>
      </w:r>
      <w:r w:rsidR="006F40E5" w:rsidRPr="00460299">
        <w:rPr>
          <w:rFonts w:ascii="Times New Roman" w:eastAsia="Times New Roman" w:hAnsi="Times New Roman" w:cs="Times New Roman"/>
          <w:spacing w:val="-2"/>
          <w:sz w:val="24"/>
          <w:szCs w:val="24"/>
          <w:lang w:val="uk-UA" w:eastAsia="ru-RU"/>
        </w:rPr>
        <w:t xml:space="preserve"> Одеського району Одеської області</w:t>
      </w:r>
      <w:r w:rsidRPr="00460299">
        <w:rPr>
          <w:rFonts w:ascii="Times New Roman" w:eastAsia="Times New Roman" w:hAnsi="Times New Roman" w:cs="Times New Roman"/>
          <w:spacing w:val="-2"/>
          <w:sz w:val="24"/>
          <w:szCs w:val="24"/>
          <w:lang w:val="uk-UA" w:eastAsia="ru-RU"/>
        </w:rPr>
        <w:t xml:space="preserve"> (додається).</w:t>
      </w:r>
    </w:p>
    <w:p w14:paraId="3D6D6A01" w14:textId="77777777" w:rsidR="000A6B48" w:rsidRPr="00460299" w:rsidRDefault="000A6B48"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6CD61D28" w14:textId="11943585" w:rsidR="00460299" w:rsidRPr="000A6B48"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hAnsi="Times New Roman" w:cs="Times New Roman"/>
          <w:sz w:val="24"/>
          <w:szCs w:val="24"/>
          <w:lang w:val="uk-UA"/>
        </w:rPr>
        <w:t xml:space="preserve">Уповноважити Чорноморського міського голову на підписання листа-обґрунтування, зазначеного в пункті 1 цього рішення. </w:t>
      </w:r>
    </w:p>
    <w:p w14:paraId="750915C9" w14:textId="7B2EE5DC" w:rsidR="000A6B48" w:rsidRDefault="000A6B48" w:rsidP="000A6B48">
      <w:pPr>
        <w:pStyle w:val="ad"/>
        <w:rPr>
          <w:rFonts w:ascii="Times New Roman" w:eastAsia="Times New Roman" w:hAnsi="Times New Roman" w:cs="Times New Roman"/>
          <w:spacing w:val="-2"/>
          <w:sz w:val="24"/>
          <w:szCs w:val="24"/>
          <w:lang w:val="uk-UA" w:eastAsia="ru-RU"/>
        </w:rPr>
      </w:pPr>
    </w:p>
    <w:p w14:paraId="513532CA" w14:textId="00EA519E" w:rsidR="003518A0" w:rsidRDefault="003518A0" w:rsidP="000A6B48">
      <w:pPr>
        <w:pStyle w:val="ad"/>
        <w:rPr>
          <w:rFonts w:ascii="Times New Roman" w:eastAsia="Times New Roman" w:hAnsi="Times New Roman" w:cs="Times New Roman"/>
          <w:spacing w:val="-2"/>
          <w:sz w:val="24"/>
          <w:szCs w:val="24"/>
          <w:lang w:val="uk-UA" w:eastAsia="ru-RU"/>
        </w:rPr>
      </w:pPr>
    </w:p>
    <w:p w14:paraId="3849D2E5" w14:textId="530CB3DC" w:rsidR="003518A0" w:rsidRPr="006C62C3" w:rsidRDefault="006C62C3" w:rsidP="006C62C3">
      <w:pPr>
        <w:pStyle w:val="ad"/>
        <w:ind w:hanging="720"/>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lastRenderedPageBreak/>
        <w:t>2</w:t>
      </w:r>
    </w:p>
    <w:p w14:paraId="290605C1" w14:textId="540F7B65" w:rsidR="0029704F" w:rsidRPr="00460299" w:rsidRDefault="00F821A5" w:rsidP="00B71F98">
      <w:pPr>
        <w:numPr>
          <w:ilvl w:val="0"/>
          <w:numId w:val="2"/>
        </w:numPr>
        <w:shd w:val="clear" w:color="auto" w:fill="FFFFFF"/>
        <w:tabs>
          <w:tab w:val="left" w:pos="851"/>
          <w:tab w:val="left" w:pos="4253"/>
          <w:tab w:val="left" w:pos="7513"/>
        </w:tabs>
        <w:suppressAutoHyphens w:val="0"/>
        <w:spacing w:before="120" w:after="0" w:line="240" w:lineRule="auto"/>
        <w:ind w:left="0" w:firstLine="540"/>
        <w:jc w:val="both"/>
        <w:rPr>
          <w:rFonts w:ascii="Times New Roman" w:hAnsi="Times New Roman" w:cs="Times New Roman"/>
          <w:sz w:val="24"/>
          <w:szCs w:val="24"/>
          <w:lang w:val="uk-UA"/>
        </w:rPr>
      </w:pPr>
      <w:r w:rsidRPr="00460299">
        <w:rPr>
          <w:rFonts w:ascii="Times New Roman" w:eastAsia="Times New Roman" w:hAnsi="Times New Roman" w:cs="Times New Roman"/>
          <w:sz w:val="24"/>
          <w:szCs w:val="24"/>
          <w:lang w:val="uk-UA" w:eastAsia="ru-RU"/>
        </w:rPr>
        <w:t xml:space="preserve">Контроль за виконанням даного рішення покласти на </w:t>
      </w:r>
      <w:r w:rsidR="00B71F98" w:rsidRPr="00460299">
        <w:rPr>
          <w:rFonts w:ascii="Times New Roman" w:eastAsia="Times New Roman" w:hAnsi="Times New Roman" w:cs="Times New Roman"/>
          <w:sz w:val="24"/>
          <w:szCs w:val="24"/>
          <w:lang w:val="uk-UA" w:eastAsia="ru-RU"/>
        </w:rPr>
        <w:t>заступника міського голови Руслана Саїнчука.</w:t>
      </w:r>
    </w:p>
    <w:p w14:paraId="70FDBF29" w14:textId="519B7032"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eastAsia="Times New Roman" w:hAnsi="Times New Roman" w:cs="Times New Roman"/>
          <w:sz w:val="24"/>
          <w:szCs w:val="24"/>
          <w:lang w:val="uk-UA" w:eastAsia="ru-RU"/>
        </w:rPr>
      </w:pPr>
    </w:p>
    <w:p w14:paraId="2D0D7B68" w14:textId="77777777"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67178CFC" w14:textId="4AD93284" w:rsidR="0029704F" w:rsidRPr="00460299" w:rsidRDefault="009E13A8">
      <w:pPr>
        <w:tabs>
          <w:tab w:val="left" w:pos="854"/>
          <w:tab w:val="left" w:pos="4253"/>
        </w:tabs>
        <w:spacing w:after="0"/>
        <w:ind w:firstLine="709"/>
        <w:jc w:val="both"/>
        <w:rPr>
          <w:rFonts w:ascii="Times New Roman" w:hAnsi="Times New Roman" w:cs="Times New Roman"/>
          <w:sz w:val="24"/>
          <w:szCs w:val="24"/>
          <w:lang w:val="uk-UA"/>
        </w:rPr>
      </w:pPr>
      <w:r w:rsidRPr="00460299">
        <w:rPr>
          <w:rFonts w:ascii="Times New Roman" w:hAnsi="Times New Roman" w:cs="Times New Roman"/>
          <w:sz w:val="24"/>
          <w:szCs w:val="24"/>
          <w:lang w:val="uk-UA"/>
        </w:rPr>
        <w:t xml:space="preserve">Міський голова                                                                              </w:t>
      </w:r>
      <w:r w:rsidR="00975093">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Василь ГУЛЯЄВ</w:t>
      </w:r>
    </w:p>
    <w:p w14:paraId="6F1B05A8" w14:textId="7AB4DED6"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07D5ABA9" w14:textId="2B2725DF"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6E5430F4" w14:textId="2EE6F2C2"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5B5353E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98409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2AE215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A380A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DA1C5C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B49C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9302D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E2A89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7DC590A"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136AA2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39EAAE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71AB8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0C46D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8B0B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4B7E31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A5B2EA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E4D650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1134A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0EA4C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D1F4F19"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5B4AB9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6055DC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21DC5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54EF01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EF362C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46542C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B681EF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12E100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C642C2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C8B0C4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21926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AF4848"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343F5F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EF36AC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3125198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1E0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58D1F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8A6BCD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BF527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2EFD2C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134AE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61E8D1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4D2B" w14:textId="7621A9DA" w:rsidR="003518A0" w:rsidRDefault="00F5537C" w:rsidP="0075545D">
      <w:pPr>
        <w:tabs>
          <w:tab w:val="left" w:pos="854"/>
          <w:tab w:val="left" w:pos="4253"/>
        </w:tabs>
        <w:spacing w:after="0"/>
        <w:ind w:left="5670"/>
        <w:jc w:val="both"/>
        <w:rPr>
          <w:rFonts w:ascii="Times New Roman" w:hAnsi="Times New Roman" w:cs="Times New Roman"/>
          <w:sz w:val="24"/>
          <w:szCs w:val="24"/>
          <w:lang w:val="uk-UA"/>
        </w:rPr>
      </w:pPr>
      <w:r w:rsidRPr="00F5537C">
        <w:rPr>
          <w:rFonts w:ascii="Times New Roman" w:hAnsi="Times New Roman"/>
          <w:bCs/>
          <w:sz w:val="24"/>
          <w:szCs w:val="24"/>
        </w:rPr>
        <w:lastRenderedPageBreak/>
        <w:t>«ЗАТВЕРДЖЕНО»</w:t>
      </w:r>
    </w:p>
    <w:p w14:paraId="04CA515C" w14:textId="3810C350" w:rsidR="000A6B48"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рішенн</w:t>
      </w:r>
      <w:r w:rsidR="0075545D">
        <w:rPr>
          <w:rFonts w:ascii="Times New Roman" w:hAnsi="Times New Roman" w:cs="Times New Roman"/>
          <w:sz w:val="24"/>
          <w:szCs w:val="24"/>
          <w:lang w:val="uk-UA"/>
        </w:rPr>
        <w:t>я</w:t>
      </w:r>
      <w:r>
        <w:rPr>
          <w:rFonts w:ascii="Times New Roman" w:hAnsi="Times New Roman" w:cs="Times New Roman"/>
          <w:sz w:val="24"/>
          <w:szCs w:val="24"/>
          <w:lang w:val="uk-UA"/>
        </w:rPr>
        <w:t xml:space="preserve"> виконавчого комітету</w:t>
      </w:r>
    </w:p>
    <w:p w14:paraId="14E3BC04" w14:textId="423915D7" w:rsidR="00460299"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Чорноморської </w:t>
      </w:r>
      <w:r w:rsidR="00A42013">
        <w:rPr>
          <w:rFonts w:ascii="Times New Roman" w:hAnsi="Times New Roman" w:cs="Times New Roman"/>
          <w:sz w:val="24"/>
          <w:szCs w:val="24"/>
          <w:lang w:val="uk-UA"/>
        </w:rPr>
        <w:t xml:space="preserve">міської </w:t>
      </w:r>
      <w:r>
        <w:rPr>
          <w:rFonts w:ascii="Times New Roman" w:hAnsi="Times New Roman" w:cs="Times New Roman"/>
          <w:sz w:val="24"/>
          <w:szCs w:val="24"/>
          <w:lang w:val="uk-UA"/>
        </w:rPr>
        <w:t xml:space="preserve">ради </w:t>
      </w:r>
    </w:p>
    <w:p w14:paraId="2307B066" w14:textId="0EBF5877" w:rsidR="003518A0" w:rsidRPr="003518A0" w:rsidRDefault="003518A0"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від                              №</w:t>
      </w:r>
    </w:p>
    <w:p w14:paraId="48ECD571" w14:textId="77777777" w:rsidR="000A6B48" w:rsidRDefault="000A6B48" w:rsidP="000A6B48">
      <w:pPr>
        <w:tabs>
          <w:tab w:val="left" w:pos="854"/>
          <w:tab w:val="left" w:pos="4253"/>
        </w:tabs>
        <w:spacing w:after="0"/>
        <w:jc w:val="right"/>
        <w:rPr>
          <w:rFonts w:ascii="Times New Roman" w:hAnsi="Times New Roman" w:cs="Times New Roman"/>
          <w:sz w:val="24"/>
          <w:szCs w:val="24"/>
          <w:lang w:val="uk-UA"/>
        </w:rPr>
      </w:pPr>
    </w:p>
    <w:p w14:paraId="5FDB50EE" w14:textId="13067EE4" w:rsidR="00975093" w:rsidRPr="00F5537C"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Г</w:t>
      </w:r>
      <w:r w:rsidR="000A6B48" w:rsidRPr="00FC5D42">
        <w:rPr>
          <w:rFonts w:ascii="Times New Roman" w:hAnsi="Times New Roman"/>
          <w:lang w:val="uk-UA"/>
        </w:rPr>
        <w:t>олов</w:t>
      </w:r>
      <w:r w:rsidR="000A6B48">
        <w:rPr>
          <w:rFonts w:ascii="Times New Roman" w:hAnsi="Times New Roman"/>
          <w:lang w:val="uk-UA"/>
        </w:rPr>
        <w:t>і</w:t>
      </w:r>
      <w:r w:rsidR="000A6B48" w:rsidRPr="00FC5D42">
        <w:rPr>
          <w:rFonts w:ascii="Times New Roman" w:hAnsi="Times New Roman"/>
          <w:lang w:val="uk-UA"/>
        </w:rPr>
        <w:t xml:space="preserve"> Одеської </w:t>
      </w:r>
      <w:r>
        <w:rPr>
          <w:rFonts w:ascii="Times New Roman" w:hAnsi="Times New Roman"/>
          <w:lang w:val="uk-UA"/>
        </w:rPr>
        <w:t>о</w:t>
      </w:r>
      <w:r w:rsidR="000A6B48" w:rsidRPr="00FC5D42">
        <w:rPr>
          <w:rFonts w:ascii="Times New Roman" w:hAnsi="Times New Roman"/>
          <w:lang w:val="uk-UA"/>
        </w:rPr>
        <w:t>бласної</w:t>
      </w:r>
    </w:p>
    <w:p w14:paraId="1F921959" w14:textId="55F5DC7D"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sidRPr="00FC5D42">
        <w:rPr>
          <w:rFonts w:ascii="Times New Roman" w:hAnsi="Times New Roman"/>
          <w:lang w:val="uk-UA"/>
        </w:rPr>
        <w:t xml:space="preserve"> </w:t>
      </w:r>
      <w:r w:rsidR="003518A0">
        <w:rPr>
          <w:rFonts w:ascii="Times New Roman" w:hAnsi="Times New Roman"/>
          <w:lang w:val="uk-UA"/>
        </w:rPr>
        <w:t xml:space="preserve">     військової </w:t>
      </w:r>
      <w:r w:rsidR="000A6B48" w:rsidRPr="00FC5D42">
        <w:rPr>
          <w:rFonts w:ascii="Times New Roman" w:hAnsi="Times New Roman"/>
          <w:lang w:val="uk-UA"/>
        </w:rPr>
        <w:t>адміністрації</w:t>
      </w:r>
    </w:p>
    <w:p w14:paraId="42E33AFB" w14:textId="75CA1235"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Олегу КІПЕРУ</w:t>
      </w:r>
      <w:r w:rsidR="000A6B48" w:rsidRPr="00FC5D42">
        <w:rPr>
          <w:rFonts w:ascii="Times New Roman" w:hAnsi="Times New Roman"/>
          <w:lang w:val="uk-UA"/>
        </w:rPr>
        <w:t xml:space="preserve"> </w:t>
      </w:r>
    </w:p>
    <w:p w14:paraId="06C3174B" w14:textId="619F758C" w:rsidR="000A6B48" w:rsidRPr="000A6B48" w:rsidRDefault="000A6B48" w:rsidP="000A6B48">
      <w:pPr>
        <w:pStyle w:val="af"/>
        <w:jc w:val="center"/>
        <w:rPr>
          <w:rFonts w:ascii="Times New Roman" w:hAnsi="Times New Roman" w:cs="Times New Roman"/>
          <w:sz w:val="24"/>
          <w:szCs w:val="24"/>
          <w:lang w:val="uk-UA"/>
        </w:rPr>
      </w:pPr>
      <w:r w:rsidRPr="000A6B48">
        <w:rPr>
          <w:rFonts w:ascii="Times New Roman" w:hAnsi="Times New Roman" w:cs="Times New Roman"/>
          <w:sz w:val="24"/>
          <w:szCs w:val="24"/>
          <w:lang w:val="uk-UA"/>
        </w:rPr>
        <w:t>Лист – обґрунтування</w:t>
      </w:r>
    </w:p>
    <w:p w14:paraId="056159E3" w14:textId="77777777" w:rsidR="000A6B48" w:rsidRPr="000A6B48" w:rsidRDefault="000A6B48" w:rsidP="000A6B48">
      <w:pPr>
        <w:pStyle w:val="af"/>
        <w:rPr>
          <w:rFonts w:ascii="Times New Roman" w:hAnsi="Times New Roman" w:cs="Times New Roman"/>
          <w:color w:val="000000"/>
          <w:sz w:val="24"/>
          <w:szCs w:val="24"/>
          <w:lang w:val="uk-UA"/>
        </w:rPr>
      </w:pPr>
    </w:p>
    <w:p w14:paraId="02C21171" w14:textId="1CE474DE" w:rsidR="000A6B48" w:rsidRPr="001A375A" w:rsidRDefault="000A6B48" w:rsidP="00A42013">
      <w:pPr>
        <w:pStyle w:val="af"/>
        <w:ind w:firstLine="709"/>
        <w:jc w:val="both"/>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 xml:space="preserve">Відповідно до 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та розпорядження начальника (голови) обласної військової (державної) адміністрації від 28.02.2023 №138/А-2023, зареєстрованим у Південному міжрегіональному управлінні Міністерства юстиції (м. Одеса) 02.03.2023 за №12/569 (із змінами та доповненнями), затверджено </w:t>
      </w:r>
      <w:r w:rsidRPr="001A375A">
        <w:rPr>
          <w:rFonts w:ascii="Times New Roman" w:eastAsia="Times New Roman" w:hAnsi="Times New Roman" w:cs="Times New Roman"/>
          <w:color w:val="000000"/>
          <w:sz w:val="24"/>
          <w:szCs w:val="24"/>
          <w:lang w:val="uk-UA" w:eastAsia="uk-UA" w:bidi="uk-UA"/>
        </w:rPr>
        <w:t xml:space="preserve">Критерії,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(далі – Критерії). </w:t>
      </w:r>
    </w:p>
    <w:p w14:paraId="6A23C376" w14:textId="4F36B6FA" w:rsidR="000A6B48" w:rsidRDefault="000A6B48" w:rsidP="000A6B48">
      <w:pPr>
        <w:pStyle w:val="af"/>
        <w:ind w:firstLine="709"/>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 xml:space="preserve">Згідно </w:t>
      </w:r>
      <w:r w:rsidR="003518A0">
        <w:rPr>
          <w:rFonts w:ascii="Times New Roman" w:eastAsia="Times New Roman" w:hAnsi="Times New Roman" w:cs="Times New Roman"/>
          <w:color w:val="000000"/>
          <w:sz w:val="24"/>
          <w:szCs w:val="24"/>
          <w:lang w:val="uk-UA" w:eastAsia="uk-UA" w:bidi="uk-UA"/>
        </w:rPr>
        <w:t xml:space="preserve">з </w:t>
      </w:r>
      <w:r>
        <w:rPr>
          <w:rFonts w:ascii="Times New Roman" w:eastAsia="Times New Roman" w:hAnsi="Times New Roman" w:cs="Times New Roman"/>
          <w:color w:val="000000"/>
          <w:sz w:val="24"/>
          <w:szCs w:val="24"/>
          <w:lang w:val="uk-UA" w:eastAsia="uk-UA" w:bidi="uk-UA"/>
        </w:rPr>
        <w:t>розділом</w:t>
      </w:r>
      <w:r w:rsidRPr="000A6B48">
        <w:rPr>
          <w:rFonts w:ascii="Times New Roman" w:eastAsia="Times New Roman" w:hAnsi="Times New Roman" w:cs="Times New Roman"/>
          <w:color w:val="000000"/>
          <w:sz w:val="24"/>
          <w:szCs w:val="24"/>
          <w:lang w:val="uk-UA" w:eastAsia="uk-UA" w:bidi="uk-UA"/>
        </w:rPr>
        <w:t xml:space="preserve"> ІІ. Критеріїв (Житлово-комунальне господарство) для визначення підприємств, установ,</w:t>
      </w:r>
      <w:r>
        <w:rPr>
          <w:rFonts w:ascii="Times New Roman" w:eastAsia="Times New Roman" w:hAnsi="Times New Roman" w:cs="Times New Roman"/>
          <w:color w:val="000000"/>
          <w:sz w:val="24"/>
          <w:szCs w:val="24"/>
          <w:lang w:val="uk-UA" w:eastAsia="uk-UA" w:bidi="uk-UA"/>
        </w:rPr>
        <w:t xml:space="preserve"> організацій критично важливими</w:t>
      </w:r>
      <w:r w:rsidRPr="000A6B48">
        <w:rPr>
          <w:rFonts w:ascii="Times New Roman" w:eastAsia="Times New Roman" w:hAnsi="Times New Roman" w:cs="Times New Roman"/>
          <w:color w:val="000000"/>
          <w:sz w:val="24"/>
          <w:szCs w:val="24"/>
          <w:lang w:val="uk-UA" w:eastAsia="uk-UA" w:bidi="uk-UA"/>
        </w:rPr>
        <w:t xml:space="preserve"> необхідно відповідати як мінімум двом критеріям</w:t>
      </w:r>
      <w:r>
        <w:rPr>
          <w:rFonts w:ascii="Times New Roman" w:eastAsia="Times New Roman" w:hAnsi="Times New Roman" w:cs="Times New Roman"/>
          <w:color w:val="000000"/>
          <w:sz w:val="24"/>
          <w:szCs w:val="24"/>
          <w:lang w:val="uk-UA" w:eastAsia="uk-UA" w:bidi="uk-UA"/>
        </w:rPr>
        <w:t>,</w:t>
      </w:r>
      <w:r w:rsidRPr="000A6B48">
        <w:rPr>
          <w:rFonts w:ascii="Times New Roman" w:eastAsia="Times New Roman" w:hAnsi="Times New Roman" w:cs="Times New Roman"/>
          <w:color w:val="000000"/>
          <w:sz w:val="24"/>
          <w:szCs w:val="24"/>
          <w:lang w:val="uk-UA" w:eastAsia="uk-UA" w:bidi="uk-UA"/>
        </w:rPr>
        <w:t xml:space="preserve"> одним із яких є лист-обґрунтування від органу місцевого самоврядування щодо критичної необхідності послуг, яке надається підприємством, установою, організацією для територіальної громади, у межах якої відповідний суб’єкт господарювання здійснює свою діяльність. </w:t>
      </w:r>
    </w:p>
    <w:p w14:paraId="45C9C155" w14:textId="67DFFA18" w:rsidR="00A97BA4" w:rsidRDefault="007D27E6" w:rsidP="00A97BA4">
      <w:pPr>
        <w:spacing w:after="0" w:line="240" w:lineRule="auto"/>
        <w:ind w:firstLine="567"/>
        <w:jc w:val="both"/>
        <w:rPr>
          <w:rFonts w:ascii="Times New Roman" w:hAnsi="Times New Roman" w:cs="Times New Roman"/>
          <w:sz w:val="24"/>
          <w:szCs w:val="24"/>
          <w:lang w:val="uk-UA"/>
        </w:rPr>
      </w:pPr>
      <w:r w:rsidRPr="00A97BA4">
        <w:rPr>
          <w:rFonts w:ascii="Times New Roman" w:eastAsia="Times New Roman" w:hAnsi="Times New Roman" w:cs="Times New Roman"/>
          <w:color w:val="000000"/>
          <w:sz w:val="24"/>
          <w:szCs w:val="24"/>
          <w:lang w:val="uk-UA" w:eastAsia="uk-UA" w:bidi="uk-UA"/>
        </w:rPr>
        <w:t xml:space="preserve">Приватне підприємство </w:t>
      </w:r>
      <w:r w:rsidRPr="00A97BA4">
        <w:rPr>
          <w:rFonts w:ascii="Times New Roman" w:eastAsia="Times New Roman" w:hAnsi="Times New Roman" w:cs="Times New Roman"/>
          <w:sz w:val="24"/>
          <w:szCs w:val="24"/>
          <w:lang w:val="uk-UA" w:eastAsia="ru-RU"/>
        </w:rPr>
        <w:t>«КБ ТЕПЛОЕНЕРГО»</w:t>
      </w:r>
      <w:r w:rsidRPr="00A97BA4">
        <w:rPr>
          <w:rFonts w:ascii="Times New Roman" w:eastAsia="Times New Roman" w:hAnsi="Times New Roman" w:cs="Times New Roman"/>
          <w:sz w:val="24"/>
          <w:szCs w:val="24"/>
          <w:lang w:val="uk-UA"/>
        </w:rPr>
        <w:t>, код ЄДРПОУ 305</w:t>
      </w:r>
      <w:r w:rsidR="003518A0">
        <w:rPr>
          <w:rFonts w:ascii="Times New Roman" w:eastAsia="Times New Roman" w:hAnsi="Times New Roman" w:cs="Times New Roman"/>
          <w:sz w:val="24"/>
          <w:szCs w:val="24"/>
          <w:lang w:val="uk-UA"/>
        </w:rPr>
        <w:t>43084</w:t>
      </w:r>
      <w:r w:rsidRPr="00A97BA4">
        <w:rPr>
          <w:rFonts w:ascii="Times New Roman" w:eastAsia="Times New Roman" w:hAnsi="Times New Roman" w:cs="Times New Roman"/>
          <w:sz w:val="24"/>
          <w:szCs w:val="24"/>
          <w:lang w:val="uk-UA"/>
        </w:rPr>
        <w:t>, (скорочена назва ПП «КБ ТЕПЛОЕНЕРГО»</w:t>
      </w:r>
      <w:r w:rsidR="00A97BA4" w:rsidRPr="00A97BA4">
        <w:rPr>
          <w:rFonts w:ascii="Times New Roman" w:eastAsia="Times New Roman" w:hAnsi="Times New Roman" w:cs="Times New Roman"/>
          <w:sz w:val="24"/>
          <w:szCs w:val="24"/>
          <w:lang w:val="uk-UA"/>
        </w:rPr>
        <w:t xml:space="preserve">), </w:t>
      </w:r>
      <w:r w:rsidR="00A97BA4" w:rsidRPr="00A97BA4">
        <w:rPr>
          <w:rFonts w:ascii="Times New Roman" w:hAnsi="Times New Roman" w:cs="Times New Roman"/>
          <w:sz w:val="24"/>
          <w:szCs w:val="24"/>
          <w:lang w:val="uk-UA"/>
        </w:rPr>
        <w:t xml:space="preserve">займається технічним обслуговуванням об’єктів критичної інфраструктури, об’єктів підвищеної небезпеки з газовим обладнанням великої потужності (також індивідуальних газових котелень), газопроводів середнього та низького тиску, вузлів обліку газу, теплових пунктів та підтримує безперебійну працездатність вищезазначеного обладнання та здійснює аварійні виїзди 24/7. </w:t>
      </w:r>
      <w:r w:rsidR="00A97BA4">
        <w:rPr>
          <w:rFonts w:ascii="Times New Roman" w:hAnsi="Times New Roman" w:cs="Times New Roman"/>
          <w:sz w:val="24"/>
          <w:szCs w:val="24"/>
          <w:lang w:val="uk-UA"/>
        </w:rPr>
        <w:t xml:space="preserve">Співробітники підприємства пройшли навчання і отримали усі необхідні дозволи від Головного управління Держпраці в Одеській області для проведення робіт підвищеної небезпеки. </w:t>
      </w:r>
    </w:p>
    <w:p w14:paraId="6734BAFC" w14:textId="5CEADE86" w:rsidR="00975093" w:rsidRDefault="00975093" w:rsidP="00975093">
      <w:pPr>
        <w:pStyle w:val="af"/>
        <w:ind w:firstLine="708"/>
        <w:jc w:val="both"/>
        <w:rPr>
          <w:rFonts w:ascii="Times New Roman" w:hAnsi="Times New Roman" w:cs="Times New Roman"/>
          <w:sz w:val="24"/>
          <w:szCs w:val="24"/>
          <w:lang w:val="uk-UA"/>
        </w:rPr>
      </w:pPr>
      <w:r w:rsidRPr="00975093">
        <w:rPr>
          <w:rFonts w:ascii="Times New Roman" w:hAnsi="Times New Roman" w:cs="Times New Roman"/>
          <w:sz w:val="24"/>
          <w:szCs w:val="24"/>
          <w:lang w:val="uk-UA"/>
        </w:rPr>
        <w:t>За інформацією К</w:t>
      </w:r>
      <w:r w:rsidR="003518A0">
        <w:rPr>
          <w:rFonts w:ascii="Times New Roman" w:hAnsi="Times New Roman" w:cs="Times New Roman"/>
          <w:sz w:val="24"/>
          <w:szCs w:val="24"/>
          <w:lang w:val="uk-UA"/>
        </w:rPr>
        <w:t>омунального підприємства</w:t>
      </w:r>
      <w:r w:rsidRPr="00975093">
        <w:rPr>
          <w:rFonts w:ascii="Times New Roman" w:hAnsi="Times New Roman" w:cs="Times New Roman"/>
          <w:sz w:val="24"/>
          <w:szCs w:val="24"/>
          <w:lang w:val="uk-UA"/>
        </w:rPr>
        <w:t xml:space="preserve"> «Чорноморськтеплоенерго» Чорноморської міської ради Одеського району Одеської області </w:t>
      </w:r>
      <w:r w:rsidRPr="00975093">
        <w:rPr>
          <w:rFonts w:ascii="Times New Roman" w:eastAsia="Times New Roman" w:hAnsi="Times New Roman" w:cs="Times New Roman"/>
          <w:sz w:val="24"/>
          <w:szCs w:val="24"/>
          <w:lang w:val="uk-UA"/>
        </w:rPr>
        <w:t xml:space="preserve">ПП «КБ ТЕПЛОЕНЕРГО» </w:t>
      </w:r>
      <w:r w:rsidRPr="00975093">
        <w:rPr>
          <w:rFonts w:ascii="Times New Roman" w:hAnsi="Times New Roman" w:cs="Times New Roman"/>
          <w:sz w:val="24"/>
          <w:szCs w:val="24"/>
          <w:lang w:val="uk-UA"/>
        </w:rPr>
        <w:t>виконані наступні роботи:</w:t>
      </w:r>
    </w:p>
    <w:p w14:paraId="320998B9" w14:textId="08173BE9" w:rsidR="003736E1" w:rsidRPr="00D562BC" w:rsidRDefault="003736E1" w:rsidP="003736E1">
      <w:pPr>
        <w:pStyle w:val="ad"/>
        <w:numPr>
          <w:ilvl w:val="0"/>
          <w:numId w:val="8"/>
        </w:numPr>
        <w:suppressAutoHyphens w:val="0"/>
        <w:spacing w:after="0"/>
        <w:jc w:val="both"/>
        <w:rPr>
          <w:rFonts w:ascii="Times New Roman" w:hAnsi="Times New Roman" w:cs="Times New Roman"/>
          <w:sz w:val="24"/>
          <w:szCs w:val="24"/>
          <w:lang w:val="uk-UA"/>
        </w:rPr>
      </w:pPr>
      <w:r w:rsidRPr="00D562BC">
        <w:rPr>
          <w:rFonts w:ascii="Times New Roman" w:hAnsi="Times New Roman" w:cs="Times New Roman"/>
          <w:sz w:val="24"/>
          <w:szCs w:val="24"/>
          <w:lang w:val="uk-UA"/>
        </w:rPr>
        <w:t>Налагоджування та комплексне опробування ПТВМ-30М №1 в котельні №2 м.Чорноморськ (дог. 719Ф від 20.03.2023).</w:t>
      </w:r>
    </w:p>
    <w:p w14:paraId="3566160B" w14:textId="7C3E791B" w:rsidR="003736E1" w:rsidRPr="00D562BC" w:rsidRDefault="003736E1" w:rsidP="003736E1">
      <w:pPr>
        <w:pStyle w:val="ad"/>
        <w:numPr>
          <w:ilvl w:val="0"/>
          <w:numId w:val="8"/>
        </w:numPr>
        <w:suppressAutoHyphens w:val="0"/>
        <w:spacing w:after="0"/>
        <w:jc w:val="both"/>
        <w:rPr>
          <w:rFonts w:ascii="Times New Roman" w:hAnsi="Times New Roman" w:cs="Times New Roman"/>
          <w:sz w:val="24"/>
          <w:szCs w:val="24"/>
          <w:lang w:val="uk-UA"/>
        </w:rPr>
      </w:pPr>
      <w:r w:rsidRPr="00D562BC">
        <w:rPr>
          <w:rFonts w:ascii="Times New Roman" w:hAnsi="Times New Roman" w:cs="Times New Roman"/>
          <w:sz w:val="24"/>
          <w:szCs w:val="24"/>
          <w:lang w:val="uk-UA"/>
        </w:rPr>
        <w:t xml:space="preserve">Роботи з реконструкції вузла обліку теплової енергії з котельні №2  ("ВЗЛЕТ") </w:t>
      </w:r>
      <w:r w:rsidR="00F05265">
        <w:rPr>
          <w:rFonts w:ascii="Times New Roman" w:hAnsi="Times New Roman" w:cs="Times New Roman"/>
          <w:sz w:val="24"/>
          <w:szCs w:val="24"/>
          <w:lang w:val="uk-UA"/>
        </w:rPr>
        <w:t xml:space="preserve">                     </w:t>
      </w:r>
      <w:r w:rsidRPr="00D562BC">
        <w:rPr>
          <w:rFonts w:ascii="Times New Roman" w:hAnsi="Times New Roman" w:cs="Times New Roman"/>
          <w:sz w:val="24"/>
          <w:szCs w:val="24"/>
          <w:lang w:val="uk-UA"/>
        </w:rPr>
        <w:t>вул.</w:t>
      </w:r>
      <w:r w:rsidR="00C45471" w:rsidRPr="00F05265">
        <w:rPr>
          <w:rFonts w:ascii="Times New Roman" w:hAnsi="Times New Roman" w:cs="Times New Roman"/>
          <w:sz w:val="24"/>
          <w:szCs w:val="24"/>
          <w:lang w:val="uk-UA"/>
        </w:rPr>
        <w:t xml:space="preserve"> </w:t>
      </w:r>
      <w:r w:rsidRPr="00D562BC">
        <w:rPr>
          <w:rFonts w:ascii="Times New Roman" w:hAnsi="Times New Roman" w:cs="Times New Roman"/>
          <w:sz w:val="24"/>
          <w:szCs w:val="24"/>
          <w:lang w:val="uk-UA"/>
        </w:rPr>
        <w:t>Садова 1, м.Чорноморськ (дог. 693ф від 14.07.2022).</w:t>
      </w:r>
    </w:p>
    <w:p w14:paraId="28687119" w14:textId="24477D78" w:rsidR="003736E1" w:rsidRPr="00D562BC" w:rsidRDefault="003736E1" w:rsidP="003736E1">
      <w:pPr>
        <w:pStyle w:val="ad"/>
        <w:numPr>
          <w:ilvl w:val="0"/>
          <w:numId w:val="8"/>
        </w:numPr>
        <w:suppressAutoHyphens w:val="0"/>
        <w:spacing w:after="0"/>
        <w:jc w:val="both"/>
        <w:rPr>
          <w:rFonts w:ascii="Times New Roman" w:hAnsi="Times New Roman" w:cs="Times New Roman"/>
          <w:sz w:val="24"/>
          <w:szCs w:val="24"/>
          <w:lang w:val="uk-UA"/>
        </w:rPr>
      </w:pPr>
      <w:r w:rsidRPr="00D562BC">
        <w:rPr>
          <w:rFonts w:ascii="Times New Roman" w:hAnsi="Times New Roman" w:cs="Times New Roman"/>
          <w:sz w:val="24"/>
          <w:szCs w:val="24"/>
          <w:lang w:val="uk-UA"/>
        </w:rPr>
        <w:t>Реконструкції (модернізації) існуючого комерційного вузла обліку газу (ВОГ II черга) в котельні №2 за адресою вул.Садова 1, м.Чорноморськ (дог. 694ф від 01.08.2022).</w:t>
      </w:r>
    </w:p>
    <w:p w14:paraId="49C7A266" w14:textId="77777777" w:rsidR="003736E1" w:rsidRPr="003736E1" w:rsidRDefault="003736E1" w:rsidP="003736E1">
      <w:pPr>
        <w:pStyle w:val="af"/>
        <w:ind w:firstLine="708"/>
        <w:rPr>
          <w:rFonts w:ascii="Times New Roman" w:hAnsi="Times New Roman" w:cs="Times New Roman"/>
          <w:sz w:val="24"/>
          <w:szCs w:val="24"/>
          <w:lang w:val="uk-UA"/>
        </w:rPr>
      </w:pPr>
    </w:p>
    <w:p w14:paraId="17D4512D" w14:textId="55830FEA" w:rsidR="00F05265" w:rsidRDefault="003736E1" w:rsidP="00817302">
      <w:pPr>
        <w:pStyle w:val="af"/>
        <w:ind w:firstLine="708"/>
        <w:jc w:val="both"/>
        <w:rPr>
          <w:rFonts w:ascii="Times New Roman" w:eastAsia="Times New Roman" w:hAnsi="Times New Roman" w:cs="Times New Roman"/>
          <w:color w:val="111111"/>
          <w:sz w:val="24"/>
          <w:szCs w:val="24"/>
          <w:lang w:val="uk-UA"/>
        </w:rPr>
      </w:pPr>
      <w:r w:rsidRPr="003736E1">
        <w:rPr>
          <w:rFonts w:ascii="Times New Roman" w:eastAsia="Times New Roman" w:hAnsi="Times New Roman" w:cs="Times New Roman"/>
          <w:color w:val="111111"/>
          <w:sz w:val="24"/>
          <w:szCs w:val="24"/>
          <w:lang w:val="uk-UA"/>
        </w:rPr>
        <w:t xml:space="preserve">Обладнання та системи автоматизації, які встановлені </w:t>
      </w:r>
      <w:r>
        <w:rPr>
          <w:rFonts w:ascii="Times New Roman" w:eastAsia="Times New Roman" w:hAnsi="Times New Roman" w:cs="Times New Roman"/>
          <w:color w:val="111111"/>
          <w:sz w:val="24"/>
          <w:szCs w:val="24"/>
          <w:lang w:val="uk-UA"/>
        </w:rPr>
        <w:t>ПП «КБ ТЕПЛОЕНЕРГО»</w:t>
      </w:r>
      <w:r w:rsidR="00867FF1">
        <w:rPr>
          <w:rFonts w:ascii="Times New Roman" w:eastAsia="Times New Roman" w:hAnsi="Times New Roman" w:cs="Times New Roman"/>
          <w:color w:val="111111"/>
          <w:sz w:val="24"/>
          <w:szCs w:val="24"/>
          <w:lang w:val="uk-UA"/>
        </w:rPr>
        <w:t xml:space="preserve"> </w:t>
      </w:r>
      <w:r w:rsidRPr="003736E1">
        <w:rPr>
          <w:rFonts w:ascii="Times New Roman" w:eastAsia="Times New Roman" w:hAnsi="Times New Roman" w:cs="Times New Roman"/>
          <w:color w:val="111111"/>
          <w:sz w:val="24"/>
          <w:szCs w:val="24"/>
          <w:lang w:val="uk-UA"/>
        </w:rPr>
        <w:t xml:space="preserve">мають високий технологічний рівень та є частиною </w:t>
      </w:r>
      <w:r w:rsidR="00867FF1" w:rsidRPr="003736E1">
        <w:rPr>
          <w:rFonts w:ascii="Times New Roman" w:eastAsia="Times New Roman" w:hAnsi="Times New Roman" w:cs="Times New Roman"/>
          <w:color w:val="111111"/>
          <w:sz w:val="24"/>
          <w:szCs w:val="24"/>
          <w:lang w:val="uk-UA"/>
        </w:rPr>
        <w:t>інформаційних</w:t>
      </w:r>
      <w:r w:rsidRPr="003736E1">
        <w:rPr>
          <w:rFonts w:ascii="Times New Roman" w:eastAsia="Times New Roman" w:hAnsi="Times New Roman" w:cs="Times New Roman"/>
          <w:color w:val="111111"/>
          <w:sz w:val="24"/>
          <w:szCs w:val="24"/>
          <w:lang w:val="uk-UA"/>
        </w:rPr>
        <w:t xml:space="preserve"> систем диспетчеризації як центральної котельні, так і теплових мереж міста Чорноморськ</w:t>
      </w:r>
      <w:r>
        <w:rPr>
          <w:rFonts w:ascii="Times New Roman" w:eastAsia="Times New Roman" w:hAnsi="Times New Roman" w:cs="Times New Roman"/>
          <w:color w:val="111111"/>
          <w:sz w:val="24"/>
          <w:szCs w:val="24"/>
          <w:lang w:val="uk-UA"/>
        </w:rPr>
        <w:t>а</w:t>
      </w:r>
      <w:r w:rsidRPr="003736E1">
        <w:rPr>
          <w:rFonts w:ascii="Times New Roman" w:eastAsia="Times New Roman" w:hAnsi="Times New Roman" w:cs="Times New Roman"/>
          <w:color w:val="111111"/>
          <w:sz w:val="24"/>
          <w:szCs w:val="24"/>
          <w:lang w:val="uk-UA"/>
        </w:rPr>
        <w:t xml:space="preserve">. Робота цих систем дозволяє ефективно контролювати та оптимізувати роботу, знизити витрати палива та електроенергії комунальним підприємством, а також своєчасно попереджувати можливості виникнення аварійних ситуацій на обладнанні </w:t>
      </w:r>
      <w:r w:rsidR="008B74B7">
        <w:rPr>
          <w:rFonts w:ascii="Times New Roman" w:eastAsia="Times New Roman" w:hAnsi="Times New Roman" w:cs="Times New Roman"/>
          <w:color w:val="111111"/>
          <w:sz w:val="24"/>
          <w:szCs w:val="24"/>
          <w:lang w:val="uk-UA"/>
        </w:rPr>
        <w:t>КП «ЧТЕ» ЧМР.</w:t>
      </w:r>
    </w:p>
    <w:p w14:paraId="3302B1CF" w14:textId="378F8454" w:rsidR="00D562BC" w:rsidRDefault="003736E1" w:rsidP="00817302">
      <w:pPr>
        <w:pStyle w:val="af"/>
        <w:ind w:firstLine="708"/>
        <w:jc w:val="both"/>
        <w:rPr>
          <w:rFonts w:ascii="Times New Roman" w:eastAsia="Times New Roman" w:hAnsi="Times New Roman" w:cs="Times New Roman"/>
          <w:color w:val="111111"/>
          <w:sz w:val="24"/>
          <w:szCs w:val="24"/>
          <w:lang w:val="uk-UA"/>
        </w:rPr>
      </w:pPr>
      <w:r w:rsidRPr="003736E1">
        <w:rPr>
          <w:rFonts w:ascii="Times New Roman" w:eastAsia="Times New Roman" w:hAnsi="Times New Roman" w:cs="Times New Roman"/>
          <w:color w:val="111111"/>
          <w:sz w:val="24"/>
          <w:szCs w:val="24"/>
          <w:lang w:val="uk-UA"/>
        </w:rPr>
        <w:t xml:space="preserve">Це все є можливим лише при використанні компетенцій штатних співробітників фахівців </w:t>
      </w:r>
      <w:r>
        <w:rPr>
          <w:rFonts w:ascii="Times New Roman" w:eastAsia="Times New Roman" w:hAnsi="Times New Roman" w:cs="Times New Roman"/>
          <w:color w:val="111111"/>
          <w:sz w:val="24"/>
          <w:szCs w:val="24"/>
          <w:lang w:val="uk-UA"/>
        </w:rPr>
        <w:t>ПП «КБ ТЕПЛОЕНЕРГО»</w:t>
      </w:r>
      <w:r w:rsidRPr="003736E1">
        <w:rPr>
          <w:rFonts w:ascii="Times New Roman" w:eastAsia="Times New Roman" w:hAnsi="Times New Roman" w:cs="Times New Roman"/>
          <w:color w:val="111111"/>
          <w:sz w:val="24"/>
          <w:szCs w:val="24"/>
          <w:lang w:val="uk-UA"/>
        </w:rPr>
        <w:t xml:space="preserve">. </w:t>
      </w:r>
    </w:p>
    <w:p w14:paraId="513B9E4F" w14:textId="206DE54E" w:rsidR="003736E1" w:rsidRPr="003736E1" w:rsidRDefault="003736E1" w:rsidP="00817302">
      <w:pPr>
        <w:pStyle w:val="af"/>
        <w:ind w:firstLine="708"/>
        <w:jc w:val="both"/>
        <w:rPr>
          <w:rFonts w:ascii="Times New Roman" w:eastAsia="Times New Roman" w:hAnsi="Times New Roman" w:cs="Times New Roman"/>
          <w:color w:val="111111"/>
          <w:sz w:val="24"/>
          <w:szCs w:val="24"/>
          <w:lang w:val="uk-UA"/>
        </w:rPr>
      </w:pPr>
      <w:r w:rsidRPr="003736E1">
        <w:rPr>
          <w:rFonts w:ascii="Times New Roman" w:eastAsia="Times New Roman" w:hAnsi="Times New Roman" w:cs="Times New Roman"/>
          <w:color w:val="111111"/>
          <w:sz w:val="24"/>
          <w:szCs w:val="24"/>
          <w:lang w:val="uk-UA"/>
        </w:rPr>
        <w:t xml:space="preserve">Без постійного технічного обслуговування встановлених систем, стабільна робота комунального підприємства з теплопостачання може бути під загрозою. </w:t>
      </w:r>
    </w:p>
    <w:p w14:paraId="6DCD3111" w14:textId="77777777" w:rsidR="00E207E4" w:rsidRDefault="00E207E4" w:rsidP="00817302">
      <w:pPr>
        <w:pStyle w:val="af"/>
        <w:ind w:firstLine="567"/>
        <w:jc w:val="both"/>
        <w:rPr>
          <w:rFonts w:ascii="Times New Roman" w:eastAsia="Times New Roman" w:hAnsi="Times New Roman" w:cs="Times New Roman"/>
          <w:color w:val="111111"/>
          <w:sz w:val="24"/>
          <w:szCs w:val="24"/>
          <w:lang w:val="uk-UA"/>
        </w:rPr>
      </w:pPr>
    </w:p>
    <w:p w14:paraId="01222C5E" w14:textId="60F7D1EF" w:rsidR="00E207E4" w:rsidRDefault="00E207E4" w:rsidP="00E207E4">
      <w:pPr>
        <w:pStyle w:val="af"/>
        <w:ind w:firstLine="567"/>
        <w:jc w:val="center"/>
        <w:rPr>
          <w:rFonts w:ascii="Times New Roman" w:eastAsia="Times New Roman" w:hAnsi="Times New Roman" w:cs="Times New Roman"/>
          <w:color w:val="111111"/>
          <w:sz w:val="24"/>
          <w:szCs w:val="24"/>
          <w:lang w:val="uk-UA"/>
        </w:rPr>
      </w:pPr>
      <w:r>
        <w:rPr>
          <w:rFonts w:ascii="Times New Roman" w:eastAsia="Times New Roman" w:hAnsi="Times New Roman" w:cs="Times New Roman"/>
          <w:color w:val="111111"/>
          <w:sz w:val="24"/>
          <w:szCs w:val="24"/>
          <w:lang w:val="uk-UA"/>
        </w:rPr>
        <w:lastRenderedPageBreak/>
        <w:t xml:space="preserve">2 </w:t>
      </w:r>
    </w:p>
    <w:p w14:paraId="4C0D2E07" w14:textId="73E05B79" w:rsidR="003736E1" w:rsidRPr="003736E1" w:rsidRDefault="003736E1" w:rsidP="00817302">
      <w:pPr>
        <w:pStyle w:val="af"/>
        <w:ind w:firstLine="567"/>
        <w:jc w:val="both"/>
        <w:rPr>
          <w:rFonts w:ascii="Times New Roman" w:eastAsia="Times New Roman" w:hAnsi="Times New Roman" w:cs="Times New Roman"/>
          <w:color w:val="111111"/>
          <w:sz w:val="24"/>
          <w:szCs w:val="24"/>
          <w:lang w:val="uk-UA"/>
        </w:rPr>
      </w:pPr>
      <w:r w:rsidRPr="003736E1">
        <w:rPr>
          <w:rFonts w:ascii="Times New Roman" w:eastAsia="Times New Roman" w:hAnsi="Times New Roman" w:cs="Times New Roman"/>
          <w:color w:val="111111"/>
          <w:sz w:val="24"/>
          <w:szCs w:val="24"/>
          <w:lang w:val="uk-UA"/>
        </w:rPr>
        <w:t>Зокрема останнім часом у зв’язку з веденням безпосередньо військових дій, російська федерація вдається до терору мирного населення шляхом ракетних обстрілів наших міст та об’єктів критичної інфраструктури. Тож</w:t>
      </w:r>
      <w:r w:rsidR="008B74B7">
        <w:rPr>
          <w:rFonts w:ascii="Times New Roman" w:eastAsia="Times New Roman" w:hAnsi="Times New Roman" w:cs="Times New Roman"/>
          <w:color w:val="111111"/>
          <w:sz w:val="24"/>
          <w:szCs w:val="24"/>
          <w:lang w:val="uk-UA"/>
        </w:rPr>
        <w:t>,</w:t>
      </w:r>
      <w:r w:rsidRPr="003736E1">
        <w:rPr>
          <w:rFonts w:ascii="Times New Roman" w:eastAsia="Times New Roman" w:hAnsi="Times New Roman" w:cs="Times New Roman"/>
          <w:color w:val="111111"/>
          <w:sz w:val="24"/>
          <w:szCs w:val="24"/>
          <w:lang w:val="uk-UA"/>
        </w:rPr>
        <w:t xml:space="preserve"> під замовлення </w:t>
      </w:r>
      <w:r w:rsidR="00817302">
        <w:rPr>
          <w:rFonts w:ascii="Times New Roman" w:eastAsia="Times New Roman" w:hAnsi="Times New Roman" w:cs="Times New Roman"/>
          <w:color w:val="111111"/>
          <w:sz w:val="24"/>
          <w:szCs w:val="24"/>
          <w:lang w:val="uk-UA"/>
        </w:rPr>
        <w:t xml:space="preserve">Управління капітального будівництва </w:t>
      </w:r>
      <w:r w:rsidR="00867FF1">
        <w:rPr>
          <w:rFonts w:ascii="Times New Roman" w:eastAsia="Times New Roman" w:hAnsi="Times New Roman" w:cs="Times New Roman"/>
          <w:color w:val="111111"/>
          <w:sz w:val="24"/>
          <w:szCs w:val="24"/>
          <w:lang w:val="uk-UA"/>
        </w:rPr>
        <w:t>Чорноморської</w:t>
      </w:r>
      <w:r w:rsidR="00817302">
        <w:rPr>
          <w:rFonts w:ascii="Times New Roman" w:eastAsia="Times New Roman" w:hAnsi="Times New Roman" w:cs="Times New Roman"/>
          <w:color w:val="111111"/>
          <w:sz w:val="24"/>
          <w:szCs w:val="24"/>
          <w:lang w:val="uk-UA"/>
        </w:rPr>
        <w:t xml:space="preserve"> міської ради Одеського району Одеської області </w:t>
      </w:r>
      <w:r w:rsidRPr="003736E1">
        <w:rPr>
          <w:rFonts w:ascii="Times New Roman" w:eastAsia="Times New Roman" w:hAnsi="Times New Roman" w:cs="Times New Roman"/>
          <w:color w:val="111111"/>
          <w:sz w:val="24"/>
          <w:szCs w:val="24"/>
          <w:lang w:val="uk-UA"/>
        </w:rPr>
        <w:t xml:space="preserve">на підставі договору № 726ф від 24.05.2023 для забезпечення безперебійної роботи теплопостачання міста </w:t>
      </w:r>
      <w:r w:rsidR="00867FF1" w:rsidRPr="003736E1">
        <w:rPr>
          <w:rFonts w:ascii="Times New Roman" w:eastAsia="Times New Roman" w:hAnsi="Times New Roman" w:cs="Times New Roman"/>
          <w:color w:val="111111"/>
          <w:sz w:val="24"/>
          <w:szCs w:val="24"/>
          <w:lang w:val="uk-UA"/>
        </w:rPr>
        <w:t>Чорноморсь</w:t>
      </w:r>
      <w:r w:rsidR="00867FF1">
        <w:rPr>
          <w:rFonts w:ascii="Times New Roman" w:eastAsia="Times New Roman" w:hAnsi="Times New Roman" w:cs="Times New Roman"/>
          <w:color w:val="111111"/>
          <w:sz w:val="24"/>
          <w:szCs w:val="24"/>
          <w:lang w:val="uk-UA"/>
        </w:rPr>
        <w:t>ка</w:t>
      </w:r>
      <w:r w:rsidRPr="003736E1">
        <w:rPr>
          <w:rFonts w:ascii="Times New Roman" w:eastAsia="Times New Roman" w:hAnsi="Times New Roman" w:cs="Times New Roman"/>
          <w:color w:val="111111"/>
          <w:sz w:val="24"/>
          <w:szCs w:val="24"/>
          <w:lang w:val="uk-UA"/>
        </w:rPr>
        <w:t xml:space="preserve"> </w:t>
      </w:r>
      <w:r w:rsidR="00817302">
        <w:rPr>
          <w:rFonts w:ascii="Times New Roman" w:eastAsia="Times New Roman" w:hAnsi="Times New Roman" w:cs="Times New Roman"/>
          <w:color w:val="111111"/>
          <w:sz w:val="24"/>
          <w:szCs w:val="24"/>
          <w:lang w:val="uk-UA"/>
        </w:rPr>
        <w:t xml:space="preserve">ПП </w:t>
      </w:r>
      <w:r w:rsidRPr="003736E1">
        <w:rPr>
          <w:rFonts w:ascii="Times New Roman" w:eastAsia="Times New Roman" w:hAnsi="Times New Roman" w:cs="Times New Roman"/>
          <w:color w:val="111111"/>
          <w:sz w:val="24"/>
          <w:szCs w:val="24"/>
          <w:lang w:val="uk-UA"/>
        </w:rPr>
        <w:t>«КБ Т</w:t>
      </w:r>
      <w:r w:rsidR="00817302">
        <w:rPr>
          <w:rFonts w:ascii="Times New Roman" w:eastAsia="Times New Roman" w:hAnsi="Times New Roman" w:cs="Times New Roman"/>
          <w:color w:val="111111"/>
          <w:sz w:val="24"/>
          <w:szCs w:val="24"/>
          <w:lang w:val="uk-UA"/>
        </w:rPr>
        <w:t>ЕПЛОЕНЕРГО</w:t>
      </w:r>
      <w:r w:rsidRPr="003736E1">
        <w:rPr>
          <w:rFonts w:ascii="Times New Roman" w:eastAsia="Times New Roman" w:hAnsi="Times New Roman" w:cs="Times New Roman"/>
          <w:color w:val="111111"/>
          <w:sz w:val="24"/>
          <w:szCs w:val="24"/>
          <w:lang w:val="uk-UA"/>
        </w:rPr>
        <w:t>» був розроблений робочий проект щодо впровадження альтернативної системи електроживлення центральної котельні міста на базі газопоршневої когенераційної електростанції, який був узгоджений та наразі впроваджується ТОВ «Південьенергомонтаж» згідно тендера на майданчику, розташованому на території центральної котельні міста Чорноморськ</w:t>
      </w:r>
      <w:r w:rsidR="00817302">
        <w:rPr>
          <w:rFonts w:ascii="Times New Roman" w:eastAsia="Times New Roman" w:hAnsi="Times New Roman" w:cs="Times New Roman"/>
          <w:color w:val="111111"/>
          <w:sz w:val="24"/>
          <w:szCs w:val="24"/>
          <w:lang w:val="uk-UA"/>
        </w:rPr>
        <w:t>а</w:t>
      </w:r>
      <w:r w:rsidRPr="003736E1">
        <w:rPr>
          <w:rFonts w:ascii="Times New Roman" w:eastAsia="Times New Roman" w:hAnsi="Times New Roman" w:cs="Times New Roman"/>
          <w:color w:val="111111"/>
          <w:sz w:val="24"/>
          <w:szCs w:val="24"/>
          <w:lang w:val="uk-UA"/>
        </w:rPr>
        <w:t>.</w:t>
      </w:r>
    </w:p>
    <w:p w14:paraId="3103EA74" w14:textId="156E2495" w:rsidR="00975093" w:rsidRPr="00975093" w:rsidRDefault="003736E1" w:rsidP="00D562BC">
      <w:pPr>
        <w:pStyle w:val="af"/>
        <w:ind w:firstLine="567"/>
        <w:jc w:val="both"/>
        <w:rPr>
          <w:rFonts w:ascii="Times New Roman" w:hAnsi="Times New Roman" w:cs="Times New Roman"/>
          <w:sz w:val="24"/>
          <w:szCs w:val="24"/>
          <w:lang w:val="uk-UA"/>
        </w:rPr>
      </w:pPr>
      <w:r w:rsidRPr="003736E1">
        <w:rPr>
          <w:rFonts w:ascii="Times New Roman" w:hAnsi="Times New Roman" w:cs="Times New Roman"/>
          <w:sz w:val="24"/>
          <w:szCs w:val="24"/>
          <w:lang w:val="uk-UA"/>
        </w:rPr>
        <w:t>Відповідно до вимог чинного законодавства ПП «КБ Т</w:t>
      </w:r>
      <w:r w:rsidR="00817302">
        <w:rPr>
          <w:rFonts w:ascii="Times New Roman" w:hAnsi="Times New Roman" w:cs="Times New Roman"/>
          <w:sz w:val="24"/>
          <w:szCs w:val="24"/>
          <w:lang w:val="uk-UA"/>
        </w:rPr>
        <w:t>ЕПЛОЕНЕРГО</w:t>
      </w:r>
      <w:r w:rsidRPr="003736E1">
        <w:rPr>
          <w:rFonts w:ascii="Times New Roman" w:hAnsi="Times New Roman" w:cs="Times New Roman"/>
          <w:sz w:val="24"/>
          <w:szCs w:val="24"/>
          <w:lang w:val="uk-UA"/>
        </w:rPr>
        <w:t xml:space="preserve">» за договором </w:t>
      </w:r>
      <w:r w:rsidR="00817302">
        <w:rPr>
          <w:rFonts w:ascii="Times New Roman" w:hAnsi="Times New Roman" w:cs="Times New Roman"/>
          <w:sz w:val="24"/>
          <w:szCs w:val="24"/>
          <w:lang w:val="uk-UA"/>
        </w:rPr>
        <w:t xml:space="preserve">         </w:t>
      </w:r>
      <w:r w:rsidRPr="003736E1">
        <w:rPr>
          <w:rFonts w:ascii="Times New Roman" w:hAnsi="Times New Roman" w:cs="Times New Roman"/>
          <w:sz w:val="24"/>
          <w:szCs w:val="24"/>
          <w:lang w:val="uk-UA"/>
        </w:rPr>
        <w:t xml:space="preserve">№ 726/1ф від 13.11.2023 </w:t>
      </w:r>
      <w:r w:rsidRPr="003736E1">
        <w:rPr>
          <w:rFonts w:ascii="Times New Roman" w:hAnsi="Times New Roman" w:cs="Times New Roman"/>
          <w:bCs/>
          <w:sz w:val="24"/>
          <w:szCs w:val="24"/>
          <w:lang w:val="uk-UA"/>
        </w:rPr>
        <w:t>забе</w:t>
      </w:r>
      <w:r w:rsidR="00817302">
        <w:rPr>
          <w:rFonts w:ascii="Times New Roman" w:hAnsi="Times New Roman" w:cs="Times New Roman"/>
          <w:bCs/>
          <w:sz w:val="24"/>
          <w:szCs w:val="24"/>
          <w:lang w:val="uk-UA"/>
        </w:rPr>
        <w:t>з</w:t>
      </w:r>
      <w:r w:rsidRPr="003736E1">
        <w:rPr>
          <w:rFonts w:ascii="Times New Roman" w:hAnsi="Times New Roman" w:cs="Times New Roman"/>
          <w:bCs/>
          <w:sz w:val="24"/>
          <w:szCs w:val="24"/>
          <w:lang w:val="uk-UA"/>
        </w:rPr>
        <w:t>печує проведення авторського нагляду за роботами по встановленню когенераційної електростанції, а також водночас у рамках реалізації цього проекту має субпідрядний контракт 747ф від 04.06.24 по розділах про</w:t>
      </w:r>
      <w:r w:rsidR="00817302">
        <w:rPr>
          <w:rFonts w:ascii="Times New Roman" w:hAnsi="Times New Roman" w:cs="Times New Roman"/>
          <w:bCs/>
          <w:sz w:val="24"/>
          <w:szCs w:val="24"/>
          <w:lang w:val="uk-UA"/>
        </w:rPr>
        <w:t>є</w:t>
      </w:r>
      <w:r w:rsidRPr="003736E1">
        <w:rPr>
          <w:rFonts w:ascii="Times New Roman" w:hAnsi="Times New Roman" w:cs="Times New Roman"/>
          <w:bCs/>
          <w:sz w:val="24"/>
          <w:szCs w:val="24"/>
          <w:lang w:val="uk-UA"/>
        </w:rPr>
        <w:t>кта – автоматизація, теплопостачання, газифікація, маючи на це</w:t>
      </w:r>
      <w:r w:rsidRPr="003736E1">
        <w:rPr>
          <w:rFonts w:ascii="Times New Roman" w:hAnsi="Times New Roman" w:cs="Times New Roman"/>
          <w:b/>
          <w:sz w:val="24"/>
          <w:szCs w:val="24"/>
          <w:lang w:val="uk-UA"/>
        </w:rPr>
        <w:t xml:space="preserve"> </w:t>
      </w:r>
      <w:r w:rsidRPr="003736E1">
        <w:rPr>
          <w:rFonts w:ascii="Times New Roman" w:hAnsi="Times New Roman" w:cs="Times New Roman"/>
          <w:sz w:val="24"/>
          <w:szCs w:val="24"/>
          <w:lang w:val="uk-UA"/>
        </w:rPr>
        <w:t xml:space="preserve">всі необхідні </w:t>
      </w:r>
      <w:r w:rsidR="00817302">
        <w:rPr>
          <w:rFonts w:ascii="Times New Roman" w:hAnsi="Times New Roman" w:cs="Times New Roman"/>
          <w:sz w:val="24"/>
          <w:szCs w:val="24"/>
          <w:lang w:val="uk-UA"/>
        </w:rPr>
        <w:t>д</w:t>
      </w:r>
      <w:r w:rsidRPr="003736E1">
        <w:rPr>
          <w:rFonts w:ascii="Times New Roman" w:hAnsi="Times New Roman" w:cs="Times New Roman"/>
          <w:sz w:val="24"/>
          <w:szCs w:val="24"/>
          <w:lang w:val="uk-UA"/>
        </w:rPr>
        <w:t>озволи від Головного Управління Держпраці в Одеській області для проведення робіт на об’єктах підвищеної небезпеки.</w:t>
      </w:r>
    </w:p>
    <w:p w14:paraId="6B3EE8EB" w14:textId="5B5B4434" w:rsidR="000A6B48" w:rsidRPr="00F05265" w:rsidRDefault="000A6B48" w:rsidP="008073ED">
      <w:pPr>
        <w:pStyle w:val="af"/>
        <w:ind w:firstLine="709"/>
        <w:jc w:val="both"/>
        <w:rPr>
          <w:rFonts w:ascii="Times New Roman" w:eastAsia="Times New Roman" w:hAnsi="Times New Roman" w:cs="Times New Roman"/>
          <w:sz w:val="24"/>
          <w:szCs w:val="24"/>
          <w:lang w:val="uk-UA" w:eastAsia="uk-UA" w:bidi="uk-UA"/>
        </w:rPr>
      </w:pPr>
      <w:r w:rsidRPr="00F05265">
        <w:rPr>
          <w:rFonts w:ascii="Times New Roman" w:eastAsia="Times New Roman" w:hAnsi="Times New Roman" w:cs="Times New Roman"/>
          <w:sz w:val="24"/>
          <w:szCs w:val="24"/>
          <w:lang w:val="uk-UA" w:eastAsia="uk-UA" w:bidi="uk-UA"/>
        </w:rPr>
        <w:t xml:space="preserve">На підставі вищевикладеного виконавчий комітет Чорноморської міської ради Одеського району Одеської області звертається до Вас з проханням розглянути питання визнання </w:t>
      </w:r>
      <w:r w:rsidR="00D562BC" w:rsidRPr="00F05265">
        <w:rPr>
          <w:rFonts w:ascii="Times New Roman" w:eastAsia="Times New Roman" w:hAnsi="Times New Roman" w:cs="Times New Roman"/>
          <w:sz w:val="24"/>
          <w:szCs w:val="24"/>
          <w:lang w:val="uk-UA" w:eastAsia="uk-UA" w:bidi="uk-UA"/>
        </w:rPr>
        <w:t>ПП «КБ ТЕПЛОЕНЕРГО»</w:t>
      </w:r>
      <w:r w:rsidR="000B7C12" w:rsidRPr="00A97BA4">
        <w:rPr>
          <w:rFonts w:ascii="Times New Roman" w:eastAsia="Times New Roman" w:hAnsi="Times New Roman" w:cs="Times New Roman"/>
          <w:sz w:val="24"/>
          <w:szCs w:val="24"/>
          <w:lang w:val="uk-UA"/>
        </w:rPr>
        <w:t>, код ЄДРПОУ 305</w:t>
      </w:r>
      <w:r w:rsidR="008B74B7">
        <w:rPr>
          <w:rFonts w:ascii="Times New Roman" w:eastAsia="Times New Roman" w:hAnsi="Times New Roman" w:cs="Times New Roman"/>
          <w:sz w:val="24"/>
          <w:szCs w:val="24"/>
          <w:lang w:val="uk-UA"/>
        </w:rPr>
        <w:t>43084</w:t>
      </w:r>
      <w:r w:rsidR="000B7C12">
        <w:rPr>
          <w:rFonts w:ascii="Times New Roman" w:eastAsia="Times New Roman" w:hAnsi="Times New Roman" w:cs="Times New Roman"/>
          <w:sz w:val="24"/>
          <w:szCs w:val="24"/>
          <w:lang w:val="uk-UA"/>
        </w:rPr>
        <w:t xml:space="preserve"> </w:t>
      </w:r>
      <w:r w:rsidRPr="00F05265">
        <w:rPr>
          <w:rFonts w:ascii="Times New Roman" w:eastAsia="Times New Roman" w:hAnsi="Times New Roman" w:cs="Times New Roman"/>
          <w:sz w:val="24"/>
          <w:szCs w:val="24"/>
          <w:lang w:val="uk-UA" w:eastAsia="uk-UA" w:bidi="uk-UA"/>
        </w:rPr>
        <w:t>підприємством, яке критично необхідне для надання послуг населенню</w:t>
      </w:r>
      <w:r w:rsidR="00D562BC" w:rsidRPr="00F05265">
        <w:rPr>
          <w:rFonts w:ascii="Times New Roman" w:eastAsia="Times New Roman" w:hAnsi="Times New Roman" w:cs="Times New Roman"/>
          <w:sz w:val="24"/>
          <w:szCs w:val="24"/>
          <w:lang w:val="uk-UA" w:eastAsia="uk-UA" w:bidi="uk-UA"/>
        </w:rPr>
        <w:t xml:space="preserve"> та </w:t>
      </w:r>
      <w:r w:rsidR="00A7281A" w:rsidRPr="00F05265">
        <w:rPr>
          <w:rFonts w:ascii="Times New Roman" w:eastAsia="Times New Roman" w:hAnsi="Times New Roman" w:cs="Times New Roman"/>
          <w:sz w:val="24"/>
          <w:szCs w:val="24"/>
          <w:lang w:val="uk-UA" w:eastAsia="uk-UA" w:bidi="uk-UA"/>
        </w:rPr>
        <w:t>забезпечення надійного теплопостачання у опалювальному сезоні</w:t>
      </w:r>
      <w:r w:rsidRPr="00F05265">
        <w:rPr>
          <w:rFonts w:ascii="Times New Roman" w:eastAsia="Times New Roman" w:hAnsi="Times New Roman" w:cs="Times New Roman"/>
          <w:sz w:val="24"/>
          <w:szCs w:val="24"/>
          <w:lang w:val="uk-UA" w:eastAsia="uk-UA" w:bidi="uk-UA"/>
        </w:rPr>
        <w:t>, яке має важливе значення для задоволення потреб територіальної громади Чорноморської міської ради Одеського району Одеської області.</w:t>
      </w:r>
    </w:p>
    <w:p w14:paraId="677A65CC" w14:textId="77777777" w:rsidR="000A6B48" w:rsidRPr="000A6B48" w:rsidRDefault="000A6B48" w:rsidP="000A6B48">
      <w:pPr>
        <w:pStyle w:val="af"/>
        <w:jc w:val="both"/>
        <w:rPr>
          <w:rFonts w:ascii="Times New Roman" w:eastAsia="Times New Roman" w:hAnsi="Times New Roman" w:cs="Times New Roman"/>
          <w:color w:val="000000"/>
          <w:sz w:val="24"/>
          <w:szCs w:val="24"/>
          <w:lang w:val="uk-UA" w:eastAsia="uk-UA" w:bidi="uk-UA"/>
        </w:rPr>
      </w:pPr>
    </w:p>
    <w:p w14:paraId="5DA028A3" w14:textId="77777777" w:rsidR="000A6B48" w:rsidRDefault="000A6B48" w:rsidP="008073ED">
      <w:pPr>
        <w:pStyle w:val="af"/>
        <w:ind w:firstLine="709"/>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З повагою</w:t>
      </w:r>
    </w:p>
    <w:p w14:paraId="390AAD96" w14:textId="77777777" w:rsidR="00DA48C1" w:rsidRPr="000A6B48" w:rsidRDefault="00DA48C1" w:rsidP="008073ED">
      <w:pPr>
        <w:pStyle w:val="af"/>
        <w:ind w:firstLine="709"/>
        <w:rPr>
          <w:rFonts w:ascii="Times New Roman" w:eastAsia="Times New Roman" w:hAnsi="Times New Roman" w:cs="Times New Roman"/>
          <w:color w:val="000000"/>
          <w:sz w:val="24"/>
          <w:szCs w:val="24"/>
          <w:lang w:val="uk-UA" w:eastAsia="uk-UA" w:bidi="uk-UA"/>
        </w:rPr>
      </w:pPr>
    </w:p>
    <w:p w14:paraId="4DF40553" w14:textId="77777777" w:rsidR="00E207E4" w:rsidRDefault="00DA48C1" w:rsidP="00DA48C1">
      <w:pPr>
        <w:pStyle w:val="af"/>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Міський голова</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 xml:space="preserve">     </w:t>
      </w:r>
      <w:r w:rsidR="00975093">
        <w:rPr>
          <w:rFonts w:ascii="Times New Roman" w:hAnsi="Times New Roman" w:cs="Times New Roman"/>
          <w:color w:val="000000"/>
          <w:sz w:val="24"/>
          <w:szCs w:val="24"/>
          <w:lang w:val="uk-UA"/>
        </w:rPr>
        <w:t xml:space="preserve">                 </w:t>
      </w:r>
      <w:r w:rsidR="000A6B48" w:rsidRPr="000A6B48">
        <w:rPr>
          <w:rFonts w:ascii="Times New Roman" w:hAnsi="Times New Roman" w:cs="Times New Roman"/>
          <w:color w:val="000000"/>
          <w:sz w:val="24"/>
          <w:szCs w:val="24"/>
          <w:lang w:val="uk-UA"/>
        </w:rPr>
        <w:t xml:space="preserve">Василь ГУЛЯЄВ   </w:t>
      </w:r>
    </w:p>
    <w:p w14:paraId="4D16A1B6" w14:textId="77777777" w:rsidR="00E207E4" w:rsidRDefault="00E207E4" w:rsidP="00DA48C1">
      <w:pPr>
        <w:pStyle w:val="af"/>
        <w:ind w:firstLine="709"/>
        <w:rPr>
          <w:rFonts w:ascii="Times New Roman" w:hAnsi="Times New Roman" w:cs="Times New Roman"/>
          <w:color w:val="000000"/>
          <w:sz w:val="24"/>
          <w:szCs w:val="24"/>
          <w:lang w:val="uk-UA"/>
        </w:rPr>
      </w:pPr>
    </w:p>
    <w:p w14:paraId="47175F27" w14:textId="77777777" w:rsidR="00E207E4" w:rsidRDefault="00E207E4" w:rsidP="00DA48C1">
      <w:pPr>
        <w:pStyle w:val="af"/>
        <w:ind w:firstLine="709"/>
        <w:rPr>
          <w:rFonts w:ascii="Times New Roman" w:hAnsi="Times New Roman" w:cs="Times New Roman"/>
          <w:color w:val="000000"/>
          <w:sz w:val="24"/>
          <w:szCs w:val="24"/>
          <w:lang w:val="uk-UA"/>
        </w:rPr>
      </w:pPr>
    </w:p>
    <w:p w14:paraId="28FA33D5" w14:textId="77777777" w:rsidR="00E207E4" w:rsidRDefault="00E207E4" w:rsidP="00DA48C1">
      <w:pPr>
        <w:pStyle w:val="af"/>
        <w:ind w:firstLine="709"/>
        <w:rPr>
          <w:rFonts w:ascii="Times New Roman" w:hAnsi="Times New Roman" w:cs="Times New Roman"/>
          <w:color w:val="000000"/>
          <w:sz w:val="24"/>
          <w:szCs w:val="24"/>
          <w:lang w:val="uk-UA"/>
        </w:rPr>
      </w:pPr>
    </w:p>
    <w:p w14:paraId="1076549B" w14:textId="77777777" w:rsidR="00E207E4" w:rsidRDefault="00E207E4" w:rsidP="00DA48C1">
      <w:pPr>
        <w:pStyle w:val="af"/>
        <w:ind w:firstLine="709"/>
        <w:rPr>
          <w:rFonts w:ascii="Times New Roman" w:hAnsi="Times New Roman" w:cs="Times New Roman"/>
          <w:color w:val="000000"/>
          <w:sz w:val="24"/>
          <w:szCs w:val="24"/>
          <w:lang w:val="uk-UA"/>
        </w:rPr>
      </w:pPr>
    </w:p>
    <w:p w14:paraId="421B34A4" w14:textId="77777777" w:rsidR="00E207E4" w:rsidRDefault="00E207E4" w:rsidP="00DA48C1">
      <w:pPr>
        <w:pStyle w:val="af"/>
        <w:ind w:firstLine="709"/>
        <w:rPr>
          <w:rFonts w:ascii="Times New Roman" w:hAnsi="Times New Roman" w:cs="Times New Roman"/>
          <w:color w:val="000000"/>
          <w:sz w:val="24"/>
          <w:szCs w:val="24"/>
          <w:lang w:val="uk-UA"/>
        </w:rPr>
      </w:pPr>
    </w:p>
    <w:p w14:paraId="4B956AB8" w14:textId="77777777" w:rsidR="00E207E4" w:rsidRDefault="00E207E4" w:rsidP="00DA48C1">
      <w:pPr>
        <w:pStyle w:val="af"/>
        <w:ind w:firstLine="709"/>
        <w:rPr>
          <w:rFonts w:ascii="Times New Roman" w:hAnsi="Times New Roman" w:cs="Times New Roman"/>
          <w:color w:val="000000"/>
          <w:sz w:val="24"/>
          <w:szCs w:val="24"/>
          <w:lang w:val="uk-UA"/>
        </w:rPr>
      </w:pPr>
    </w:p>
    <w:p w14:paraId="37A1338A" w14:textId="77777777" w:rsidR="00E207E4" w:rsidRDefault="00E207E4" w:rsidP="00DA48C1">
      <w:pPr>
        <w:pStyle w:val="af"/>
        <w:ind w:firstLine="709"/>
        <w:rPr>
          <w:rFonts w:ascii="Times New Roman" w:hAnsi="Times New Roman" w:cs="Times New Roman"/>
          <w:color w:val="000000"/>
          <w:sz w:val="24"/>
          <w:szCs w:val="24"/>
          <w:lang w:val="uk-UA"/>
        </w:rPr>
      </w:pPr>
    </w:p>
    <w:p w14:paraId="2B57D283" w14:textId="77777777" w:rsidR="00E207E4" w:rsidRDefault="00E207E4" w:rsidP="00DA48C1">
      <w:pPr>
        <w:pStyle w:val="af"/>
        <w:ind w:firstLine="709"/>
        <w:rPr>
          <w:rFonts w:ascii="Times New Roman" w:hAnsi="Times New Roman" w:cs="Times New Roman"/>
          <w:color w:val="000000"/>
          <w:sz w:val="24"/>
          <w:szCs w:val="24"/>
          <w:lang w:val="uk-UA"/>
        </w:rPr>
      </w:pPr>
    </w:p>
    <w:p w14:paraId="539A2519" w14:textId="77777777" w:rsidR="00E207E4" w:rsidRDefault="00E207E4" w:rsidP="00DA48C1">
      <w:pPr>
        <w:pStyle w:val="af"/>
        <w:ind w:firstLine="709"/>
        <w:rPr>
          <w:rFonts w:ascii="Times New Roman" w:hAnsi="Times New Roman" w:cs="Times New Roman"/>
          <w:color w:val="000000"/>
          <w:sz w:val="24"/>
          <w:szCs w:val="24"/>
          <w:lang w:val="uk-UA"/>
        </w:rPr>
      </w:pPr>
    </w:p>
    <w:p w14:paraId="75305C9B" w14:textId="77777777" w:rsidR="00E207E4" w:rsidRDefault="00E207E4" w:rsidP="00DA48C1">
      <w:pPr>
        <w:pStyle w:val="af"/>
        <w:ind w:firstLine="709"/>
        <w:rPr>
          <w:rFonts w:ascii="Times New Roman" w:hAnsi="Times New Roman" w:cs="Times New Roman"/>
          <w:color w:val="000000"/>
          <w:sz w:val="24"/>
          <w:szCs w:val="24"/>
          <w:lang w:val="uk-UA"/>
        </w:rPr>
      </w:pPr>
    </w:p>
    <w:p w14:paraId="34117298" w14:textId="77777777" w:rsidR="00E207E4" w:rsidRDefault="00E207E4" w:rsidP="00DA48C1">
      <w:pPr>
        <w:pStyle w:val="af"/>
        <w:ind w:firstLine="709"/>
        <w:rPr>
          <w:rFonts w:ascii="Times New Roman" w:hAnsi="Times New Roman" w:cs="Times New Roman"/>
          <w:color w:val="000000"/>
          <w:sz w:val="24"/>
          <w:szCs w:val="24"/>
          <w:lang w:val="uk-UA"/>
        </w:rPr>
      </w:pPr>
    </w:p>
    <w:p w14:paraId="1152F52B" w14:textId="77777777" w:rsidR="00E207E4" w:rsidRDefault="00E207E4" w:rsidP="00DA48C1">
      <w:pPr>
        <w:pStyle w:val="af"/>
        <w:ind w:firstLine="709"/>
        <w:rPr>
          <w:rFonts w:ascii="Times New Roman" w:hAnsi="Times New Roman" w:cs="Times New Roman"/>
          <w:color w:val="000000"/>
          <w:sz w:val="24"/>
          <w:szCs w:val="24"/>
          <w:lang w:val="uk-UA"/>
        </w:rPr>
      </w:pPr>
    </w:p>
    <w:p w14:paraId="6D8BF2FC" w14:textId="77777777" w:rsidR="00E207E4" w:rsidRDefault="00E207E4" w:rsidP="00DA48C1">
      <w:pPr>
        <w:pStyle w:val="af"/>
        <w:ind w:firstLine="709"/>
        <w:rPr>
          <w:rFonts w:ascii="Times New Roman" w:hAnsi="Times New Roman" w:cs="Times New Roman"/>
          <w:color w:val="000000"/>
          <w:sz w:val="24"/>
          <w:szCs w:val="24"/>
          <w:lang w:val="uk-UA"/>
        </w:rPr>
      </w:pPr>
    </w:p>
    <w:p w14:paraId="6391048A" w14:textId="77777777" w:rsidR="00E207E4" w:rsidRDefault="00E207E4" w:rsidP="00DA48C1">
      <w:pPr>
        <w:pStyle w:val="af"/>
        <w:ind w:firstLine="709"/>
        <w:rPr>
          <w:rFonts w:ascii="Times New Roman" w:hAnsi="Times New Roman" w:cs="Times New Roman"/>
          <w:color w:val="000000"/>
          <w:sz w:val="24"/>
          <w:szCs w:val="24"/>
          <w:lang w:val="uk-UA"/>
        </w:rPr>
      </w:pPr>
    </w:p>
    <w:p w14:paraId="2AD55EA3" w14:textId="77777777" w:rsidR="00E207E4" w:rsidRDefault="00E207E4" w:rsidP="00DA48C1">
      <w:pPr>
        <w:pStyle w:val="af"/>
        <w:ind w:firstLine="709"/>
        <w:rPr>
          <w:rFonts w:ascii="Times New Roman" w:hAnsi="Times New Roman" w:cs="Times New Roman"/>
          <w:color w:val="000000"/>
          <w:sz w:val="24"/>
          <w:szCs w:val="24"/>
          <w:lang w:val="uk-UA"/>
        </w:rPr>
      </w:pPr>
    </w:p>
    <w:p w14:paraId="47EB7C75" w14:textId="77777777" w:rsidR="00E207E4" w:rsidRDefault="00E207E4" w:rsidP="00DA48C1">
      <w:pPr>
        <w:pStyle w:val="af"/>
        <w:ind w:firstLine="709"/>
        <w:rPr>
          <w:rFonts w:ascii="Times New Roman" w:hAnsi="Times New Roman" w:cs="Times New Roman"/>
          <w:color w:val="000000"/>
          <w:sz w:val="24"/>
          <w:szCs w:val="24"/>
          <w:lang w:val="uk-UA"/>
        </w:rPr>
      </w:pPr>
    </w:p>
    <w:p w14:paraId="51087625" w14:textId="77777777" w:rsidR="00E207E4" w:rsidRDefault="00E207E4" w:rsidP="00DA48C1">
      <w:pPr>
        <w:pStyle w:val="af"/>
        <w:ind w:firstLine="709"/>
        <w:rPr>
          <w:rFonts w:ascii="Times New Roman" w:hAnsi="Times New Roman" w:cs="Times New Roman"/>
          <w:color w:val="000000"/>
          <w:sz w:val="24"/>
          <w:szCs w:val="24"/>
          <w:lang w:val="uk-UA"/>
        </w:rPr>
      </w:pPr>
    </w:p>
    <w:p w14:paraId="157B47D7" w14:textId="77777777" w:rsidR="00E207E4" w:rsidRDefault="00E207E4" w:rsidP="00DA48C1">
      <w:pPr>
        <w:pStyle w:val="af"/>
        <w:ind w:firstLine="709"/>
        <w:rPr>
          <w:rFonts w:ascii="Times New Roman" w:hAnsi="Times New Roman" w:cs="Times New Roman"/>
          <w:color w:val="000000"/>
          <w:sz w:val="24"/>
          <w:szCs w:val="24"/>
          <w:lang w:val="uk-UA"/>
        </w:rPr>
      </w:pPr>
    </w:p>
    <w:p w14:paraId="7EBA6D3D" w14:textId="77777777" w:rsidR="00E207E4" w:rsidRDefault="00E207E4" w:rsidP="00DA48C1">
      <w:pPr>
        <w:pStyle w:val="af"/>
        <w:ind w:firstLine="709"/>
        <w:rPr>
          <w:rFonts w:ascii="Times New Roman" w:hAnsi="Times New Roman" w:cs="Times New Roman"/>
          <w:color w:val="000000"/>
          <w:sz w:val="24"/>
          <w:szCs w:val="24"/>
          <w:lang w:val="uk-UA"/>
        </w:rPr>
      </w:pPr>
    </w:p>
    <w:p w14:paraId="1920359D" w14:textId="357FB11D" w:rsidR="000A6B48" w:rsidRPr="000A6B48" w:rsidRDefault="000A6B48" w:rsidP="00DA48C1">
      <w:pPr>
        <w:pStyle w:val="af"/>
        <w:ind w:firstLine="709"/>
        <w:rPr>
          <w:rFonts w:ascii="Times New Roman" w:hAnsi="Times New Roman" w:cs="Times New Roman"/>
          <w:color w:val="000000"/>
          <w:sz w:val="24"/>
          <w:szCs w:val="24"/>
          <w:lang w:val="uk-UA"/>
        </w:rPr>
      </w:pPr>
      <w:r w:rsidRPr="000A6B48">
        <w:rPr>
          <w:rFonts w:ascii="Times New Roman" w:hAnsi="Times New Roman" w:cs="Times New Roman"/>
          <w:color w:val="000000"/>
          <w:sz w:val="24"/>
          <w:szCs w:val="24"/>
          <w:lang w:val="uk-UA"/>
        </w:rPr>
        <w:t xml:space="preserve">  </w:t>
      </w:r>
    </w:p>
    <w:p w14:paraId="03B583FB" w14:textId="77777777" w:rsidR="000A6B48" w:rsidRPr="000A6B48" w:rsidRDefault="000A6B48" w:rsidP="000A6B48">
      <w:pPr>
        <w:pStyle w:val="af"/>
        <w:rPr>
          <w:rFonts w:ascii="Times New Roman" w:hAnsi="Times New Roman" w:cs="Times New Roman"/>
          <w:color w:val="000000"/>
          <w:sz w:val="24"/>
          <w:szCs w:val="24"/>
          <w:lang w:val="uk-UA"/>
        </w:rPr>
      </w:pPr>
    </w:p>
    <w:p w14:paraId="4B4332FE" w14:textId="7051941C"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04ABE332" w14:textId="5137B3BA" w:rsidR="00F5537C" w:rsidRDefault="00F5537C">
      <w:pPr>
        <w:tabs>
          <w:tab w:val="left" w:pos="854"/>
          <w:tab w:val="left" w:pos="4253"/>
        </w:tabs>
        <w:spacing w:after="0"/>
        <w:ind w:firstLine="709"/>
        <w:jc w:val="both"/>
        <w:rPr>
          <w:rFonts w:ascii="Times New Roman" w:hAnsi="Times New Roman" w:cs="Times New Roman"/>
          <w:sz w:val="24"/>
          <w:szCs w:val="24"/>
          <w:lang w:val="uk-UA"/>
        </w:rPr>
      </w:pPr>
    </w:p>
    <w:p w14:paraId="60F6DA1C" w14:textId="11D322EA" w:rsidR="00F5537C"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p w14:paraId="150ADD88" w14:textId="305C55B6" w:rsidR="00F5537C" w:rsidRDefault="00E207E4"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F5537C">
        <w:rPr>
          <w:rFonts w:ascii="Times New Roman" w:hAnsi="Times New Roman" w:cs="Times New Roman"/>
          <w:sz w:val="24"/>
          <w:szCs w:val="24"/>
          <w:lang w:val="uk-UA"/>
        </w:rPr>
        <w:t xml:space="preserve">оловний  спеціаліст </w:t>
      </w:r>
    </w:p>
    <w:p w14:paraId="70117177" w14:textId="5F4A3F5B" w:rsidR="00817302"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юридичного відділу УДРП таПЗ                                                             Віктор ДАБІЖА</w:t>
      </w:r>
    </w:p>
    <w:p w14:paraId="33924ABA" w14:textId="0E499EEF" w:rsidR="00817302" w:rsidRDefault="00817302">
      <w:pPr>
        <w:tabs>
          <w:tab w:val="left" w:pos="854"/>
          <w:tab w:val="left" w:pos="4253"/>
        </w:tabs>
        <w:spacing w:after="0"/>
        <w:ind w:firstLine="709"/>
        <w:jc w:val="both"/>
        <w:rPr>
          <w:rFonts w:ascii="Times New Roman" w:hAnsi="Times New Roman" w:cs="Times New Roman"/>
          <w:sz w:val="24"/>
          <w:szCs w:val="24"/>
          <w:lang w:val="uk-UA"/>
        </w:rPr>
      </w:pPr>
    </w:p>
    <w:p w14:paraId="3962F6BD" w14:textId="24A0882E" w:rsidR="00817302" w:rsidRDefault="00817302">
      <w:pPr>
        <w:tabs>
          <w:tab w:val="left" w:pos="854"/>
          <w:tab w:val="left" w:pos="4253"/>
        </w:tabs>
        <w:spacing w:after="0"/>
        <w:ind w:firstLine="709"/>
        <w:jc w:val="both"/>
        <w:rPr>
          <w:rFonts w:ascii="Times New Roman" w:hAnsi="Times New Roman" w:cs="Times New Roman"/>
          <w:sz w:val="24"/>
          <w:szCs w:val="24"/>
          <w:lang w:val="uk-UA"/>
        </w:rPr>
      </w:pPr>
    </w:p>
    <w:sectPr w:rsidR="00817302" w:rsidSect="00475B79">
      <w:pgSz w:w="11906" w:h="16838"/>
      <w:pgMar w:top="851" w:right="567"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1B2A" w14:textId="77777777" w:rsidR="003274B8" w:rsidRDefault="003274B8">
      <w:pPr>
        <w:spacing w:line="240" w:lineRule="auto"/>
      </w:pPr>
      <w:r>
        <w:separator/>
      </w:r>
    </w:p>
  </w:endnote>
  <w:endnote w:type="continuationSeparator" w:id="0">
    <w:p w14:paraId="4E0EBD8C" w14:textId="77777777" w:rsidR="003274B8" w:rsidRDefault="00327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0BD6" w14:textId="77777777" w:rsidR="003274B8" w:rsidRDefault="003274B8">
      <w:pPr>
        <w:spacing w:after="0"/>
      </w:pPr>
      <w:r>
        <w:separator/>
      </w:r>
    </w:p>
  </w:footnote>
  <w:footnote w:type="continuationSeparator" w:id="0">
    <w:p w14:paraId="5F768C28" w14:textId="77777777" w:rsidR="003274B8" w:rsidRDefault="003274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0B3"/>
    <w:multiLevelType w:val="hybridMultilevel"/>
    <w:tmpl w:val="1422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3"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564A14F2"/>
    <w:multiLevelType w:val="hybridMultilevel"/>
    <w:tmpl w:val="3C5AD1F6"/>
    <w:lvl w:ilvl="0" w:tplc="463CC676">
      <w:start w:val="17"/>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74E06"/>
    <w:multiLevelType w:val="hybridMultilevel"/>
    <w:tmpl w:val="E8EAE1FC"/>
    <w:lvl w:ilvl="0" w:tplc="ACBE79E0">
      <w:numFmt w:val="bullet"/>
      <w:lvlText w:val="-"/>
      <w:lvlJc w:val="left"/>
      <w:pPr>
        <w:ind w:left="927" w:hanging="360"/>
      </w:pPr>
      <w:rPr>
        <w:rFonts w:ascii="Times New Roman" w:eastAsia="Andale Sans U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445B"/>
    <w:rsid w:val="00044978"/>
    <w:rsid w:val="00066DC7"/>
    <w:rsid w:val="000677C0"/>
    <w:rsid w:val="000A6B48"/>
    <w:rsid w:val="000B7C12"/>
    <w:rsid w:val="000C0E25"/>
    <w:rsid w:val="000C1E8E"/>
    <w:rsid w:val="000C6E81"/>
    <w:rsid w:val="000F4C65"/>
    <w:rsid w:val="00104B99"/>
    <w:rsid w:val="00111C1A"/>
    <w:rsid w:val="0012187D"/>
    <w:rsid w:val="00122DB4"/>
    <w:rsid w:val="001322B2"/>
    <w:rsid w:val="00135CD1"/>
    <w:rsid w:val="00146DEF"/>
    <w:rsid w:val="001471A5"/>
    <w:rsid w:val="001513ED"/>
    <w:rsid w:val="0015433A"/>
    <w:rsid w:val="00160DD5"/>
    <w:rsid w:val="001853DC"/>
    <w:rsid w:val="001A21CD"/>
    <w:rsid w:val="001A375A"/>
    <w:rsid w:val="001A6F33"/>
    <w:rsid w:val="001B121A"/>
    <w:rsid w:val="001B465D"/>
    <w:rsid w:val="001D5224"/>
    <w:rsid w:val="001E171F"/>
    <w:rsid w:val="001E5038"/>
    <w:rsid w:val="001F13D9"/>
    <w:rsid w:val="00201B7A"/>
    <w:rsid w:val="00205ACE"/>
    <w:rsid w:val="00234EDF"/>
    <w:rsid w:val="00254A72"/>
    <w:rsid w:val="00260C71"/>
    <w:rsid w:val="002802C6"/>
    <w:rsid w:val="00284898"/>
    <w:rsid w:val="00287420"/>
    <w:rsid w:val="0029220C"/>
    <w:rsid w:val="0029704F"/>
    <w:rsid w:val="002A0341"/>
    <w:rsid w:val="002A3E60"/>
    <w:rsid w:val="002A4B35"/>
    <w:rsid w:val="002A7978"/>
    <w:rsid w:val="002B0244"/>
    <w:rsid w:val="002D34C4"/>
    <w:rsid w:val="002D7F9F"/>
    <w:rsid w:val="002E06CB"/>
    <w:rsid w:val="002E7B87"/>
    <w:rsid w:val="002F0700"/>
    <w:rsid w:val="002F12FD"/>
    <w:rsid w:val="002F7FC5"/>
    <w:rsid w:val="00303FC7"/>
    <w:rsid w:val="00313796"/>
    <w:rsid w:val="003274B8"/>
    <w:rsid w:val="003477BC"/>
    <w:rsid w:val="00350F2A"/>
    <w:rsid w:val="003518A0"/>
    <w:rsid w:val="0035300B"/>
    <w:rsid w:val="003565A6"/>
    <w:rsid w:val="00357765"/>
    <w:rsid w:val="00371F51"/>
    <w:rsid w:val="003736E1"/>
    <w:rsid w:val="003755E1"/>
    <w:rsid w:val="003A76F3"/>
    <w:rsid w:val="003D1315"/>
    <w:rsid w:val="003E4C89"/>
    <w:rsid w:val="003E591B"/>
    <w:rsid w:val="00417218"/>
    <w:rsid w:val="00431B1F"/>
    <w:rsid w:val="00442EB7"/>
    <w:rsid w:val="00460299"/>
    <w:rsid w:val="0046233A"/>
    <w:rsid w:val="004645AE"/>
    <w:rsid w:val="00475B79"/>
    <w:rsid w:val="00481A58"/>
    <w:rsid w:val="004853EF"/>
    <w:rsid w:val="004A38D8"/>
    <w:rsid w:val="004A59F6"/>
    <w:rsid w:val="004B30B9"/>
    <w:rsid w:val="004B551D"/>
    <w:rsid w:val="004C089B"/>
    <w:rsid w:val="004C36D7"/>
    <w:rsid w:val="004C3B4E"/>
    <w:rsid w:val="004D692C"/>
    <w:rsid w:val="004F5638"/>
    <w:rsid w:val="005029F6"/>
    <w:rsid w:val="00511AEF"/>
    <w:rsid w:val="005156E4"/>
    <w:rsid w:val="005320E4"/>
    <w:rsid w:val="005422D8"/>
    <w:rsid w:val="005428BF"/>
    <w:rsid w:val="00553EA6"/>
    <w:rsid w:val="005822D4"/>
    <w:rsid w:val="00591A5A"/>
    <w:rsid w:val="005927E0"/>
    <w:rsid w:val="005B3AB1"/>
    <w:rsid w:val="005B4682"/>
    <w:rsid w:val="005B5F5C"/>
    <w:rsid w:val="005B770C"/>
    <w:rsid w:val="005B7EED"/>
    <w:rsid w:val="005C2339"/>
    <w:rsid w:val="005C6D31"/>
    <w:rsid w:val="005E2000"/>
    <w:rsid w:val="005E5928"/>
    <w:rsid w:val="00601D17"/>
    <w:rsid w:val="00610BE8"/>
    <w:rsid w:val="00623D01"/>
    <w:rsid w:val="00624846"/>
    <w:rsid w:val="00625F90"/>
    <w:rsid w:val="00627B13"/>
    <w:rsid w:val="006344B4"/>
    <w:rsid w:val="00642CC6"/>
    <w:rsid w:val="00651A3F"/>
    <w:rsid w:val="00681A3D"/>
    <w:rsid w:val="00685D3B"/>
    <w:rsid w:val="00694962"/>
    <w:rsid w:val="006C24F5"/>
    <w:rsid w:val="006C2550"/>
    <w:rsid w:val="006C62C3"/>
    <w:rsid w:val="006D38D0"/>
    <w:rsid w:val="006E4879"/>
    <w:rsid w:val="006E6E64"/>
    <w:rsid w:val="006F40E5"/>
    <w:rsid w:val="00704DFE"/>
    <w:rsid w:val="00707C2A"/>
    <w:rsid w:val="00731C23"/>
    <w:rsid w:val="00734233"/>
    <w:rsid w:val="00735416"/>
    <w:rsid w:val="00737007"/>
    <w:rsid w:val="007455C9"/>
    <w:rsid w:val="00752CF4"/>
    <w:rsid w:val="00754018"/>
    <w:rsid w:val="0075545D"/>
    <w:rsid w:val="00762EB8"/>
    <w:rsid w:val="00786C77"/>
    <w:rsid w:val="00796244"/>
    <w:rsid w:val="007D0B18"/>
    <w:rsid w:val="007D27E6"/>
    <w:rsid w:val="007D7F22"/>
    <w:rsid w:val="008023C0"/>
    <w:rsid w:val="008073ED"/>
    <w:rsid w:val="00815112"/>
    <w:rsid w:val="00817208"/>
    <w:rsid w:val="00817302"/>
    <w:rsid w:val="00824BF5"/>
    <w:rsid w:val="00835AA8"/>
    <w:rsid w:val="00841859"/>
    <w:rsid w:val="00866DD0"/>
    <w:rsid w:val="00867FF1"/>
    <w:rsid w:val="00871D9F"/>
    <w:rsid w:val="00875DEF"/>
    <w:rsid w:val="00880783"/>
    <w:rsid w:val="008934E7"/>
    <w:rsid w:val="00894026"/>
    <w:rsid w:val="008A18B4"/>
    <w:rsid w:val="008B0EBF"/>
    <w:rsid w:val="008B16EC"/>
    <w:rsid w:val="008B74B7"/>
    <w:rsid w:val="008C12E5"/>
    <w:rsid w:val="008C7198"/>
    <w:rsid w:val="0090048C"/>
    <w:rsid w:val="0091375F"/>
    <w:rsid w:val="00937927"/>
    <w:rsid w:val="009422D3"/>
    <w:rsid w:val="009433E2"/>
    <w:rsid w:val="00953990"/>
    <w:rsid w:val="00955E3C"/>
    <w:rsid w:val="009602DA"/>
    <w:rsid w:val="00966327"/>
    <w:rsid w:val="00975093"/>
    <w:rsid w:val="0097646B"/>
    <w:rsid w:val="009A7F2A"/>
    <w:rsid w:val="009C1E1B"/>
    <w:rsid w:val="009D368D"/>
    <w:rsid w:val="009E13A8"/>
    <w:rsid w:val="009E5B27"/>
    <w:rsid w:val="009F3229"/>
    <w:rsid w:val="009F7BE9"/>
    <w:rsid w:val="00A00C84"/>
    <w:rsid w:val="00A120DC"/>
    <w:rsid w:val="00A14A46"/>
    <w:rsid w:val="00A236F7"/>
    <w:rsid w:val="00A32346"/>
    <w:rsid w:val="00A40930"/>
    <w:rsid w:val="00A41AB6"/>
    <w:rsid w:val="00A41D65"/>
    <w:rsid w:val="00A42013"/>
    <w:rsid w:val="00A46114"/>
    <w:rsid w:val="00A5583B"/>
    <w:rsid w:val="00A55E91"/>
    <w:rsid w:val="00A5722E"/>
    <w:rsid w:val="00A71AEC"/>
    <w:rsid w:val="00A7281A"/>
    <w:rsid w:val="00A97BA4"/>
    <w:rsid w:val="00AA2FF0"/>
    <w:rsid w:val="00AC2548"/>
    <w:rsid w:val="00AC50B9"/>
    <w:rsid w:val="00AD300B"/>
    <w:rsid w:val="00AD3C4C"/>
    <w:rsid w:val="00AE680F"/>
    <w:rsid w:val="00AE6BE7"/>
    <w:rsid w:val="00B045B2"/>
    <w:rsid w:val="00B060C0"/>
    <w:rsid w:val="00B45D79"/>
    <w:rsid w:val="00B46281"/>
    <w:rsid w:val="00B46347"/>
    <w:rsid w:val="00B5541A"/>
    <w:rsid w:val="00B5659A"/>
    <w:rsid w:val="00B70E90"/>
    <w:rsid w:val="00B71F98"/>
    <w:rsid w:val="00B82E48"/>
    <w:rsid w:val="00B85125"/>
    <w:rsid w:val="00BA70C4"/>
    <w:rsid w:val="00BA7BB4"/>
    <w:rsid w:val="00BC5E6E"/>
    <w:rsid w:val="00BC6D55"/>
    <w:rsid w:val="00BE1D2F"/>
    <w:rsid w:val="00BE1E60"/>
    <w:rsid w:val="00BE74D5"/>
    <w:rsid w:val="00C06BD1"/>
    <w:rsid w:val="00C15626"/>
    <w:rsid w:val="00C24FA8"/>
    <w:rsid w:val="00C45471"/>
    <w:rsid w:val="00C56A87"/>
    <w:rsid w:val="00C75854"/>
    <w:rsid w:val="00C941CB"/>
    <w:rsid w:val="00C9581D"/>
    <w:rsid w:val="00C97002"/>
    <w:rsid w:val="00CA1E74"/>
    <w:rsid w:val="00CA4344"/>
    <w:rsid w:val="00CD4275"/>
    <w:rsid w:val="00CE664F"/>
    <w:rsid w:val="00D01A56"/>
    <w:rsid w:val="00D30B0B"/>
    <w:rsid w:val="00D33A7F"/>
    <w:rsid w:val="00D562BC"/>
    <w:rsid w:val="00D63131"/>
    <w:rsid w:val="00D72B24"/>
    <w:rsid w:val="00D77716"/>
    <w:rsid w:val="00DA1419"/>
    <w:rsid w:val="00DA48C1"/>
    <w:rsid w:val="00DA555E"/>
    <w:rsid w:val="00DA6DE7"/>
    <w:rsid w:val="00DB689E"/>
    <w:rsid w:val="00DC40B2"/>
    <w:rsid w:val="00DD2121"/>
    <w:rsid w:val="00DD249D"/>
    <w:rsid w:val="00DE22D0"/>
    <w:rsid w:val="00DE2C4C"/>
    <w:rsid w:val="00E207E4"/>
    <w:rsid w:val="00E31A0F"/>
    <w:rsid w:val="00E37B69"/>
    <w:rsid w:val="00E518DF"/>
    <w:rsid w:val="00E66253"/>
    <w:rsid w:val="00E67525"/>
    <w:rsid w:val="00E814C1"/>
    <w:rsid w:val="00E9158E"/>
    <w:rsid w:val="00EB0D9B"/>
    <w:rsid w:val="00EC6748"/>
    <w:rsid w:val="00EC74B6"/>
    <w:rsid w:val="00EF09DE"/>
    <w:rsid w:val="00EF75FD"/>
    <w:rsid w:val="00F05265"/>
    <w:rsid w:val="00F065CC"/>
    <w:rsid w:val="00F17A58"/>
    <w:rsid w:val="00F2272A"/>
    <w:rsid w:val="00F40E45"/>
    <w:rsid w:val="00F42CED"/>
    <w:rsid w:val="00F47299"/>
    <w:rsid w:val="00F5537C"/>
    <w:rsid w:val="00F70C0C"/>
    <w:rsid w:val="00F72083"/>
    <w:rsid w:val="00F75176"/>
    <w:rsid w:val="00F821A5"/>
    <w:rsid w:val="00F847F2"/>
    <w:rsid w:val="00FA0E64"/>
    <w:rsid w:val="00FB313B"/>
    <w:rsid w:val="00FC18D5"/>
    <w:rsid w:val="00FC2546"/>
    <w:rsid w:val="00FC5B72"/>
    <w:rsid w:val="00FD14C2"/>
    <w:rsid w:val="00FD3E7E"/>
    <w:rsid w:val="00FE09F6"/>
    <w:rsid w:val="00FE133D"/>
    <w:rsid w:val="00FE7079"/>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semiHidden/>
    <w:unhideWhenUsed/>
    <w:rsid w:val="00955E3C"/>
    <w:rPr>
      <w:color w:val="0000FF"/>
      <w:u w:val="single"/>
    </w:rPr>
  </w:style>
  <w:style w:type="paragraph" w:styleId="af">
    <w:name w:val="No Spacing"/>
    <w:uiPriority w:val="1"/>
    <w:qFormat/>
    <w:rsid w:val="00D63131"/>
    <w:rPr>
      <w:sz w:val="22"/>
      <w:szCs w:val="22"/>
    </w:rPr>
  </w:style>
  <w:style w:type="paragraph" w:customStyle="1" w:styleId="11">
    <w:name w:val="Без інтервалів1"/>
    <w:rsid w:val="000A6B48"/>
    <w:pPr>
      <w:suppressAutoHyphens/>
      <w:spacing w:line="100" w:lineRule="atLeast"/>
    </w:pPr>
    <w:rPr>
      <w:rFonts w:ascii="Calibri" w:eastAsia="Calibri" w:hAnsi="Calibri" w:cs="Times New Roman"/>
      <w:kern w:val="1"/>
      <w:sz w:val="24"/>
      <w:szCs w:val="24"/>
      <w:lang w:eastAsia="en-US" w:bidi="en-US"/>
    </w:rPr>
  </w:style>
  <w:style w:type="character" w:customStyle="1" w:styleId="btuey">
    <w:name w:val="btuey"/>
    <w:basedOn w:val="a0"/>
    <w:rsid w:val="00F5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A1C1-641E-4ADB-8D49-D9FF571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5146</Words>
  <Characters>2934</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9</cp:revision>
  <cp:lastPrinted>2024-07-08T07:52:00Z</cp:lastPrinted>
  <dcterms:created xsi:type="dcterms:W3CDTF">2024-07-05T05:50:00Z</dcterms:created>
  <dcterms:modified xsi:type="dcterms:W3CDTF">2024-07-09T11:19:00Z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