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77777777" w:rsidR="00847810" w:rsidRPr="008E02D7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                               </w:t>
      </w:r>
      <w:r w:rsidRPr="001E5B1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</w:t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                                 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37E86F1F" w14:textId="77777777" w:rsidR="00847810" w:rsidRPr="00AD6D7A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D636A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___ ______2024 № _____-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  <w:r w:rsidRPr="00AD6D7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7791AFB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77777777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Pr="00573D7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528EA45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Розділ другий Програми викласти в новій редакції: </w:t>
      </w:r>
    </w:p>
    <w:p w14:paraId="7DB01C80" w14:textId="77777777" w:rsidR="00847810" w:rsidRP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«2. Аналіз проблеми</w:t>
      </w:r>
    </w:p>
    <w:p w14:paraId="6842469F" w14:textId="2CCC3048" w:rsidR="00847810" w:rsidRPr="00847810" w:rsidRDefault="00847810" w:rsidP="00847810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847810">
        <w:rPr>
          <w:shd w:val="clear" w:color="auto" w:fill="FFFFFF"/>
          <w:lang w:val="uk-UA"/>
        </w:rPr>
        <w:t>Багатоквартирні житлові будинки, що розташовані на території 13-го мікрорайону              м. Чорноморська</w:t>
      </w:r>
      <w:r w:rsidR="006C2A45">
        <w:rPr>
          <w:shd w:val="clear" w:color="auto" w:fill="FFFFFF"/>
          <w:lang w:val="uk-UA"/>
        </w:rPr>
        <w:t xml:space="preserve"> і</w:t>
      </w:r>
      <w:r w:rsidRPr="00847810">
        <w:rPr>
          <w:shd w:val="clear" w:color="auto" w:fill="FFFFFF"/>
          <w:lang w:val="uk-UA"/>
        </w:rPr>
        <w:t xml:space="preserve"> споруджувалися із залученням коштів фізичних осіб, є введеними в експлуатацію, але знаходяться у стані, не придатному для безпечного проживання, не відповідають державним будівельним нормам, правилам та стандартам, санітарним та технічним вимогам щодо житлових будинків, приміщень. </w:t>
      </w:r>
    </w:p>
    <w:p w14:paraId="519C1FCC" w14:textId="74E31F78" w:rsidR="00847810" w:rsidRPr="00847810" w:rsidRDefault="00847810" w:rsidP="00847810">
      <w:pPr>
        <w:pStyle w:val="a5"/>
        <w:spacing w:before="0" w:beforeAutospacing="0" w:after="0" w:afterAutospacing="0"/>
        <w:ind w:firstLine="567"/>
        <w:jc w:val="both"/>
        <w:rPr>
          <w:lang w:val="uk-UA" w:eastAsia="uk-UA"/>
        </w:rPr>
      </w:pPr>
      <w:r>
        <w:rPr>
          <w:shd w:val="clear" w:color="auto" w:fill="FFFFFF"/>
          <w:lang w:val="uk-UA"/>
        </w:rPr>
        <w:t xml:space="preserve">У </w:t>
      </w:r>
      <w:r w:rsidRPr="00847810">
        <w:rPr>
          <w:shd w:val="clear" w:color="auto" w:fill="FFFFFF"/>
          <w:lang w:val="uk-UA"/>
        </w:rPr>
        <w:t xml:space="preserve"> вказаних багатоквартирних житлових будинках відсутні або частково відсутні мережі </w:t>
      </w:r>
      <w:proofErr w:type="spellStart"/>
      <w:r w:rsidRPr="00847810">
        <w:rPr>
          <w:shd w:val="clear" w:color="auto" w:fill="FFFFFF"/>
          <w:lang w:val="uk-UA"/>
        </w:rPr>
        <w:t>електро</w:t>
      </w:r>
      <w:proofErr w:type="spellEnd"/>
      <w:r w:rsidRPr="00847810">
        <w:rPr>
          <w:shd w:val="clear" w:color="auto" w:fill="FFFFFF"/>
          <w:lang w:val="uk-UA"/>
        </w:rPr>
        <w:t>-, тепло-, водопостачання та водовідведення, інженерне обладнання, не проведе</w:t>
      </w:r>
      <w:r>
        <w:rPr>
          <w:shd w:val="clear" w:color="auto" w:fill="FFFFFF"/>
          <w:lang w:val="uk-UA"/>
        </w:rPr>
        <w:t>ні</w:t>
      </w:r>
      <w:r w:rsidRPr="00847810">
        <w:rPr>
          <w:shd w:val="clear" w:color="auto" w:fill="FFFFFF"/>
          <w:lang w:val="uk-UA"/>
        </w:rPr>
        <w:t xml:space="preserve"> роботи з благоустрою, не дотримано вимог пожежної безпеки</w:t>
      </w:r>
      <w:r w:rsidR="00EC1FE0">
        <w:rPr>
          <w:shd w:val="clear" w:color="auto" w:fill="FFFFFF"/>
          <w:lang w:val="uk-UA"/>
        </w:rPr>
        <w:t>.</w:t>
      </w:r>
      <w:r w:rsidRPr="00847810">
        <w:rPr>
          <w:shd w:val="clear" w:color="auto" w:fill="FFFFFF"/>
          <w:lang w:val="uk-UA"/>
        </w:rPr>
        <w:t xml:space="preserve"> </w:t>
      </w:r>
      <w:r w:rsidR="00EC1FE0">
        <w:rPr>
          <w:shd w:val="clear" w:color="auto" w:fill="FFFFFF"/>
          <w:lang w:val="uk-UA"/>
        </w:rPr>
        <w:t>Б</w:t>
      </w:r>
      <w:r w:rsidRPr="00847810">
        <w:rPr>
          <w:shd w:val="clear" w:color="auto" w:fill="FFFFFF"/>
          <w:lang w:val="uk-UA"/>
        </w:rPr>
        <w:t>удівел</w:t>
      </w:r>
      <w:r>
        <w:rPr>
          <w:shd w:val="clear" w:color="auto" w:fill="FFFFFF"/>
          <w:lang w:val="uk-UA"/>
        </w:rPr>
        <w:t>ьні роботи частково не закінчені</w:t>
      </w:r>
      <w:r w:rsidRPr="00847810">
        <w:rPr>
          <w:shd w:val="clear" w:color="auto" w:fill="FFFFFF"/>
          <w:lang w:val="uk-UA"/>
        </w:rPr>
        <w:t>, що створює реальну та невідворотну загрозу життю та здоров’ю людей, унеможливлює належну та безпечну експлуатацію такого житла, його обслуговування та утримання</w:t>
      </w:r>
      <w:r w:rsidR="00EC1FE0">
        <w:rPr>
          <w:shd w:val="clear" w:color="auto" w:fill="FFFFFF"/>
          <w:lang w:val="uk-UA"/>
        </w:rPr>
        <w:t>.</w:t>
      </w:r>
      <w:r w:rsidRPr="00847810">
        <w:rPr>
          <w:shd w:val="clear" w:color="auto" w:fill="FFFFFF"/>
          <w:lang w:val="uk-UA"/>
        </w:rPr>
        <w:t xml:space="preserve">  </w:t>
      </w:r>
      <w:r w:rsidR="00EC1FE0">
        <w:rPr>
          <w:shd w:val="clear" w:color="auto" w:fill="FFFFFF"/>
          <w:lang w:val="uk-UA"/>
        </w:rPr>
        <w:t>О</w:t>
      </w:r>
      <w:r w:rsidRPr="00847810">
        <w:rPr>
          <w:shd w:val="clear" w:color="auto" w:fill="FFFFFF"/>
          <w:lang w:val="uk-UA"/>
        </w:rPr>
        <w:t>бся</w:t>
      </w:r>
      <w:r w:rsidRPr="00847810">
        <w:rPr>
          <w:lang w:val="uk-UA" w:eastAsia="uk-UA"/>
        </w:rPr>
        <w:t>г робіт, які необхідно провести задля доведення будинку до стану, придатного та безпечного для проживання, потребує значних матеріальних ресурсів.</w:t>
      </w:r>
    </w:p>
    <w:p w14:paraId="6D7CAD5F" w14:textId="2C989C49" w:rsidR="00847810" w:rsidRPr="00847810" w:rsidRDefault="00EC1FE0" w:rsidP="00EC1F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Потреба у залученні значного обсягу фінансових ресурсів,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необхідних для проведення вищезазначених заходів,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є проблемою, яку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мешканці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цих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 будинків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 можуть вирішати самостійно, а тому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вимушені проживати в небезпечних та несприятливих умовах. Утворені об’єднання співвласників багатоквартирних будинків позбавлені можливості </w:t>
      </w:r>
      <w:r w:rsidR="00627B36"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в повній мірі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>забезпечити умови належного утримання, обслуговування та безпечну експлуатацію таких багатоквартирних будинків.</w:t>
      </w:r>
    </w:p>
    <w:p w14:paraId="2A4B7FB2" w14:textId="490A63FC" w:rsidR="000D0603" w:rsidRDefault="000D0603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Головними проблемами будинків є: </w:t>
      </w:r>
    </w:p>
    <w:p w14:paraId="2EAAA758" w14:textId="125EE1D7" w:rsidR="000D0603" w:rsidRPr="000D0603" w:rsidRDefault="000D0603" w:rsidP="0046368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>відсутність електропостачання, що зумовлює у свою чергу  відсутність води та опалення;</w:t>
      </w:r>
    </w:p>
    <w:p w14:paraId="5D0AB697" w14:textId="076B65E9" w:rsidR="000D0603" w:rsidRDefault="000D0603" w:rsidP="0046368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 xml:space="preserve">відсутність ліфтового обладнання, що унеможливлює експлуатацію квартир більшістю власниками, а також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 xml:space="preserve">ідкриті шахти ліфтів становлять загрозу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>життю</w:t>
      </w:r>
      <w:r w:rsidR="00463688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68A265D1" w14:textId="72FCE951" w:rsidR="00463688" w:rsidRPr="00463688" w:rsidRDefault="00463688" w:rsidP="004636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63688">
        <w:rPr>
          <w:rFonts w:ascii="Times New Roman" w:eastAsia="Times New Roman" w:hAnsi="Times New Roman"/>
          <w:sz w:val="24"/>
          <w:szCs w:val="24"/>
          <w:lang w:eastAsia="uk-UA"/>
        </w:rPr>
        <w:t xml:space="preserve">Зазначені вище чинники призводять до несплати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власниками квартир </w:t>
      </w:r>
      <w:r w:rsidRPr="00463688">
        <w:rPr>
          <w:rFonts w:ascii="Times New Roman" w:eastAsia="Times New Roman" w:hAnsi="Times New Roman"/>
          <w:sz w:val="24"/>
          <w:szCs w:val="24"/>
          <w:lang w:eastAsia="uk-UA"/>
        </w:rPr>
        <w:t>витрат на опалення та утримання таких багатоквартирних будинків</w:t>
      </w:r>
      <w:r w:rsidR="00A5292A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14:paraId="7C9AE720" w14:textId="306FD723" w:rsidR="004A70FA" w:rsidRPr="002D33C5" w:rsidRDefault="004A70FA" w:rsidP="004A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Крім того,  склалась проблемна ситуація із заселенням 54 квартир у житловому будинку № </w:t>
      </w:r>
      <w:r w:rsidR="00487E7A">
        <w:rPr>
          <w:rFonts w:ascii="TimesNewRomanPSMT" w:hAnsi="TimesNewRomanPSMT" w:cs="TimesNewRomanPSMT"/>
          <w:sz w:val="24"/>
          <w:szCs w:val="24"/>
          <w:lang w:eastAsia="ru-RU"/>
        </w:rPr>
        <w:t>___</w:t>
      </w: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, вул. </w:t>
      </w:r>
      <w:r w:rsidR="00487E7A">
        <w:rPr>
          <w:rFonts w:ascii="TimesNewRomanPSMT" w:hAnsi="TimesNewRomanPSMT" w:cs="TimesNewRomanPSMT"/>
          <w:sz w:val="24"/>
          <w:szCs w:val="24"/>
          <w:lang w:eastAsia="ru-RU"/>
        </w:rPr>
        <w:t xml:space="preserve">_____ </w:t>
      </w: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у місті Чорноморськ Одеської області. </w:t>
      </w:r>
    </w:p>
    <w:p w14:paraId="5DA1B421" w14:textId="70F771DC" w:rsidR="004A70FA" w:rsidRPr="002D33C5" w:rsidRDefault="004A70FA" w:rsidP="002D3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Зазначені квартири придбані Міністерством оборони України (далі – Міноборони)  у 2015 році на умовах пайової участі. У 2016 році за Міноборони зареєстровано право власності на ці квартири.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Проте, </w:t>
      </w:r>
      <w:r w:rsidR="002D33C5">
        <w:rPr>
          <w:rFonts w:ascii="Times New Roman" w:hAnsi="Times New Roman"/>
          <w:sz w:val="24"/>
          <w:szCs w:val="24"/>
          <w:lang w:eastAsia="ru-RU"/>
        </w:rPr>
        <w:t>через</w:t>
      </w:r>
      <w:r w:rsidR="002D33C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>неналежне виконання «Фінансовою компанією «СТС-ІНВЕСТ» договірних зобов’язань технічний стан квартир не відповідає договірним умовам</w:t>
      </w:r>
      <w:r w:rsidR="002D33C5">
        <w:rPr>
          <w:rFonts w:ascii="Times New Roman" w:hAnsi="Times New Roman"/>
          <w:sz w:val="24"/>
          <w:szCs w:val="24"/>
          <w:lang w:eastAsia="ru-RU"/>
        </w:rPr>
        <w:t>,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3C5">
        <w:rPr>
          <w:rFonts w:ascii="Times New Roman" w:hAnsi="Times New Roman"/>
          <w:sz w:val="24"/>
          <w:szCs w:val="24"/>
          <w:lang w:eastAsia="ru-RU"/>
        </w:rPr>
        <w:t xml:space="preserve">у зв’язку з цим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>житловий комплекс в цілому має проблемні питання</w:t>
      </w:r>
      <w:r w:rsidR="002D33C5">
        <w:rPr>
          <w:rFonts w:ascii="Times New Roman" w:hAnsi="Times New Roman"/>
          <w:sz w:val="24"/>
          <w:szCs w:val="24"/>
          <w:lang w:eastAsia="ru-RU"/>
        </w:rPr>
        <w:t xml:space="preserve">, які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 пов’язані з експлуатацією та його утриманням. </w:t>
      </w:r>
    </w:p>
    <w:p w14:paraId="1F88396C" w14:textId="39A7B680" w:rsidR="004A70FA" w:rsidRDefault="004A70FA" w:rsidP="004A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23896">
        <w:rPr>
          <w:rFonts w:ascii="TimesNewRomanPSMT" w:hAnsi="TimesNewRomanPSMT" w:cs="TimesNewRomanPSMT"/>
          <w:sz w:val="24"/>
          <w:szCs w:val="24"/>
          <w:lang w:eastAsia="ru-RU"/>
        </w:rPr>
        <w:t xml:space="preserve">З урахуванням того, що наразі одним з найважливіших напрямів діяльності Міноборони в умовах збройної агресії Російської Федерації проти України є захист прав і соціальних гарантій військовослужбовців, </w:t>
      </w:r>
      <w:r w:rsidR="00823896" w:rsidRPr="00823896">
        <w:rPr>
          <w:rFonts w:ascii="TimesNewRomanPSMT" w:hAnsi="TimesNewRomanPSMT" w:cs="TimesNewRomanPSMT"/>
          <w:sz w:val="24"/>
          <w:szCs w:val="24"/>
          <w:lang w:eastAsia="ru-RU"/>
        </w:rPr>
        <w:t>зокрема</w:t>
      </w:r>
      <w:r w:rsidRPr="00823896">
        <w:rPr>
          <w:rFonts w:ascii="TimesNewRomanPSMT" w:hAnsi="TimesNewRomanPSMT" w:cs="TimesNewRomanPSMT"/>
          <w:sz w:val="24"/>
          <w:szCs w:val="24"/>
          <w:lang w:eastAsia="ru-RU"/>
        </w:rPr>
        <w:t xml:space="preserve"> забезпечення житлом військовослужбовців Збройних Сил України та членів їх сімей, </w:t>
      </w:r>
      <w:r w:rsidR="00823896" w:rsidRPr="00823896">
        <w:rPr>
          <w:rFonts w:ascii="Times New Roman" w:eastAsia="Times New Roman" w:hAnsi="Times New Roman"/>
          <w:sz w:val="24"/>
          <w:szCs w:val="24"/>
          <w:lang w:eastAsia="uk-UA"/>
        </w:rPr>
        <w:t>обґрунтованою</w:t>
      </w: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є необхідність в розробленні, прийнятті та реалізації Міської програми співфінансування заходів, направлених на доведення багатоквартирних житлових будинків 13-го мікрорайону                               м. Чорноморська до стану, придатного для проживання, на 2021-2024 роки.»</w:t>
      </w:r>
    </w:p>
    <w:p w14:paraId="2151A21B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3C497EF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2. Розділ третій Програми доповнити пунктом 3.5. наступного змісту:</w:t>
      </w:r>
    </w:p>
    <w:p w14:paraId="179F278B" w14:textId="77777777" w:rsidR="00722EB2" w:rsidRPr="00847810" w:rsidRDefault="00722EB2" w:rsidP="00722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>«3.5. П</w:t>
      </w:r>
      <w:r w:rsidRPr="00823896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ідтримка сил оборони в частині створення відповідних житлових і соціально-побутових умов для сімей військовослужбовців Одеського гарнізону.».</w:t>
      </w:r>
    </w:p>
    <w:p w14:paraId="49DF5A28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8929E61" w14:textId="77777777" w:rsidR="00847810" w:rsidRPr="00847810" w:rsidRDefault="00847810" w:rsidP="0084781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Пункт 4.1. розділу четвертого Програми викласти в новій редакції:</w:t>
      </w:r>
    </w:p>
    <w:p w14:paraId="4BD2ADA7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«4.1.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Заходи на виконання Програми по кожному багатоквартирному житловому будинку, що введений в експлуатацію, але знаходиться в непридатному для проживання та стані, що створює реальну та невідворотну загрозу життю та здоров’ю мешканців, визначаються у кожному випадку окремо, виходячи з конкретних обставин та умов, що призвели до такого стану. </w:t>
      </w:r>
    </w:p>
    <w:p w14:paraId="6C5CC545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Пріоритетними заходами, що реалізуються за рахунок коштів бюджету Чорноморської міської територіальної громади та обласного бюджету Одеської області  на умовах фінансування /співфінансування, є:</w:t>
      </w:r>
    </w:p>
    <w:p w14:paraId="0A329CAB" w14:textId="23D8EDD8" w:rsidR="00956FE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- збільшення </w:t>
      </w:r>
      <w:proofErr w:type="spellStart"/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>електропотужностей</w:t>
      </w:r>
      <w:proofErr w:type="spellEnd"/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13-го мікрорайону міста Чорноморськ</w:t>
      </w:r>
      <w:r w:rsidR="00823896" w:rsidRPr="00823896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4A70FA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Одеської області шляхом будівництва мереж електропостачання</w:t>
      </w:r>
      <w:r w:rsidR="000A45DD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4A70FA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плата за приєднання до електричних мереж</w:t>
      </w:r>
      <w:r w:rsidR="00BD496D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, зокрема </w:t>
      </w: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зовнішнє електропостачання багатоквартирного житлового будинку 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Одеська обл., м. Чорноморськ, вул. </w:t>
      </w:r>
      <w:r w:rsidR="004227EB">
        <w:rPr>
          <w:rFonts w:ascii="Times New Roman" w:eastAsia="Times New Roman" w:hAnsi="Times New Roman"/>
          <w:sz w:val="24"/>
          <w:szCs w:val="24"/>
          <w:lang w:eastAsia="uk-UA"/>
        </w:rPr>
        <w:t>_______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4227EB">
        <w:rPr>
          <w:rFonts w:ascii="Times New Roman" w:eastAsia="Times New Roman" w:hAnsi="Times New Roman"/>
          <w:sz w:val="24"/>
          <w:szCs w:val="24"/>
          <w:lang w:eastAsia="uk-UA"/>
        </w:rPr>
        <w:t>_____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(нове будівництво)</w:t>
      </w:r>
      <w:r w:rsidR="00956FE0" w:rsidRPr="00823896">
        <w:rPr>
          <w:rFonts w:ascii="Times New Roman" w:hAnsi="Times New Roman"/>
          <w:bCs/>
          <w:sz w:val="24"/>
          <w:szCs w:val="24"/>
        </w:rPr>
        <w:t>;</w:t>
      </w:r>
    </w:p>
    <w:p w14:paraId="72C41EDA" w14:textId="2C245DE3" w:rsidR="00847810" w:rsidRPr="0084781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ab/>
        <w:t>встановлення ліфтового обладнання та системи диспетчеризації;</w:t>
      </w:r>
    </w:p>
    <w:p w14:paraId="68E07AD8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ab/>
        <w:t>улаштування систем диспетчеризації, пожежної безпеки.»</w:t>
      </w:r>
      <w:r w:rsidR="00BD496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6D58ECF" w14:textId="77777777" w:rsidR="00847810" w:rsidRPr="00847810" w:rsidRDefault="00847810" w:rsidP="0084781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9D4429C" w14:textId="77777777" w:rsidR="00847810" w:rsidRPr="0084781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4. Абзац третій пункту 4.3. розділу четвертого Програми викласти в новій редакції:</w:t>
      </w:r>
    </w:p>
    <w:p w14:paraId="4566734F" w14:textId="6927C023" w:rsidR="00847810" w:rsidRDefault="00847810" w:rsidP="000A45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«Фінансування/співфінансування заходів Програми за рахунок коштів бюджету </w:t>
      </w:r>
      <w:r w:rsidR="00414D0C" w:rsidRPr="00823896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територіальної громади та обласного бюджету Одеської області</w:t>
      </w:r>
      <w:r w:rsidR="00414D0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здійснюється шляхом перерахування фінансової підтримки ОСББ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852" w:type="dxa"/>
        <w:jc w:val="center"/>
        <w:tblLook w:val="04A0" w:firstRow="1" w:lastRow="0" w:firstColumn="1" w:lastColumn="0" w:noHBand="0" w:noVBand="1"/>
      </w:tblPr>
      <w:tblGrid>
        <w:gridCol w:w="458"/>
        <w:gridCol w:w="2922"/>
        <w:gridCol w:w="1778"/>
        <w:gridCol w:w="966"/>
        <w:gridCol w:w="716"/>
        <w:gridCol w:w="1066"/>
        <w:gridCol w:w="1946"/>
      </w:tblGrid>
      <w:tr w:rsidR="00847810" w14:paraId="65D2CCE1" w14:textId="77777777" w:rsidTr="00D00267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922" w:type="dxa"/>
            <w:vMerge w:val="restart"/>
            <w:vAlign w:val="center"/>
          </w:tcPr>
          <w:p w14:paraId="354F6E46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Умови </w:t>
            </w:r>
            <w:r w:rsidR="00BD496D">
              <w:rPr>
                <w:rFonts w:ascii="Times New Roman" w:eastAsia="Times New Roman" w:hAnsi="Times New Roman"/>
                <w:lang w:eastAsia="uk-UA"/>
              </w:rPr>
              <w:t>співфінансування</w:t>
            </w:r>
            <w:r>
              <w:rPr>
                <w:rFonts w:ascii="Times New Roman" w:eastAsia="Times New Roman" w:hAnsi="Times New Roman"/>
                <w:lang w:eastAsia="uk-UA"/>
              </w:rPr>
              <w:t>, %</w:t>
            </w:r>
          </w:p>
        </w:tc>
        <w:tc>
          <w:tcPr>
            <w:tcW w:w="4694" w:type="dxa"/>
            <w:gridSpan w:val="4"/>
            <w:vAlign w:val="center"/>
          </w:tcPr>
          <w:p w14:paraId="79AAB1C5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2472DE9C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- </w:t>
            </w:r>
            <w:r w:rsidRPr="00A42BE0">
              <w:rPr>
                <w:rFonts w:ascii="Times New Roman" w:hAnsi="Times New Roman"/>
              </w:rPr>
              <w:t>27 920,25144,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847810" w14:paraId="60904FC7" w14:textId="77777777" w:rsidTr="00D00267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  <w:vMerge/>
            <w:vAlign w:val="center"/>
          </w:tcPr>
          <w:p w14:paraId="2CD42B6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066" w:type="dxa"/>
            <w:vAlign w:val="center"/>
          </w:tcPr>
          <w:p w14:paraId="04A7BC9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946" w:type="dxa"/>
            <w:vAlign w:val="center"/>
          </w:tcPr>
          <w:p w14:paraId="31FA0B4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</w:tr>
      <w:tr w:rsidR="00847810" w14:paraId="2CC60ADB" w14:textId="77777777" w:rsidTr="00D00267">
        <w:trPr>
          <w:jc w:val="center"/>
        </w:trPr>
        <w:tc>
          <w:tcPr>
            <w:tcW w:w="458" w:type="dxa"/>
          </w:tcPr>
          <w:p w14:paraId="1B517816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922" w:type="dxa"/>
          </w:tcPr>
          <w:p w14:paraId="3C80C106" w14:textId="558320B5" w:rsidR="002D33C5" w:rsidRDefault="00D00267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</w:t>
            </w:r>
            <w:proofErr w:type="spellStart"/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електропотужностей</w:t>
            </w:r>
            <w:proofErr w:type="spellEnd"/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 w:rsidR="000A45DD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 w:rsidR="000A45DD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вул. </w:t>
            </w:r>
            <w:r w:rsidR="00115EF2">
              <w:rPr>
                <w:rFonts w:ascii="Times New Roman" w:eastAsia="Times New Roman" w:hAnsi="Times New Roman"/>
                <w:b/>
                <w:lang w:eastAsia="uk-UA"/>
              </w:rPr>
              <w:t>_____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, </w:t>
            </w:r>
            <w:r w:rsidR="00115EF2">
              <w:rPr>
                <w:rFonts w:ascii="Times New Roman" w:eastAsia="Times New Roman" w:hAnsi="Times New Roman"/>
                <w:b/>
                <w:lang w:eastAsia="uk-UA"/>
              </w:rPr>
              <w:t>____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="00847810"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847810" w:rsidRPr="00D00267" w:rsidRDefault="00847810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00FF4FE5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5DA8B8CA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27 585,022</w:t>
            </w:r>
          </w:p>
        </w:tc>
      </w:tr>
      <w:tr w:rsidR="00847810" w14:paraId="32AC496E" w14:textId="77777777" w:rsidTr="00D00267">
        <w:trPr>
          <w:jc w:val="center"/>
        </w:trPr>
        <w:tc>
          <w:tcPr>
            <w:tcW w:w="458" w:type="dxa"/>
          </w:tcPr>
          <w:p w14:paraId="449B40F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1317E933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7CFE220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3C6CBD7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7975BDB6" w14:textId="77777777" w:rsidTr="00D00267">
        <w:trPr>
          <w:jc w:val="center"/>
        </w:trPr>
        <w:tc>
          <w:tcPr>
            <w:tcW w:w="458" w:type="dxa"/>
          </w:tcPr>
          <w:p w14:paraId="1689CF57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3FE3EFEF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76E2144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5A2FDE7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25 585,022</w:t>
            </w:r>
          </w:p>
        </w:tc>
      </w:tr>
      <w:tr w:rsidR="00847810" w14:paraId="23A3B571" w14:textId="77777777" w:rsidTr="00D00267">
        <w:trPr>
          <w:jc w:val="center"/>
        </w:trPr>
        <w:tc>
          <w:tcPr>
            <w:tcW w:w="458" w:type="dxa"/>
          </w:tcPr>
          <w:p w14:paraId="34FBEA73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3F5E1704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55F6DB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0901C30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</w:tr>
      <w:tr w:rsidR="00847810" w14:paraId="1E6A687D" w14:textId="77777777" w:rsidTr="00D00267">
        <w:trPr>
          <w:jc w:val="center"/>
        </w:trPr>
        <w:tc>
          <w:tcPr>
            <w:tcW w:w="458" w:type="dxa"/>
          </w:tcPr>
          <w:p w14:paraId="5A7477FB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922" w:type="dxa"/>
          </w:tcPr>
          <w:p w14:paraId="412BC069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</w:p>
        </w:tc>
        <w:tc>
          <w:tcPr>
            <w:tcW w:w="1778" w:type="dxa"/>
            <w:vAlign w:val="center"/>
          </w:tcPr>
          <w:p w14:paraId="46814905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6029672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1C525A99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847810" w14:paraId="64AA0FD5" w14:textId="77777777" w:rsidTr="00D00267">
        <w:trPr>
          <w:jc w:val="center"/>
        </w:trPr>
        <w:tc>
          <w:tcPr>
            <w:tcW w:w="458" w:type="dxa"/>
          </w:tcPr>
          <w:p w14:paraId="73375322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C7D2362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6F7512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78F185E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23262489" w14:textId="77777777" w:rsidTr="00D00267">
        <w:trPr>
          <w:jc w:val="center"/>
        </w:trPr>
        <w:tc>
          <w:tcPr>
            <w:tcW w:w="458" w:type="dxa"/>
          </w:tcPr>
          <w:p w14:paraId="6B2E4B6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6A0F6CE8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99</w:t>
            </w:r>
          </w:p>
        </w:tc>
        <w:tc>
          <w:tcPr>
            <w:tcW w:w="966" w:type="dxa"/>
            <w:vAlign w:val="center"/>
          </w:tcPr>
          <w:p w14:paraId="4C7E085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360690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04AAAFC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165C7E95" w14:textId="77777777" w:rsidTr="00D00267">
        <w:trPr>
          <w:jc w:val="center"/>
        </w:trPr>
        <w:tc>
          <w:tcPr>
            <w:tcW w:w="458" w:type="dxa"/>
          </w:tcPr>
          <w:p w14:paraId="09545AF0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4D1D2483" w14:textId="77777777" w:rsidR="0084781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</w:p>
          <w:p w14:paraId="04316163" w14:textId="3502F27B" w:rsidR="000A45DD" w:rsidRPr="00AF7DB0" w:rsidRDefault="000A45DD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Align w:val="center"/>
          </w:tcPr>
          <w:p w14:paraId="7571CF4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966" w:type="dxa"/>
            <w:vAlign w:val="center"/>
          </w:tcPr>
          <w:p w14:paraId="2A29DF7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4BE5BB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75D20D7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3BBDAA56" w14:textId="77777777" w:rsidTr="00D00267">
        <w:trPr>
          <w:jc w:val="center"/>
        </w:trPr>
        <w:tc>
          <w:tcPr>
            <w:tcW w:w="458" w:type="dxa"/>
          </w:tcPr>
          <w:p w14:paraId="7570CB81" w14:textId="77777777" w:rsidR="00847810" w:rsidRPr="00642141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3.</w:t>
            </w:r>
          </w:p>
        </w:tc>
        <w:tc>
          <w:tcPr>
            <w:tcW w:w="2922" w:type="dxa"/>
          </w:tcPr>
          <w:p w14:paraId="033C089B" w14:textId="77777777" w:rsidR="00847810" w:rsidRPr="00642141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26FDE8D3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75D9B33A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847810" w14:paraId="3C5BCF1F" w14:textId="77777777" w:rsidTr="00D00267">
        <w:trPr>
          <w:jc w:val="center"/>
        </w:trPr>
        <w:tc>
          <w:tcPr>
            <w:tcW w:w="458" w:type="dxa"/>
          </w:tcPr>
          <w:p w14:paraId="763C7F3A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09E9DA0C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06C94D0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739BD58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452F7482" w14:textId="77777777" w:rsidTr="00D00267">
        <w:trPr>
          <w:jc w:val="center"/>
        </w:trPr>
        <w:tc>
          <w:tcPr>
            <w:tcW w:w="458" w:type="dxa"/>
          </w:tcPr>
          <w:p w14:paraId="2925B6E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6E658D8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549A92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55EB768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03277302" w14:textId="77777777" w:rsidTr="00D00267">
        <w:trPr>
          <w:jc w:val="center"/>
        </w:trPr>
        <w:tc>
          <w:tcPr>
            <w:tcW w:w="458" w:type="dxa"/>
          </w:tcPr>
          <w:p w14:paraId="48957A0A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977B12B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</w:p>
        </w:tc>
        <w:tc>
          <w:tcPr>
            <w:tcW w:w="1778" w:type="dxa"/>
            <w:vAlign w:val="center"/>
          </w:tcPr>
          <w:p w14:paraId="6FD488CC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C67CB66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54F2D6C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748695D1" w14:textId="77777777" w:rsidTr="00D00267">
        <w:trPr>
          <w:jc w:val="center"/>
        </w:trPr>
        <w:tc>
          <w:tcPr>
            <w:tcW w:w="5158" w:type="dxa"/>
            <w:gridSpan w:val="3"/>
          </w:tcPr>
          <w:p w14:paraId="1B73C2DC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7150C2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3D800D2F" w14:textId="77777777" w:rsidR="00847810" w:rsidRPr="008209B1" w:rsidRDefault="00847810" w:rsidP="00BD496D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8209B1">
              <w:rPr>
                <w:rFonts w:ascii="Times New Roman" w:eastAsia="Times New Roman" w:hAnsi="Times New Roman"/>
                <w:b/>
                <w:lang w:eastAsia="uk-UA"/>
              </w:rPr>
              <w:t>585,022</w:t>
            </w:r>
          </w:p>
        </w:tc>
      </w:tr>
    </w:tbl>
    <w:p w14:paraId="6A2E79A5" w14:textId="77777777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-2023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</w:p>
    <w:p w14:paraId="13FD9F90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DF0B04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 Розділ п’ятий Програми доповнити пунктом 5.4. наступного змісту:</w:t>
      </w:r>
    </w:p>
    <w:p w14:paraId="1EB658AB" w14:textId="44070443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A45DD">
        <w:rPr>
          <w:rFonts w:ascii="Times New Roman" w:eastAsia="Times New Roman" w:hAnsi="Times New Roman"/>
          <w:sz w:val="24"/>
          <w:szCs w:val="24"/>
          <w:lang w:eastAsia="uk-UA"/>
        </w:rPr>
        <w:t>«5.4. Забезпечення підтримки сил оборони</w:t>
      </w:r>
      <w:r w:rsidR="00875EB6" w:rsidRPr="000A45DD">
        <w:rPr>
          <w:rFonts w:ascii="Times New Roman" w:eastAsia="Times New Roman" w:hAnsi="Times New Roman"/>
          <w:sz w:val="24"/>
          <w:szCs w:val="24"/>
          <w:lang w:eastAsia="uk-UA"/>
        </w:rPr>
        <w:t xml:space="preserve">, захист прав та соціальних гарантій військовослужбовців, серед яких створення відповідних житлових </w:t>
      </w:r>
      <w:r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і соціально-побутових умов для сімей військовослужбовців </w:t>
      </w:r>
      <w:r w:rsidR="00956FE0"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Одеського гарнізону.</w:t>
      </w:r>
      <w:r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BD496D"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BD496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74412BC" w14:textId="77777777" w:rsidR="00847810" w:rsidRPr="00925A30" w:rsidRDefault="00847810" w:rsidP="0084781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>Начальник фінансового управління                                     Ольга ЯКОВЕНКО</w:t>
      </w:r>
    </w:p>
    <w:p w14:paraId="498F766F" w14:textId="77777777" w:rsidR="0004500F" w:rsidRDefault="0004500F"/>
    <w:sectPr w:rsidR="0004500F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19D6" w14:textId="77777777" w:rsidR="00174768" w:rsidRDefault="00174768" w:rsidP="00847810">
      <w:pPr>
        <w:spacing w:after="0" w:line="240" w:lineRule="auto"/>
      </w:pPr>
      <w:r>
        <w:separator/>
      </w:r>
    </w:p>
  </w:endnote>
  <w:endnote w:type="continuationSeparator" w:id="0">
    <w:p w14:paraId="05237EF3" w14:textId="77777777" w:rsidR="00174768" w:rsidRDefault="00174768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7F71" w14:textId="77777777" w:rsidR="00174768" w:rsidRDefault="00174768" w:rsidP="00847810">
      <w:pPr>
        <w:spacing w:after="0" w:line="240" w:lineRule="auto"/>
      </w:pPr>
      <w:r>
        <w:separator/>
      </w:r>
    </w:p>
  </w:footnote>
  <w:footnote w:type="continuationSeparator" w:id="0">
    <w:p w14:paraId="12535858" w14:textId="77777777" w:rsidR="00174768" w:rsidRDefault="00174768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8DA"/>
    <w:rsid w:val="0004500F"/>
    <w:rsid w:val="000A45DD"/>
    <w:rsid w:val="000D0603"/>
    <w:rsid w:val="00115EF2"/>
    <w:rsid w:val="00174768"/>
    <w:rsid w:val="0018583A"/>
    <w:rsid w:val="002D33C5"/>
    <w:rsid w:val="00414D0C"/>
    <w:rsid w:val="004227EB"/>
    <w:rsid w:val="004418DA"/>
    <w:rsid w:val="00463688"/>
    <w:rsid w:val="00487E7A"/>
    <w:rsid w:val="004A70FA"/>
    <w:rsid w:val="005C790C"/>
    <w:rsid w:val="00627B36"/>
    <w:rsid w:val="00675B2F"/>
    <w:rsid w:val="006C2A45"/>
    <w:rsid w:val="00722EB2"/>
    <w:rsid w:val="00823896"/>
    <w:rsid w:val="00847810"/>
    <w:rsid w:val="00875EB6"/>
    <w:rsid w:val="009459F6"/>
    <w:rsid w:val="00956FE0"/>
    <w:rsid w:val="00A5292A"/>
    <w:rsid w:val="00BD496D"/>
    <w:rsid w:val="00D00267"/>
    <w:rsid w:val="00DE788B"/>
    <w:rsid w:val="00EB71F0"/>
    <w:rsid w:val="00E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</cp:lastModifiedBy>
  <cp:revision>20</cp:revision>
  <dcterms:created xsi:type="dcterms:W3CDTF">2024-07-24T04:41:00Z</dcterms:created>
  <dcterms:modified xsi:type="dcterms:W3CDTF">2024-07-24T12:49:00Z</dcterms:modified>
</cp:coreProperties>
</file>