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DFE0" w14:textId="20FFCC36" w:rsidR="003C280A" w:rsidRDefault="00E12D6F" w:rsidP="00E12D6F">
      <w:pPr>
        <w:jc w:val="center"/>
        <w:rPr>
          <w:rFonts w:ascii="Times New Roman" w:hAnsi="Times New Roman" w:cs="Times New Roman"/>
          <w:b/>
          <w:bCs/>
          <w:sz w:val="24"/>
          <w:szCs w:val="24"/>
        </w:rPr>
      </w:pPr>
      <w:r>
        <w:rPr>
          <w:rFonts w:ascii="Times New Roman" w:hAnsi="Times New Roman" w:cs="Times New Roman"/>
          <w:b/>
          <w:bCs/>
          <w:sz w:val="24"/>
          <w:szCs w:val="24"/>
        </w:rPr>
        <w:t>ПОЯСНЮВАЛЬНА ЗАПИСКА</w:t>
      </w:r>
    </w:p>
    <w:p w14:paraId="7EDA0DE3" w14:textId="2D343B55" w:rsidR="00E12D6F" w:rsidRDefault="00E12D6F" w:rsidP="00E12D6F">
      <w:pPr>
        <w:jc w:val="center"/>
        <w:rPr>
          <w:rFonts w:ascii="Times New Roman" w:hAnsi="Times New Roman" w:cs="Times New Roman"/>
          <w:sz w:val="24"/>
          <w:szCs w:val="24"/>
        </w:rPr>
      </w:pPr>
      <w:r>
        <w:rPr>
          <w:rFonts w:ascii="Times New Roman" w:hAnsi="Times New Roman" w:cs="Times New Roman"/>
          <w:sz w:val="24"/>
          <w:szCs w:val="24"/>
        </w:rPr>
        <w:t xml:space="preserve">щодо </w:t>
      </w:r>
      <w:r w:rsidR="00572463">
        <w:rPr>
          <w:rFonts w:ascii="Times New Roman" w:hAnsi="Times New Roman" w:cs="Times New Roman"/>
          <w:sz w:val="24"/>
          <w:szCs w:val="24"/>
        </w:rPr>
        <w:t>внесення змін в розпорядження Чорноморського міського голови від 16.04.2024 №115 «Про призначення стипендії Чорноморського міського голови талановитій молоді Чорноморської міської територіальної громади»</w:t>
      </w:r>
    </w:p>
    <w:p w14:paraId="45634038" w14:textId="77777777" w:rsidR="00E12D6F" w:rsidRDefault="00E12D6F" w:rsidP="00E12D6F">
      <w:pPr>
        <w:jc w:val="center"/>
        <w:rPr>
          <w:rFonts w:ascii="Times New Roman" w:hAnsi="Times New Roman" w:cs="Times New Roman"/>
          <w:sz w:val="24"/>
          <w:szCs w:val="24"/>
        </w:rPr>
      </w:pPr>
    </w:p>
    <w:p w14:paraId="49C43DDB" w14:textId="0CDE134E" w:rsidR="00572463" w:rsidRDefault="00E12D6F" w:rsidP="00511EE9">
      <w:pPr>
        <w:ind w:firstLine="567"/>
        <w:jc w:val="both"/>
        <w:rPr>
          <w:rFonts w:ascii="Times New Roman" w:hAnsi="Times New Roman" w:cs="Times New Roman"/>
          <w:sz w:val="24"/>
          <w:szCs w:val="24"/>
        </w:rPr>
      </w:pPr>
      <w:r>
        <w:rPr>
          <w:rFonts w:ascii="Times New Roman" w:hAnsi="Times New Roman" w:cs="Times New Roman"/>
          <w:sz w:val="24"/>
          <w:szCs w:val="24"/>
        </w:rPr>
        <w:t>Відповідно до Закону України від 27.04.2021 №1414-</w:t>
      </w:r>
      <w:r>
        <w:rPr>
          <w:rFonts w:ascii="Times New Roman" w:hAnsi="Times New Roman" w:cs="Times New Roman"/>
          <w:sz w:val="24"/>
          <w:szCs w:val="24"/>
          <w:lang w:val="en-US"/>
        </w:rPr>
        <w:t>IX</w:t>
      </w:r>
      <w:r>
        <w:rPr>
          <w:rFonts w:ascii="Times New Roman" w:hAnsi="Times New Roman" w:cs="Times New Roman"/>
          <w:sz w:val="24"/>
          <w:szCs w:val="24"/>
        </w:rPr>
        <w:t xml:space="preserve"> «Про основні засади молодіжної політики», на виконання міської цільової програми «Молодь Чорноморська» на 2022 – 2025 рок, затвердженої рішенням Чорноморської міської ради Одеського району Одеської області від 04.02.2022 №181 – </w:t>
      </w:r>
      <w:r>
        <w:rPr>
          <w:rFonts w:ascii="Times New Roman" w:hAnsi="Times New Roman" w:cs="Times New Roman"/>
          <w:sz w:val="24"/>
          <w:szCs w:val="24"/>
          <w:lang w:val="en-US"/>
        </w:rPr>
        <w:t>VIII</w:t>
      </w:r>
      <w:r>
        <w:rPr>
          <w:rFonts w:ascii="Times New Roman" w:hAnsi="Times New Roman" w:cs="Times New Roman"/>
          <w:sz w:val="24"/>
          <w:szCs w:val="24"/>
        </w:rPr>
        <w:t xml:space="preserve"> (зі змінами), на виконання рішення виконавчого комітету від 25.10.2022 № 299 «Про затвердження Положення про стипендію Чорноморського міського голови талановитій молоді Чорноморської міської територіальної громади», враховуючи рішення виконавчого комітету Чорноморської міської ради Одеського району Одеської області від 04.04.2024 №126 «Про внесення змін до Положення про стипендію Чорноморського міського голови талановитій молоді Чорноморської міської територіальної громади» та протокол засідання комісії щодо присудження стипендії Чорноморського міського голови талановитій молоді Чорноморської міської територіальної громади від 05.04.2024 №1, з метою відзначення вагомих досягнень молоді, керуючись статтею 42 Закону України «Про місцеве самоврядування в Україні»</w:t>
      </w:r>
      <w:r w:rsidR="00B62666">
        <w:rPr>
          <w:rFonts w:ascii="Times New Roman" w:hAnsi="Times New Roman" w:cs="Times New Roman"/>
          <w:sz w:val="24"/>
          <w:szCs w:val="24"/>
        </w:rPr>
        <w:t xml:space="preserve">, </w:t>
      </w:r>
      <w:r w:rsidR="00511EE9">
        <w:rPr>
          <w:rFonts w:ascii="Times New Roman" w:hAnsi="Times New Roman" w:cs="Times New Roman"/>
          <w:sz w:val="24"/>
          <w:szCs w:val="24"/>
        </w:rPr>
        <w:t>у</w:t>
      </w:r>
      <w:r w:rsidR="00511EE9">
        <w:rPr>
          <w:rFonts w:ascii="Times New Roman" w:hAnsi="Times New Roman" w:cs="Times New Roman"/>
          <w:sz w:val="24"/>
          <w:szCs w:val="24"/>
        </w:rPr>
        <w:t xml:space="preserve"> розрахунку на 10 стипендіатів та щомісячної виплати протягом календарного року у розмірі 2000,00 грн (дві тисячі гривень 00 копійок)</w:t>
      </w:r>
      <w:r w:rsidR="00511EE9">
        <w:rPr>
          <w:rFonts w:ascii="Times New Roman" w:hAnsi="Times New Roman" w:cs="Times New Roman"/>
          <w:sz w:val="24"/>
          <w:szCs w:val="24"/>
        </w:rPr>
        <w:t xml:space="preserve">, </w:t>
      </w:r>
      <w:r w:rsidR="00572463">
        <w:rPr>
          <w:rFonts w:ascii="Times New Roman" w:hAnsi="Times New Roman" w:cs="Times New Roman"/>
          <w:sz w:val="24"/>
          <w:szCs w:val="24"/>
        </w:rPr>
        <w:t>необхідним є внесення змін</w:t>
      </w:r>
      <w:r w:rsidR="00511EE9">
        <w:rPr>
          <w:rFonts w:ascii="Times New Roman" w:hAnsi="Times New Roman" w:cs="Times New Roman"/>
          <w:sz w:val="24"/>
          <w:szCs w:val="24"/>
        </w:rPr>
        <w:t xml:space="preserve"> до пункту 2</w:t>
      </w:r>
      <w:r w:rsidR="00572463">
        <w:rPr>
          <w:rFonts w:ascii="Times New Roman" w:hAnsi="Times New Roman" w:cs="Times New Roman"/>
          <w:sz w:val="24"/>
          <w:szCs w:val="24"/>
        </w:rPr>
        <w:t>.</w:t>
      </w:r>
    </w:p>
    <w:p w14:paraId="01B6862D" w14:textId="77777777" w:rsidR="00572463" w:rsidRDefault="00572463" w:rsidP="00E12D6F">
      <w:pPr>
        <w:ind w:firstLine="567"/>
        <w:jc w:val="both"/>
        <w:rPr>
          <w:rFonts w:ascii="Times New Roman" w:hAnsi="Times New Roman" w:cs="Times New Roman"/>
          <w:sz w:val="24"/>
          <w:szCs w:val="24"/>
        </w:rPr>
      </w:pPr>
    </w:p>
    <w:p w14:paraId="1AD07B61" w14:textId="77777777" w:rsidR="00E12D6F" w:rsidRDefault="00E12D6F" w:rsidP="00E12D6F">
      <w:pPr>
        <w:ind w:firstLine="709"/>
        <w:jc w:val="both"/>
        <w:rPr>
          <w:rFonts w:ascii="Times New Roman" w:hAnsi="Times New Roman" w:cs="Times New Roman"/>
          <w:sz w:val="24"/>
          <w:szCs w:val="24"/>
        </w:rPr>
      </w:pPr>
    </w:p>
    <w:p w14:paraId="06F97F1B" w14:textId="77777777" w:rsidR="00E12D6F" w:rsidRDefault="00E12D6F" w:rsidP="00E12D6F">
      <w:pPr>
        <w:ind w:firstLine="709"/>
        <w:jc w:val="both"/>
        <w:rPr>
          <w:rFonts w:ascii="Times New Roman" w:hAnsi="Times New Roman" w:cs="Times New Roman"/>
          <w:sz w:val="24"/>
          <w:szCs w:val="24"/>
        </w:rPr>
      </w:pPr>
    </w:p>
    <w:p w14:paraId="5CD81D8A" w14:textId="77777777" w:rsidR="00E12D6F" w:rsidRDefault="00E12D6F" w:rsidP="00E12D6F">
      <w:pPr>
        <w:ind w:firstLine="709"/>
        <w:jc w:val="both"/>
        <w:rPr>
          <w:rFonts w:ascii="Times New Roman" w:hAnsi="Times New Roman" w:cs="Times New Roman"/>
          <w:sz w:val="24"/>
          <w:szCs w:val="24"/>
        </w:rPr>
      </w:pPr>
    </w:p>
    <w:p w14:paraId="1D6E3B0B" w14:textId="77777777" w:rsidR="00E12D6F" w:rsidRDefault="00E12D6F" w:rsidP="00E12D6F">
      <w:pPr>
        <w:ind w:firstLine="709"/>
        <w:jc w:val="both"/>
        <w:rPr>
          <w:rFonts w:ascii="Times New Roman" w:hAnsi="Times New Roman" w:cs="Times New Roman"/>
          <w:sz w:val="24"/>
          <w:szCs w:val="24"/>
        </w:rPr>
      </w:pPr>
    </w:p>
    <w:p w14:paraId="70A22248" w14:textId="1548E134" w:rsidR="00E12D6F" w:rsidRPr="00E12D6F" w:rsidRDefault="00511EE9" w:rsidP="00E12D6F">
      <w:pPr>
        <w:ind w:firstLine="709"/>
        <w:jc w:val="both"/>
        <w:rPr>
          <w:rFonts w:ascii="Times New Roman" w:hAnsi="Times New Roman" w:cs="Times New Roman"/>
          <w:sz w:val="24"/>
          <w:szCs w:val="24"/>
        </w:rPr>
      </w:pPr>
      <w:r>
        <w:rPr>
          <w:rFonts w:ascii="Times New Roman" w:hAnsi="Times New Roman" w:cs="Times New Roman"/>
          <w:sz w:val="24"/>
          <w:szCs w:val="24"/>
        </w:rPr>
        <w:t>В. о. н</w:t>
      </w:r>
      <w:r w:rsidR="00E12D6F">
        <w:rPr>
          <w:rFonts w:ascii="Times New Roman" w:hAnsi="Times New Roman" w:cs="Times New Roman"/>
          <w:sz w:val="24"/>
          <w:szCs w:val="24"/>
        </w:rPr>
        <w:t>ачальник</w:t>
      </w:r>
      <w:r>
        <w:rPr>
          <w:rFonts w:ascii="Times New Roman" w:hAnsi="Times New Roman" w:cs="Times New Roman"/>
          <w:sz w:val="24"/>
          <w:szCs w:val="24"/>
        </w:rPr>
        <w:t>а</w:t>
      </w:r>
      <w:r w:rsidR="00E12D6F">
        <w:rPr>
          <w:rFonts w:ascii="Times New Roman" w:hAnsi="Times New Roman" w:cs="Times New Roman"/>
          <w:sz w:val="24"/>
          <w:szCs w:val="24"/>
        </w:rPr>
        <w:t xml:space="preserve"> відділу </w:t>
      </w:r>
      <w:r w:rsidR="00EE2627">
        <w:rPr>
          <w:rFonts w:ascii="Times New Roman" w:hAnsi="Times New Roman" w:cs="Times New Roman"/>
          <w:sz w:val="24"/>
          <w:szCs w:val="24"/>
        </w:rPr>
        <w:t xml:space="preserve">молоді та спорту                                 </w:t>
      </w:r>
      <w:r>
        <w:rPr>
          <w:rFonts w:ascii="Times New Roman" w:hAnsi="Times New Roman" w:cs="Times New Roman"/>
          <w:sz w:val="24"/>
          <w:szCs w:val="24"/>
        </w:rPr>
        <w:t>Олена БОРОВСЬКА</w:t>
      </w:r>
    </w:p>
    <w:sectPr w:rsidR="00E12D6F" w:rsidRPr="00E12D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6F"/>
    <w:rsid w:val="003C280A"/>
    <w:rsid w:val="004F16EA"/>
    <w:rsid w:val="00511EE9"/>
    <w:rsid w:val="00572463"/>
    <w:rsid w:val="00911596"/>
    <w:rsid w:val="00B62666"/>
    <w:rsid w:val="00E12D6F"/>
    <w:rsid w:val="00EE2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C1AA"/>
  <w15:chartTrackingRefBased/>
  <w15:docId w15:val="{81A0062C-64E5-4B59-B9CC-B71D4045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993</Words>
  <Characters>567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2024-04-09T05:55:00Z</dcterms:created>
  <dcterms:modified xsi:type="dcterms:W3CDTF">2024-07-23T08:18:00Z</dcterms:modified>
</cp:coreProperties>
</file>