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2644" w14:textId="79261E02" w:rsidR="004A3035" w:rsidRDefault="004A3035" w:rsidP="00F91EBA">
      <w:pPr>
        <w:tabs>
          <w:tab w:val="left" w:pos="8520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bookmarkStart w:id="0" w:name="_Hlk165879782"/>
      <w:r>
        <w:rPr>
          <w:rFonts w:ascii="Times New Roman" w:hAnsi="Times New Roman"/>
          <w:b/>
          <w:sz w:val="24"/>
          <w:szCs w:val="24"/>
        </w:rPr>
        <w:t>ОПИС ЗАХОДУ 1</w:t>
      </w:r>
      <w:bookmarkEnd w:id="0"/>
    </w:p>
    <w:p w14:paraId="72008DD7" w14:textId="77777777" w:rsidR="004A3035" w:rsidRPr="00C63CA8" w:rsidRDefault="004A3035" w:rsidP="004A3035">
      <w:pPr>
        <w:tabs>
          <w:tab w:val="left" w:pos="8520"/>
        </w:tabs>
        <w:spacing w:after="0"/>
        <w:jc w:val="both"/>
        <w:rPr>
          <w:rStyle w:val="a4"/>
          <w:b w:val="0"/>
          <w:bCs w:val="0"/>
          <w:sz w:val="24"/>
          <w:szCs w:val="24"/>
        </w:rPr>
      </w:pPr>
    </w:p>
    <w:p w14:paraId="4B6DA1BB" w14:textId="082874EC" w:rsidR="004A3035" w:rsidRPr="00C63CA8" w:rsidRDefault="004A3035" w:rsidP="004A3035">
      <w:pPr>
        <w:pStyle w:val="a3"/>
        <w:numPr>
          <w:ilvl w:val="0"/>
          <w:numId w:val="1"/>
        </w:numPr>
        <w:tabs>
          <w:tab w:val="left" w:pos="85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91EBA">
        <w:rPr>
          <w:rStyle w:val="a4"/>
          <w:sz w:val="24"/>
          <w:szCs w:val="24"/>
        </w:rPr>
        <w:t>Заходом передбачено</w:t>
      </w:r>
      <w:r w:rsidRPr="00C63CA8">
        <w:rPr>
          <w:rStyle w:val="a4"/>
          <w:b w:val="0"/>
          <w:bCs w:val="0"/>
          <w:sz w:val="24"/>
          <w:szCs w:val="24"/>
        </w:rPr>
        <w:t xml:space="preserve"> </w:t>
      </w:r>
      <w:r w:rsidR="00F91EBA" w:rsidRPr="00134843">
        <w:rPr>
          <w:rStyle w:val="a4"/>
          <w:sz w:val="24"/>
          <w:szCs w:val="24"/>
        </w:rPr>
        <w:t xml:space="preserve">реконструкція ділянки розподільчої теплової мережі від ЦТП-15 </w:t>
      </w:r>
      <w:r w:rsidR="00F91EBA">
        <w:rPr>
          <w:rStyle w:val="a4"/>
          <w:sz w:val="24"/>
          <w:szCs w:val="24"/>
        </w:rPr>
        <w:t xml:space="preserve"> ( </w:t>
      </w:r>
      <w:proofErr w:type="spellStart"/>
      <w:r w:rsidR="00F91EBA">
        <w:rPr>
          <w:rStyle w:val="a4"/>
          <w:sz w:val="24"/>
          <w:szCs w:val="24"/>
        </w:rPr>
        <w:t>просп</w:t>
      </w:r>
      <w:proofErr w:type="spellEnd"/>
      <w:r w:rsidR="00F91EBA">
        <w:rPr>
          <w:rStyle w:val="a4"/>
          <w:sz w:val="24"/>
          <w:szCs w:val="24"/>
        </w:rPr>
        <w:t>. Мира , 41-А)  до камери К-22 (</w:t>
      </w:r>
      <w:r w:rsidR="00F91EBA" w:rsidRPr="00134843">
        <w:rPr>
          <w:rStyle w:val="a4"/>
          <w:sz w:val="24"/>
          <w:szCs w:val="24"/>
        </w:rPr>
        <w:t>вул. Лазурна,3</w:t>
      </w:r>
      <w:r w:rsidR="00F91EBA">
        <w:rPr>
          <w:rStyle w:val="a4"/>
          <w:sz w:val="24"/>
          <w:szCs w:val="24"/>
        </w:rPr>
        <w:t>)</w:t>
      </w:r>
      <w:r w:rsidRPr="00C63CA8">
        <w:rPr>
          <w:rStyle w:val="a4"/>
          <w:b w:val="0"/>
          <w:bCs w:val="0"/>
          <w:sz w:val="24"/>
          <w:szCs w:val="24"/>
        </w:rPr>
        <w:t>.</w:t>
      </w:r>
    </w:p>
    <w:p w14:paraId="47E27114" w14:textId="77777777" w:rsidR="004A3035" w:rsidRPr="00C63CA8" w:rsidRDefault="004A3035" w:rsidP="004A3035">
      <w:pPr>
        <w:pStyle w:val="a3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14:paraId="5518E68E" w14:textId="5490E556" w:rsidR="004A3035" w:rsidRPr="00F91EBA" w:rsidRDefault="004A3035" w:rsidP="004A3035">
      <w:pPr>
        <w:pStyle w:val="a3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91EBA">
        <w:rPr>
          <w:rFonts w:ascii="Times New Roman" w:hAnsi="Times New Roman"/>
          <w:sz w:val="24"/>
          <w:szCs w:val="24"/>
        </w:rPr>
        <w:t xml:space="preserve">Захід  передбачає  </w:t>
      </w:r>
      <w:r w:rsidR="00C63CA8" w:rsidRPr="00F91EBA">
        <w:rPr>
          <w:rFonts w:ascii="Times New Roman" w:hAnsi="Times New Roman"/>
          <w:sz w:val="24"/>
          <w:szCs w:val="24"/>
        </w:rPr>
        <w:t>розробку</w:t>
      </w:r>
      <w:r w:rsidRPr="00F91EBA">
        <w:rPr>
          <w:rFonts w:ascii="Times New Roman" w:hAnsi="Times New Roman"/>
          <w:sz w:val="24"/>
          <w:szCs w:val="24"/>
        </w:rPr>
        <w:t xml:space="preserve"> проектно-кошторисної документації з проходженням експертизи</w:t>
      </w:r>
      <w:r w:rsidR="00C63CA8" w:rsidRPr="00F91EBA">
        <w:rPr>
          <w:rFonts w:ascii="Times New Roman" w:hAnsi="Times New Roman"/>
          <w:sz w:val="24"/>
          <w:szCs w:val="24"/>
        </w:rPr>
        <w:t>.</w:t>
      </w:r>
      <w:r w:rsidRPr="00F91EBA">
        <w:rPr>
          <w:rFonts w:ascii="Times New Roman" w:hAnsi="Times New Roman"/>
          <w:sz w:val="24"/>
          <w:szCs w:val="24"/>
        </w:rPr>
        <w:t xml:space="preserve"> </w:t>
      </w:r>
      <w:r w:rsidR="00C63CA8" w:rsidRPr="00F91EBA">
        <w:rPr>
          <w:rFonts w:ascii="Times New Roman" w:hAnsi="Times New Roman"/>
          <w:sz w:val="24"/>
          <w:szCs w:val="24"/>
        </w:rPr>
        <w:t>З</w:t>
      </w:r>
      <w:r w:rsidRPr="00F91EBA">
        <w:rPr>
          <w:rFonts w:ascii="Times New Roman" w:hAnsi="Times New Roman"/>
          <w:sz w:val="24"/>
          <w:szCs w:val="24"/>
        </w:rPr>
        <w:t xml:space="preserve">аміна </w:t>
      </w:r>
      <w:r w:rsidR="00C63CA8" w:rsidRPr="00F91EBA">
        <w:rPr>
          <w:rFonts w:ascii="Times New Roman" w:hAnsi="Times New Roman"/>
          <w:sz w:val="24"/>
          <w:szCs w:val="24"/>
        </w:rPr>
        <w:t>розподільчої</w:t>
      </w:r>
      <w:r w:rsidRPr="00F91EBA">
        <w:rPr>
          <w:rFonts w:ascii="Times New Roman" w:hAnsi="Times New Roman"/>
          <w:sz w:val="24"/>
          <w:szCs w:val="24"/>
        </w:rPr>
        <w:t xml:space="preserve"> теплової мережі підземної прокладки в існуючому непрохідному каналі стальних труб на стальні труби попередньо ізольовані поліуретаном в захисній поліетиленовій оболонці</w:t>
      </w:r>
      <w:r w:rsidR="00C63CA8" w:rsidRPr="00F91EBA">
        <w:rPr>
          <w:rFonts w:ascii="Times New Roman" w:hAnsi="Times New Roman"/>
          <w:sz w:val="24"/>
          <w:szCs w:val="24"/>
        </w:rPr>
        <w:t>. В</w:t>
      </w:r>
      <w:r w:rsidRPr="00F91EBA">
        <w:rPr>
          <w:rFonts w:ascii="Times New Roman" w:hAnsi="Times New Roman"/>
          <w:sz w:val="24"/>
          <w:szCs w:val="24"/>
        </w:rPr>
        <w:t>иконання будівельних робіт</w:t>
      </w:r>
      <w:r w:rsidR="00C63CA8" w:rsidRPr="00F91EBA">
        <w:rPr>
          <w:rFonts w:ascii="Times New Roman" w:hAnsi="Times New Roman"/>
          <w:sz w:val="24"/>
          <w:szCs w:val="24"/>
        </w:rPr>
        <w:t>,</w:t>
      </w:r>
      <w:r w:rsidRPr="00F91EBA">
        <w:rPr>
          <w:rFonts w:ascii="Times New Roman" w:hAnsi="Times New Roman"/>
          <w:sz w:val="24"/>
          <w:szCs w:val="24"/>
        </w:rPr>
        <w:t xml:space="preserve"> у тому числі: демонтаж та відновлення дорожнього покриття  проїзної частини в місці розкопки , розробка  та зворотна засипка траншеї</w:t>
      </w:r>
      <w:r w:rsidR="00C63CA8" w:rsidRPr="00F91EBA">
        <w:rPr>
          <w:rFonts w:ascii="Times New Roman" w:hAnsi="Times New Roman"/>
          <w:sz w:val="24"/>
          <w:szCs w:val="24"/>
        </w:rPr>
        <w:t>,</w:t>
      </w:r>
      <w:r w:rsidRPr="00F91EBA">
        <w:rPr>
          <w:rFonts w:ascii="Times New Roman" w:hAnsi="Times New Roman"/>
          <w:sz w:val="24"/>
          <w:szCs w:val="24"/>
        </w:rPr>
        <w:t xml:space="preserve"> демонтаж  та  монтаж  з/бетонних плит перекриття  непрохідного каналу</w:t>
      </w:r>
      <w:r w:rsidR="00B16A57" w:rsidRPr="00F91EBA">
        <w:rPr>
          <w:rFonts w:ascii="Times New Roman" w:hAnsi="Times New Roman"/>
          <w:sz w:val="24"/>
          <w:szCs w:val="24"/>
        </w:rPr>
        <w:t xml:space="preserve">, заміна засувок, заміну компенсаторів, </w:t>
      </w:r>
      <w:r w:rsidRPr="00F91EBA">
        <w:rPr>
          <w:rFonts w:ascii="Times New Roman" w:hAnsi="Times New Roman"/>
          <w:sz w:val="24"/>
          <w:szCs w:val="24"/>
        </w:rPr>
        <w:t xml:space="preserve">заміна на ділянці  підземних  існуючих стальних трубопроводів  ізольованих скло матами на  стальні трубопроводи  попередньо теплоізольовані пінополіуретаном в поліетиленовій оболонці   </w:t>
      </w:r>
      <w:proofErr w:type="spellStart"/>
      <w:r w:rsidRPr="00F91EBA">
        <w:rPr>
          <w:rFonts w:ascii="Times New Roman" w:hAnsi="Times New Roman"/>
          <w:sz w:val="24"/>
          <w:szCs w:val="24"/>
        </w:rPr>
        <w:t>Дн</w:t>
      </w:r>
      <w:proofErr w:type="spellEnd"/>
      <w:r w:rsidR="00022432" w:rsidRPr="00F91EBA">
        <w:rPr>
          <w:rFonts w:ascii="Times New Roman" w:hAnsi="Times New Roman"/>
          <w:sz w:val="24"/>
          <w:szCs w:val="24"/>
        </w:rPr>
        <w:t>.</w:t>
      </w:r>
      <w:r w:rsidRPr="00F91EBA">
        <w:rPr>
          <w:rFonts w:ascii="Times New Roman" w:hAnsi="Times New Roman"/>
          <w:sz w:val="24"/>
          <w:szCs w:val="24"/>
        </w:rPr>
        <w:t xml:space="preserve"> </w:t>
      </w:r>
      <w:r w:rsidR="00C63CA8" w:rsidRPr="00F91EBA">
        <w:rPr>
          <w:rFonts w:ascii="Times New Roman" w:hAnsi="Times New Roman"/>
          <w:sz w:val="24"/>
          <w:szCs w:val="24"/>
        </w:rPr>
        <w:t>159</w:t>
      </w:r>
      <w:r w:rsidRPr="00F91EBA">
        <w:rPr>
          <w:rFonts w:ascii="Times New Roman" w:hAnsi="Times New Roman"/>
          <w:sz w:val="24"/>
          <w:szCs w:val="24"/>
        </w:rPr>
        <w:t>/</w:t>
      </w:r>
      <w:r w:rsidR="00C63CA8" w:rsidRPr="00F91EBA">
        <w:rPr>
          <w:rFonts w:ascii="Times New Roman" w:hAnsi="Times New Roman"/>
          <w:sz w:val="24"/>
          <w:szCs w:val="24"/>
        </w:rPr>
        <w:t>250</w:t>
      </w:r>
      <w:r w:rsidRPr="00F91EBA">
        <w:rPr>
          <w:rFonts w:ascii="Times New Roman" w:hAnsi="Times New Roman"/>
          <w:sz w:val="24"/>
          <w:szCs w:val="24"/>
        </w:rPr>
        <w:t xml:space="preserve"> мм.</w:t>
      </w:r>
    </w:p>
    <w:p w14:paraId="3751AAB5" w14:textId="1F4E03D4" w:rsidR="004A3035" w:rsidRPr="00F91EBA" w:rsidRDefault="004A3035" w:rsidP="004A3035">
      <w:pPr>
        <w:pStyle w:val="a3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91EBA">
        <w:rPr>
          <w:rFonts w:ascii="Times New Roman" w:hAnsi="Times New Roman"/>
          <w:sz w:val="24"/>
          <w:szCs w:val="24"/>
        </w:rPr>
        <w:t xml:space="preserve"> За рахунок Інвестиційної програми на 2023-2024 роки  планується замінити  </w:t>
      </w:r>
      <w:r w:rsidR="00B16A57" w:rsidRPr="00F91EBA">
        <w:rPr>
          <w:rFonts w:ascii="Times New Roman" w:hAnsi="Times New Roman"/>
          <w:sz w:val="24"/>
          <w:szCs w:val="24"/>
        </w:rPr>
        <w:t>розподільчі</w:t>
      </w:r>
      <w:r w:rsidRPr="00F91EBA">
        <w:rPr>
          <w:rFonts w:ascii="Times New Roman" w:hAnsi="Times New Roman"/>
          <w:sz w:val="24"/>
          <w:szCs w:val="24"/>
        </w:rPr>
        <w:t xml:space="preserve"> трубопроводи на ділянці довжиною </w:t>
      </w:r>
      <w:r w:rsidR="00022432" w:rsidRPr="00F91EBA">
        <w:rPr>
          <w:rFonts w:ascii="Times New Roman" w:hAnsi="Times New Roman"/>
          <w:sz w:val="24"/>
          <w:szCs w:val="24"/>
        </w:rPr>
        <w:t>184</w:t>
      </w:r>
      <w:r w:rsidRPr="00F91EB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91EBA">
        <w:rPr>
          <w:rFonts w:ascii="Times New Roman" w:hAnsi="Times New Roman"/>
          <w:sz w:val="24"/>
          <w:szCs w:val="24"/>
        </w:rPr>
        <w:t>п.м</w:t>
      </w:r>
      <w:proofErr w:type="spellEnd"/>
      <w:r w:rsidRPr="00F91EBA">
        <w:rPr>
          <w:rFonts w:ascii="Times New Roman" w:hAnsi="Times New Roman"/>
          <w:sz w:val="24"/>
          <w:szCs w:val="24"/>
        </w:rPr>
        <w:t xml:space="preserve">   </w:t>
      </w:r>
      <w:r w:rsidR="00022432" w:rsidRPr="00F91EBA">
        <w:rPr>
          <w:rFonts w:ascii="Times New Roman" w:hAnsi="Times New Roman"/>
          <w:sz w:val="24"/>
          <w:szCs w:val="24"/>
        </w:rPr>
        <w:t>від ЦТП №15 до К</w:t>
      </w:r>
      <w:r w:rsidR="00F91EBA">
        <w:rPr>
          <w:rFonts w:ascii="Times New Roman" w:hAnsi="Times New Roman"/>
          <w:sz w:val="24"/>
          <w:szCs w:val="24"/>
        </w:rPr>
        <w:t>-</w:t>
      </w:r>
      <w:r w:rsidR="00022432" w:rsidRPr="00F91EBA">
        <w:rPr>
          <w:rFonts w:ascii="Times New Roman" w:hAnsi="Times New Roman"/>
          <w:sz w:val="24"/>
          <w:szCs w:val="24"/>
        </w:rPr>
        <w:t>22</w:t>
      </w:r>
      <w:r w:rsidR="00F91EBA">
        <w:rPr>
          <w:rFonts w:ascii="Times New Roman" w:hAnsi="Times New Roman"/>
          <w:sz w:val="24"/>
          <w:szCs w:val="24"/>
        </w:rPr>
        <w:t>.</w:t>
      </w:r>
    </w:p>
    <w:p w14:paraId="7E3D7A52" w14:textId="77777777" w:rsidR="006F710E" w:rsidRDefault="006F710E" w:rsidP="006C0B77">
      <w:pPr>
        <w:spacing w:after="0"/>
        <w:ind w:firstLine="709"/>
        <w:jc w:val="both"/>
      </w:pPr>
    </w:p>
    <w:p w14:paraId="2CCC0CEA" w14:textId="77777777" w:rsidR="006F710E" w:rsidRPr="004A3035" w:rsidRDefault="006F710E" w:rsidP="006F710E">
      <w:pPr>
        <w:tabs>
          <w:tab w:val="left" w:pos="8520"/>
        </w:tabs>
        <w:spacing w:after="0"/>
        <w:ind w:firstLine="567"/>
        <w:rPr>
          <w:rStyle w:val="a4"/>
          <w:b w:val="0"/>
          <w:bCs w:val="0"/>
          <w:sz w:val="24"/>
          <w:szCs w:val="24"/>
        </w:rPr>
      </w:pPr>
    </w:p>
    <w:p w14:paraId="3BF6AC5D" w14:textId="4DBCC7D4" w:rsidR="006F710E" w:rsidRPr="006F710E" w:rsidRDefault="006F710E" w:rsidP="006F710E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ОПИС ЗАХОДУ 2</w:t>
      </w:r>
    </w:p>
    <w:p w14:paraId="05F979D7" w14:textId="198F405B" w:rsidR="006F710E" w:rsidRPr="006F710E" w:rsidRDefault="006F710E" w:rsidP="006F710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05541">
        <w:rPr>
          <w:rFonts w:ascii="Times New Roman" w:hAnsi="Times New Roman"/>
          <w:b/>
          <w:bCs/>
          <w:sz w:val="24"/>
          <w:szCs w:val="24"/>
        </w:rPr>
        <w:t xml:space="preserve">Заходом передбачено придбання екскаватора навантажувача  </w:t>
      </w:r>
      <w:bookmarkStart w:id="1" w:name="_Hlk165558502"/>
      <w:r w:rsidRPr="00605541">
        <w:rPr>
          <w:rFonts w:ascii="Times New Roman" w:hAnsi="Times New Roman"/>
          <w:b/>
          <w:bCs/>
          <w:sz w:val="24"/>
          <w:szCs w:val="24"/>
        </w:rPr>
        <w:t>JCB 3CX</w:t>
      </w:r>
      <w:r w:rsidR="00F91EBA">
        <w:rPr>
          <w:rFonts w:ascii="Times New Roman" w:hAnsi="Times New Roman"/>
          <w:b/>
          <w:bCs/>
          <w:sz w:val="24"/>
          <w:szCs w:val="24"/>
        </w:rPr>
        <w:t xml:space="preserve"> –                                      1 одиниця</w:t>
      </w:r>
      <w:r w:rsidRPr="00605541">
        <w:rPr>
          <w:rFonts w:ascii="Times New Roman" w:hAnsi="Times New Roman"/>
          <w:b/>
          <w:bCs/>
          <w:sz w:val="24"/>
          <w:szCs w:val="24"/>
        </w:rPr>
        <w:t>.</w:t>
      </w:r>
      <w:bookmarkEnd w:id="1"/>
    </w:p>
    <w:p w14:paraId="08D866F3" w14:textId="74CA6DEB" w:rsidR="006F710E" w:rsidRDefault="004C123C" w:rsidP="004C123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C123C">
        <w:rPr>
          <w:rFonts w:ascii="Times New Roman" w:hAnsi="Times New Roman"/>
          <w:sz w:val="24"/>
          <w:szCs w:val="24"/>
        </w:rPr>
        <w:t xml:space="preserve">Планується закупити новий екскаватор </w:t>
      </w:r>
      <w:r w:rsidRPr="00605541">
        <w:rPr>
          <w:rFonts w:ascii="Times New Roman" w:hAnsi="Times New Roman"/>
          <w:sz w:val="24"/>
          <w:szCs w:val="24"/>
        </w:rPr>
        <w:t>JCB 3CX</w:t>
      </w:r>
      <w:r>
        <w:rPr>
          <w:rFonts w:ascii="Times New Roman" w:hAnsi="Times New Roman"/>
          <w:sz w:val="24"/>
          <w:szCs w:val="24"/>
        </w:rPr>
        <w:t xml:space="preserve"> для заміни діючого</w:t>
      </w:r>
      <w:r w:rsidRPr="004C123C">
        <w:rPr>
          <w:rFonts w:ascii="Times New Roman" w:hAnsi="Times New Roman"/>
          <w:sz w:val="24"/>
          <w:szCs w:val="24"/>
        </w:rPr>
        <w:t xml:space="preserve"> </w:t>
      </w:r>
      <w:r w:rsidRPr="00605541">
        <w:rPr>
          <w:rFonts w:ascii="Times New Roman" w:hAnsi="Times New Roman"/>
          <w:sz w:val="24"/>
          <w:szCs w:val="24"/>
        </w:rPr>
        <w:t>JCB 3CX</w:t>
      </w:r>
      <w:r>
        <w:rPr>
          <w:rFonts w:ascii="Times New Roman" w:hAnsi="Times New Roman"/>
          <w:sz w:val="24"/>
          <w:szCs w:val="24"/>
        </w:rPr>
        <w:t xml:space="preserve"> </w:t>
      </w:r>
      <w:r w:rsidR="00F91E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який експл</w:t>
      </w:r>
      <w:r w:rsidR="00674DA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атується</w:t>
      </w:r>
      <w:r w:rsidR="00674DA2">
        <w:rPr>
          <w:rFonts w:ascii="Times New Roman" w:hAnsi="Times New Roman"/>
          <w:sz w:val="24"/>
          <w:szCs w:val="24"/>
        </w:rPr>
        <w:t xml:space="preserve"> 23 роки і може в будь який момент вийти із ладу. </w:t>
      </w:r>
      <w:r>
        <w:rPr>
          <w:rFonts w:ascii="Times New Roman" w:hAnsi="Times New Roman"/>
          <w:sz w:val="24"/>
          <w:szCs w:val="24"/>
        </w:rPr>
        <w:t xml:space="preserve"> </w:t>
      </w:r>
      <w:r w:rsidR="00674DA2">
        <w:rPr>
          <w:rFonts w:ascii="Times New Roman" w:hAnsi="Times New Roman"/>
          <w:sz w:val="24"/>
          <w:szCs w:val="24"/>
        </w:rPr>
        <w:t xml:space="preserve">Екскаватор </w:t>
      </w:r>
      <w:r>
        <w:rPr>
          <w:rFonts w:ascii="Times New Roman" w:hAnsi="Times New Roman"/>
          <w:sz w:val="24"/>
          <w:szCs w:val="24"/>
        </w:rPr>
        <w:t>використ</w:t>
      </w:r>
      <w:r w:rsidR="00674DA2">
        <w:rPr>
          <w:rFonts w:ascii="Times New Roman" w:hAnsi="Times New Roman"/>
          <w:sz w:val="24"/>
          <w:szCs w:val="24"/>
        </w:rPr>
        <w:t xml:space="preserve">овується </w:t>
      </w:r>
      <w:r>
        <w:rPr>
          <w:rFonts w:ascii="Times New Roman" w:hAnsi="Times New Roman"/>
          <w:sz w:val="24"/>
          <w:szCs w:val="24"/>
        </w:rPr>
        <w:t>при проведенні аварійних ремонтних робіт по відновленню  теплопостачання міста, а також проведення планових ремонтних робіт пов’язаних з земляними роботами.</w:t>
      </w:r>
    </w:p>
    <w:p w14:paraId="071F2397" w14:textId="6AA6F547" w:rsidR="00674DA2" w:rsidRDefault="00674DA2" w:rsidP="00674DA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теперішній час екскаватор потребує ремонту двигуна (підвищена витрата </w:t>
      </w:r>
      <w:r w:rsidR="0031321B">
        <w:rPr>
          <w:rFonts w:ascii="Times New Roman" w:hAnsi="Times New Roman"/>
          <w:sz w:val="24"/>
          <w:szCs w:val="24"/>
        </w:rPr>
        <w:t>олії</w:t>
      </w:r>
      <w:r>
        <w:rPr>
          <w:rFonts w:ascii="Times New Roman" w:hAnsi="Times New Roman"/>
          <w:sz w:val="24"/>
          <w:szCs w:val="24"/>
        </w:rPr>
        <w:t>), паливної апаратури, гідравлічної системи( не фіксується стріла та передній ківш) системи охолоджування (перегрівається двигун).</w:t>
      </w:r>
    </w:p>
    <w:p w14:paraId="54A6EEFA" w14:textId="0D5C678B" w:rsidR="0031321B" w:rsidRDefault="0031321B" w:rsidP="00674DA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Витрата олії в місяць сягає до 3 літрі </w:t>
      </w:r>
      <w:r w:rsidR="00F91E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в грошовому еквіваленті становить 1260 грн.</w:t>
      </w:r>
      <w:r w:rsidR="00F91EBA">
        <w:rPr>
          <w:rFonts w:ascii="Times New Roman" w:hAnsi="Times New Roman"/>
          <w:sz w:val="24"/>
          <w:szCs w:val="24"/>
        </w:rPr>
        <w:t>, відповідно за рік  – 15 120 грн.</w:t>
      </w:r>
    </w:p>
    <w:p w14:paraId="719337CB" w14:textId="3902DDE9" w:rsidR="004C123C" w:rsidRDefault="00674DA2" w:rsidP="004C123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Виконання </w:t>
      </w:r>
      <w:r w:rsidR="0031321B">
        <w:rPr>
          <w:rFonts w:ascii="Times New Roman" w:hAnsi="Times New Roman"/>
          <w:sz w:val="24"/>
          <w:szCs w:val="24"/>
        </w:rPr>
        <w:t>заходу підвищить експлуатаційну надійність екскаватора,  що особливо важливо при виконанні аварійних робіт по відновленню теплопостачання міста.</w:t>
      </w:r>
    </w:p>
    <w:p w14:paraId="1602E7ED" w14:textId="77777777" w:rsidR="002B750F" w:rsidRDefault="002B750F" w:rsidP="004C123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0553CDF" w14:textId="77777777" w:rsidR="00F91EBA" w:rsidRDefault="00F91EBA" w:rsidP="004C123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045F4F7" w14:textId="433072B5" w:rsidR="002B750F" w:rsidRPr="004C123C" w:rsidRDefault="002B750F" w:rsidP="00F91EB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КП «ЧТЕ»                                                         Анатолій ПАНШИН</w:t>
      </w:r>
    </w:p>
    <w:p w14:paraId="2CE332B2" w14:textId="2F3EA83F" w:rsidR="006F710E" w:rsidRPr="006F710E" w:rsidRDefault="006F710E" w:rsidP="006F710E">
      <w:pPr>
        <w:spacing w:after="0"/>
        <w:ind w:firstLine="709"/>
        <w:jc w:val="center"/>
      </w:pPr>
    </w:p>
    <w:sectPr w:rsidR="006F710E" w:rsidRPr="006F710E" w:rsidSect="00F22D8C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81B3" w14:textId="77777777" w:rsidR="008656E4" w:rsidRDefault="008656E4" w:rsidP="008656E4">
      <w:pPr>
        <w:spacing w:after="0" w:line="240" w:lineRule="auto"/>
      </w:pPr>
      <w:r>
        <w:separator/>
      </w:r>
    </w:p>
  </w:endnote>
  <w:endnote w:type="continuationSeparator" w:id="0">
    <w:p w14:paraId="70003EE8" w14:textId="77777777" w:rsidR="008656E4" w:rsidRDefault="008656E4" w:rsidP="0086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3EDB" w14:textId="77777777" w:rsidR="008656E4" w:rsidRDefault="008656E4" w:rsidP="008656E4">
      <w:pPr>
        <w:spacing w:after="0" w:line="240" w:lineRule="auto"/>
      </w:pPr>
      <w:r>
        <w:separator/>
      </w:r>
    </w:p>
  </w:footnote>
  <w:footnote w:type="continuationSeparator" w:id="0">
    <w:p w14:paraId="24637D57" w14:textId="77777777" w:rsidR="008656E4" w:rsidRDefault="008656E4" w:rsidP="0086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3728"/>
      <w:docPartObj>
        <w:docPartGallery w:val="Page Numbers (Top of Page)"/>
        <w:docPartUnique/>
      </w:docPartObj>
    </w:sdtPr>
    <w:sdtContent>
      <w:p w14:paraId="2213BB97" w14:textId="6F1EBB65" w:rsidR="008656E4" w:rsidRDefault="008656E4">
        <w:pPr>
          <w:pStyle w:val="a5"/>
          <w:jc w:val="center"/>
        </w:pPr>
        <w:r>
          <w:t>19</w:t>
        </w:r>
      </w:p>
    </w:sdtContent>
  </w:sdt>
  <w:p w14:paraId="3D2CA939" w14:textId="77777777" w:rsidR="008656E4" w:rsidRDefault="008656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C5348"/>
    <w:multiLevelType w:val="hybridMultilevel"/>
    <w:tmpl w:val="12500B60"/>
    <w:lvl w:ilvl="0" w:tplc="6F628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497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8C"/>
    <w:rsid w:val="00022432"/>
    <w:rsid w:val="00086799"/>
    <w:rsid w:val="002B750F"/>
    <w:rsid w:val="0031321B"/>
    <w:rsid w:val="004A3035"/>
    <w:rsid w:val="004C123C"/>
    <w:rsid w:val="00674DA2"/>
    <w:rsid w:val="006C0B77"/>
    <w:rsid w:val="006F710E"/>
    <w:rsid w:val="008242FF"/>
    <w:rsid w:val="008656E4"/>
    <w:rsid w:val="00870751"/>
    <w:rsid w:val="00922C48"/>
    <w:rsid w:val="00AB2A1A"/>
    <w:rsid w:val="00B16A57"/>
    <w:rsid w:val="00B915B7"/>
    <w:rsid w:val="00C63CA8"/>
    <w:rsid w:val="00EA59DF"/>
    <w:rsid w:val="00EE4070"/>
    <w:rsid w:val="00F12C76"/>
    <w:rsid w:val="00F22D8C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F9B"/>
  <w15:chartTrackingRefBased/>
  <w15:docId w15:val="{3B36183C-E9D3-43F5-AF62-3CF2481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35"/>
    <w:pPr>
      <w:spacing w:after="200" w:line="276" w:lineRule="auto"/>
    </w:pPr>
    <w:rPr>
      <w:rFonts w:ascii="Calibri" w:eastAsia="Times New Roman" w:hAnsi="Calibri" w:cs="Times New Roman"/>
      <w:kern w:val="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35"/>
    <w:pPr>
      <w:ind w:left="720"/>
      <w:contextualSpacing/>
    </w:pPr>
  </w:style>
  <w:style w:type="character" w:styleId="a4">
    <w:name w:val="Strong"/>
    <w:basedOn w:val="a0"/>
    <w:uiPriority w:val="99"/>
    <w:qFormat/>
    <w:rsid w:val="004A3035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uiPriority w:val="99"/>
    <w:unhideWhenUsed/>
    <w:rsid w:val="0086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656E4"/>
    <w:rPr>
      <w:rFonts w:ascii="Calibri" w:eastAsia="Times New Roman" w:hAnsi="Calibri" w:cs="Times New Roman"/>
      <w:kern w:val="0"/>
      <w:lang w:val="uk-UA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86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656E4"/>
    <w:rPr>
      <w:rFonts w:ascii="Calibri" w:eastAsia="Times New Roman" w:hAnsi="Calibri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5A72-2FD7-4909-B73C-21EA350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Вдовиченко Наталья</cp:lastModifiedBy>
  <cp:revision>8</cp:revision>
  <dcterms:created xsi:type="dcterms:W3CDTF">2024-05-06T06:04:00Z</dcterms:created>
  <dcterms:modified xsi:type="dcterms:W3CDTF">2024-06-10T12:40:00Z</dcterms:modified>
</cp:coreProperties>
</file>