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255" w14:textId="5E0726ED" w:rsidR="009643B9" w:rsidRDefault="009643B9" w:rsidP="009643B9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DEB89E8" wp14:editId="76921A4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8AE8" w14:textId="77777777" w:rsidR="009643B9" w:rsidRDefault="009643B9" w:rsidP="009643B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1A9BDA" w14:textId="77777777" w:rsidR="009643B9" w:rsidRDefault="009643B9" w:rsidP="009643B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7D9F587" w14:textId="77777777" w:rsidR="009643B9" w:rsidRDefault="009643B9" w:rsidP="009643B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FAD1549" w14:textId="77777777" w:rsidR="009643B9" w:rsidRDefault="009643B9" w:rsidP="009643B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E1651CE" w14:textId="77777777" w:rsidR="009643B9" w:rsidRDefault="009643B9" w:rsidP="009643B9"/>
    <w:p w14:paraId="394D4632" w14:textId="3F04BD4A" w:rsidR="009643B9" w:rsidRDefault="009643B9" w:rsidP="009643B9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BD7EA" wp14:editId="453FE36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318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6F1EA" wp14:editId="42A14E7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251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287</w:t>
      </w:r>
      <w:bookmarkEnd w:id="16"/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3D7D06F4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FF4DFC">
        <w:rPr>
          <w:rFonts w:eastAsia="Times New Roman" w:cs="Times New Roman"/>
          <w:lang w:val="uk-UA" w:eastAsia="zh-CN"/>
        </w:rPr>
        <w:t>заступника міського голови</w:t>
      </w:r>
      <w:r w:rsidR="00AC6ECC" w:rsidRPr="00AC6ECC">
        <w:rPr>
          <w:rFonts w:eastAsia="Times New Roman" w:cs="Times New Roman"/>
          <w:lang w:val="uk-UA"/>
        </w:rPr>
        <w:t xml:space="preserve"> з питань діяльності виконавчих органів</w:t>
      </w:r>
      <w:r w:rsidR="00AC6ECC" w:rsidRPr="00AC6ECC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AC6ECC">
        <w:rPr>
          <w:rFonts w:eastAsia="Times New Roman" w:cs="Times New Roman"/>
          <w:lang w:val="uk-UA" w:eastAsia="zh-CN"/>
        </w:rPr>
        <w:t xml:space="preserve"> Романа </w:t>
      </w:r>
      <w:proofErr w:type="spellStart"/>
      <w:r w:rsidR="00AC6ECC">
        <w:rPr>
          <w:rFonts w:eastAsia="Times New Roman" w:cs="Times New Roman"/>
          <w:lang w:val="uk-UA" w:eastAsia="zh-CN"/>
        </w:rPr>
        <w:t>Тєліпова</w:t>
      </w:r>
      <w:proofErr w:type="spellEnd"/>
      <w:r w:rsidR="002E6906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 xml:space="preserve">щодо 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1133B015" w14:textId="13B5231E" w:rsidR="00FC69DC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>а</w:t>
      </w:r>
      <w:bookmarkStart w:id="17" w:name="_Hlk169514911"/>
      <w:r w:rsidR="006F5B43">
        <w:rPr>
          <w:rFonts w:eastAsia="Times New Roman" w:cs="Times New Roman"/>
          <w:lang w:val="uk-UA" w:eastAsia="zh-CN"/>
        </w:rPr>
        <w:t xml:space="preserve"> </w:t>
      </w:r>
      <w:r w:rsidR="00F811DA">
        <w:rPr>
          <w:rFonts w:eastAsia="Times New Roman" w:cs="Times New Roman"/>
          <w:lang w:val="uk-UA" w:eastAsia="zh-CN"/>
        </w:rPr>
        <w:t xml:space="preserve">багаторічну </w:t>
      </w:r>
      <w:r w:rsidR="006F5B43">
        <w:rPr>
          <w:rFonts w:eastAsia="Times New Roman" w:cs="Times New Roman"/>
          <w:lang w:val="uk-UA" w:eastAsia="zh-CN"/>
        </w:rPr>
        <w:t>сумлінну працю</w:t>
      </w:r>
      <w:r w:rsidR="00F777BD">
        <w:rPr>
          <w:rFonts w:eastAsia="Times New Roman" w:cs="Times New Roman"/>
          <w:lang w:val="uk-UA" w:eastAsia="zh-CN"/>
        </w:rPr>
        <w:t xml:space="preserve">, </w:t>
      </w:r>
      <w:r w:rsidR="00F811DA">
        <w:rPr>
          <w:rFonts w:eastAsia="Times New Roman" w:cs="Times New Roman"/>
          <w:lang w:val="uk-UA" w:eastAsia="zh-CN"/>
        </w:rPr>
        <w:t>активну участь у громадському житті міста Чорноморська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17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F777BD" w:rsidRPr="00F777BD">
        <w:rPr>
          <w:rFonts w:eastAsia="Times New Roman" w:cs="Times New Roman"/>
          <w:lang w:val="uk-UA" w:eastAsia="zh-CN"/>
        </w:rPr>
        <w:t xml:space="preserve">відзначення </w:t>
      </w:r>
      <w:r w:rsidR="00C1418A">
        <w:rPr>
          <w:rFonts w:eastAsia="Times New Roman" w:cs="Times New Roman"/>
          <w:lang w:val="uk-UA" w:eastAsia="zh-CN"/>
        </w:rPr>
        <w:t>Дня ветерана</w:t>
      </w:r>
      <w:r w:rsidR="00F811DA" w:rsidRPr="00F811DA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8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8"/>
      <w:r w:rsidR="00D648AD" w:rsidRPr="00694455">
        <w:rPr>
          <w:rFonts w:cs="Times New Roman"/>
          <w:bCs/>
          <w:lang w:val="uk-UA"/>
        </w:rPr>
        <w:t>:</w:t>
      </w:r>
    </w:p>
    <w:p w14:paraId="7A1EEA72" w14:textId="072BB652" w:rsidR="00F777BD" w:rsidRPr="00F811DA" w:rsidRDefault="004C2656" w:rsidP="00F811D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="00AC6ECC">
        <w:rPr>
          <w:bCs/>
          <w:color w:val="000000"/>
          <w:lang w:val="uk-UA"/>
        </w:rPr>
        <w:t xml:space="preserve">Герасименко </w:t>
      </w:r>
      <w:r w:rsidR="00F811DA">
        <w:rPr>
          <w:bCs/>
          <w:color w:val="000000"/>
          <w:lang w:val="uk-UA"/>
        </w:rPr>
        <w:t>Валентину Григорівну</w:t>
      </w:r>
      <w:r w:rsidR="00F777BD">
        <w:rPr>
          <w:bCs/>
          <w:color w:val="000000"/>
          <w:lang w:val="uk-UA"/>
        </w:rPr>
        <w:t xml:space="preserve"> – </w:t>
      </w:r>
      <w:bookmarkStart w:id="19" w:name="_Hlk174100625"/>
      <w:r w:rsidR="00F811DA" w:rsidRPr="00F811DA">
        <w:rPr>
          <w:rFonts w:eastAsia="Times New Roman" w:cs="Times New Roman"/>
          <w:lang w:val="uk-UA" w:eastAsia="zh-CN"/>
        </w:rPr>
        <w:t>члена Ради організації ветеранів міста Чорноморська Одеської області;</w:t>
      </w:r>
    </w:p>
    <w:bookmarkEnd w:id="19"/>
    <w:p w14:paraId="30AA8AAE" w14:textId="61CF9D86" w:rsidR="00F811DA" w:rsidRPr="00F811DA" w:rsidRDefault="00F777BD" w:rsidP="00F811D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</w:t>
      </w:r>
      <w:r w:rsidR="00F811DA">
        <w:rPr>
          <w:bCs/>
          <w:color w:val="000000"/>
          <w:lang w:val="uk-UA"/>
        </w:rPr>
        <w:t>Сергієнка Віктора Олексійовича</w:t>
      </w:r>
      <w:r>
        <w:rPr>
          <w:bCs/>
          <w:color w:val="000000"/>
          <w:lang w:val="uk-UA"/>
        </w:rPr>
        <w:t xml:space="preserve"> – </w:t>
      </w:r>
      <w:r w:rsidR="00F811DA" w:rsidRPr="00F811DA">
        <w:rPr>
          <w:rFonts w:eastAsia="Times New Roman" w:cs="Times New Roman"/>
          <w:lang w:val="uk-UA" w:eastAsia="zh-CN"/>
        </w:rPr>
        <w:t>члена Ради організації ветеранів міста Чорноморська Одеської області</w:t>
      </w:r>
      <w:r w:rsidR="00F811DA">
        <w:rPr>
          <w:rFonts w:eastAsia="Times New Roman" w:cs="Times New Roman"/>
          <w:lang w:val="uk-UA" w:eastAsia="zh-CN"/>
        </w:rPr>
        <w:t>.</w:t>
      </w:r>
    </w:p>
    <w:p w14:paraId="60D89FFA" w14:textId="1997010B" w:rsidR="00960D1A" w:rsidRPr="00960D1A" w:rsidRDefault="00960D1A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</w:p>
    <w:p w14:paraId="644BB552" w14:textId="4656F1D3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AC6ECC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2E6906">
        <w:rPr>
          <w:rFonts w:eastAsia="Times New Roman" w:cs="Times New Roman"/>
          <w:iCs/>
          <w:lang w:val="uk-UA" w:eastAsia="zh-CN"/>
        </w:rPr>
        <w:t xml:space="preserve"> заступника міського голови </w:t>
      </w:r>
      <w:r w:rsidR="00AC6ECC">
        <w:rPr>
          <w:rFonts w:eastAsia="Times New Roman" w:cs="Times New Roman"/>
          <w:iCs/>
          <w:lang w:val="uk-UA" w:eastAsia="zh-CN"/>
        </w:rPr>
        <w:t xml:space="preserve">Романа </w:t>
      </w:r>
      <w:proofErr w:type="spellStart"/>
      <w:r w:rsidR="00AC6ECC">
        <w:rPr>
          <w:rFonts w:eastAsia="Times New Roman" w:cs="Times New Roman"/>
          <w:iCs/>
          <w:lang w:val="uk-UA" w:eastAsia="zh-CN"/>
        </w:rPr>
        <w:t>Тєліпова</w:t>
      </w:r>
      <w:proofErr w:type="spellEnd"/>
      <w:r w:rsidR="002E6906">
        <w:rPr>
          <w:rFonts w:eastAsia="Times New Roman" w:cs="Times New Roman"/>
          <w:iCs/>
          <w:lang w:val="uk-UA" w:eastAsia="zh-CN"/>
        </w:rPr>
        <w:t xml:space="preserve"> та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930DDF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2AF7E91D" w14:textId="03B6C0E6" w:rsidR="002E6906" w:rsidRDefault="002E6906" w:rsidP="009F24D2">
      <w:pPr>
        <w:jc w:val="both"/>
        <w:rPr>
          <w:bCs/>
          <w:lang w:val="uk-UA"/>
        </w:rPr>
      </w:pPr>
    </w:p>
    <w:p w14:paraId="1512F659" w14:textId="77777777" w:rsidR="002E6906" w:rsidRPr="00534FF4" w:rsidRDefault="002E6906" w:rsidP="009F24D2">
      <w:pPr>
        <w:jc w:val="both"/>
        <w:rPr>
          <w:bCs/>
          <w:lang w:val="uk-UA"/>
        </w:rPr>
      </w:pPr>
    </w:p>
    <w:p w14:paraId="3F57E240" w14:textId="1381700E" w:rsidR="00FC69DC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2A3AFB">
        <w:rPr>
          <w:bCs/>
          <w:lang w:val="uk-UA"/>
        </w:rPr>
        <w:t xml:space="preserve">Міський голова                                                        </w:t>
      </w:r>
      <w:r w:rsidR="00930DDF">
        <w:rPr>
          <w:bCs/>
          <w:lang w:val="uk-UA"/>
        </w:rPr>
        <w:t xml:space="preserve">        </w:t>
      </w:r>
      <w:r w:rsidR="002A3AFB">
        <w:rPr>
          <w:bCs/>
          <w:lang w:val="uk-UA"/>
        </w:rPr>
        <w:t xml:space="preserve">                         Василь ГУЛЯЄВ</w:t>
      </w:r>
    </w:p>
    <w:p w14:paraId="67B473A5" w14:textId="10C56161" w:rsidR="002E6906" w:rsidRDefault="002E6906" w:rsidP="009F24D2">
      <w:pPr>
        <w:jc w:val="both"/>
        <w:rPr>
          <w:bCs/>
          <w:lang w:val="uk-UA"/>
        </w:rPr>
      </w:pPr>
    </w:p>
    <w:p w14:paraId="7F3570F2" w14:textId="403AE249" w:rsidR="002E6906" w:rsidRDefault="002E6906" w:rsidP="009F24D2">
      <w:pPr>
        <w:jc w:val="both"/>
        <w:rPr>
          <w:bCs/>
          <w:lang w:val="uk-UA"/>
        </w:rPr>
      </w:pPr>
    </w:p>
    <w:p w14:paraId="2E07D36D" w14:textId="7D46CC51" w:rsidR="002E6906" w:rsidRDefault="002E6906" w:rsidP="009F24D2">
      <w:pPr>
        <w:jc w:val="both"/>
        <w:rPr>
          <w:bCs/>
          <w:lang w:val="uk-UA"/>
        </w:rPr>
      </w:pPr>
    </w:p>
    <w:p w14:paraId="201949D2" w14:textId="0531C3A7" w:rsidR="002E6906" w:rsidRDefault="002E6906" w:rsidP="009F24D2">
      <w:pPr>
        <w:jc w:val="both"/>
        <w:rPr>
          <w:bCs/>
          <w:lang w:val="uk-UA"/>
        </w:rPr>
      </w:pPr>
    </w:p>
    <w:p w14:paraId="612B8048" w14:textId="5CE54736" w:rsidR="002E6906" w:rsidRDefault="002E6906" w:rsidP="009F24D2">
      <w:pPr>
        <w:jc w:val="both"/>
        <w:rPr>
          <w:bCs/>
          <w:lang w:val="uk-UA"/>
        </w:rPr>
      </w:pPr>
    </w:p>
    <w:p w14:paraId="62E9C286" w14:textId="3CD87BB3" w:rsidR="002E6906" w:rsidRDefault="002E6906" w:rsidP="009F24D2">
      <w:pPr>
        <w:jc w:val="both"/>
        <w:rPr>
          <w:bCs/>
          <w:lang w:val="uk-UA"/>
        </w:rPr>
      </w:pPr>
    </w:p>
    <w:p w14:paraId="580E66E1" w14:textId="3B8DB24F" w:rsidR="002E6906" w:rsidRDefault="002E6906" w:rsidP="009F24D2">
      <w:pPr>
        <w:jc w:val="both"/>
        <w:rPr>
          <w:bCs/>
          <w:lang w:val="uk-UA"/>
        </w:rPr>
      </w:pPr>
    </w:p>
    <w:p w14:paraId="45FE621B" w14:textId="4B0684BE" w:rsidR="002E6906" w:rsidRDefault="002E6906" w:rsidP="009F24D2">
      <w:pPr>
        <w:jc w:val="both"/>
        <w:rPr>
          <w:bCs/>
          <w:lang w:val="uk-UA"/>
        </w:rPr>
      </w:pPr>
    </w:p>
    <w:p w14:paraId="541F4C2E" w14:textId="4FBA74C6" w:rsidR="002E6906" w:rsidRDefault="002E6906" w:rsidP="009F24D2">
      <w:pPr>
        <w:jc w:val="both"/>
        <w:rPr>
          <w:bCs/>
          <w:lang w:val="uk-UA"/>
        </w:rPr>
      </w:pPr>
    </w:p>
    <w:p w14:paraId="3F1EB7A1" w14:textId="2710F1C5" w:rsidR="002E6906" w:rsidRDefault="002E6906" w:rsidP="009F24D2">
      <w:pPr>
        <w:jc w:val="both"/>
        <w:rPr>
          <w:bCs/>
          <w:lang w:val="uk-UA"/>
        </w:rPr>
      </w:pPr>
    </w:p>
    <w:p w14:paraId="5017CB10" w14:textId="77777777" w:rsidR="00C1418A" w:rsidRDefault="00C1418A" w:rsidP="009F24D2">
      <w:pPr>
        <w:jc w:val="both"/>
        <w:rPr>
          <w:bCs/>
          <w:lang w:val="uk-UA"/>
        </w:rPr>
      </w:pPr>
    </w:p>
    <w:p w14:paraId="7BA11003" w14:textId="77777777" w:rsidR="002E6906" w:rsidRDefault="002E6906" w:rsidP="009F24D2">
      <w:pPr>
        <w:jc w:val="both"/>
        <w:rPr>
          <w:bCs/>
          <w:lang w:val="uk-UA"/>
        </w:rPr>
      </w:pPr>
    </w:p>
    <w:sectPr w:rsidR="002E6906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4D71"/>
    <w:rsid w:val="00022AE9"/>
    <w:rsid w:val="000246B5"/>
    <w:rsid w:val="00026D69"/>
    <w:rsid w:val="0003531B"/>
    <w:rsid w:val="00041916"/>
    <w:rsid w:val="00067405"/>
    <w:rsid w:val="000D108E"/>
    <w:rsid w:val="000D7B8F"/>
    <w:rsid w:val="000E2388"/>
    <w:rsid w:val="000E7257"/>
    <w:rsid w:val="001142D2"/>
    <w:rsid w:val="00117E4D"/>
    <w:rsid w:val="001432CC"/>
    <w:rsid w:val="00153DB0"/>
    <w:rsid w:val="001628F5"/>
    <w:rsid w:val="001A62CD"/>
    <w:rsid w:val="001B6629"/>
    <w:rsid w:val="001C0243"/>
    <w:rsid w:val="001E4A7B"/>
    <w:rsid w:val="001E6FD7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A3AFB"/>
    <w:rsid w:val="002B1B83"/>
    <w:rsid w:val="002B653D"/>
    <w:rsid w:val="002D233C"/>
    <w:rsid w:val="002D414A"/>
    <w:rsid w:val="002E6906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B0D96"/>
    <w:rsid w:val="00405DEA"/>
    <w:rsid w:val="00422487"/>
    <w:rsid w:val="00426079"/>
    <w:rsid w:val="00431B64"/>
    <w:rsid w:val="00442A24"/>
    <w:rsid w:val="00457699"/>
    <w:rsid w:val="00462982"/>
    <w:rsid w:val="00477C6A"/>
    <w:rsid w:val="00482349"/>
    <w:rsid w:val="004903C1"/>
    <w:rsid w:val="004A1847"/>
    <w:rsid w:val="004A47E9"/>
    <w:rsid w:val="004B7FF2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7F00"/>
    <w:rsid w:val="006C28F2"/>
    <w:rsid w:val="006D14B1"/>
    <w:rsid w:val="006D4C0E"/>
    <w:rsid w:val="006D6354"/>
    <w:rsid w:val="006F0F67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6DAC"/>
    <w:rsid w:val="007904D4"/>
    <w:rsid w:val="0079181C"/>
    <w:rsid w:val="007A329C"/>
    <w:rsid w:val="007B2BFE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550BB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5EAB"/>
    <w:rsid w:val="009221E2"/>
    <w:rsid w:val="00930DDF"/>
    <w:rsid w:val="00955BEB"/>
    <w:rsid w:val="00960D1A"/>
    <w:rsid w:val="009643B9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71122"/>
    <w:rsid w:val="00A9136C"/>
    <w:rsid w:val="00AA3D82"/>
    <w:rsid w:val="00AB537B"/>
    <w:rsid w:val="00AC2133"/>
    <w:rsid w:val="00AC6ECC"/>
    <w:rsid w:val="00AD2617"/>
    <w:rsid w:val="00AE3646"/>
    <w:rsid w:val="00AF22DB"/>
    <w:rsid w:val="00B00A5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2DDC"/>
    <w:rsid w:val="00B742DD"/>
    <w:rsid w:val="00B87905"/>
    <w:rsid w:val="00B9746A"/>
    <w:rsid w:val="00BA0E1B"/>
    <w:rsid w:val="00BC00FB"/>
    <w:rsid w:val="00BC0700"/>
    <w:rsid w:val="00BC2538"/>
    <w:rsid w:val="00BC57CB"/>
    <w:rsid w:val="00BC59F0"/>
    <w:rsid w:val="00BF0290"/>
    <w:rsid w:val="00BF72E0"/>
    <w:rsid w:val="00C1418A"/>
    <w:rsid w:val="00C17626"/>
    <w:rsid w:val="00C27C99"/>
    <w:rsid w:val="00C45483"/>
    <w:rsid w:val="00C517F9"/>
    <w:rsid w:val="00C72897"/>
    <w:rsid w:val="00C77950"/>
    <w:rsid w:val="00CA554F"/>
    <w:rsid w:val="00CA5B29"/>
    <w:rsid w:val="00CB2AB9"/>
    <w:rsid w:val="00CC34B9"/>
    <w:rsid w:val="00CD3FA3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76A2"/>
    <w:rsid w:val="00F17C99"/>
    <w:rsid w:val="00F514AC"/>
    <w:rsid w:val="00F54B56"/>
    <w:rsid w:val="00F67E5B"/>
    <w:rsid w:val="00F75978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E06"/>
    <w:rsid w:val="00FD44EF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13</cp:revision>
  <cp:lastPrinted>2024-09-23T12:08:00Z</cp:lastPrinted>
  <dcterms:created xsi:type="dcterms:W3CDTF">2024-09-23T06:44:00Z</dcterms:created>
  <dcterms:modified xsi:type="dcterms:W3CDTF">2024-09-25T08:43:00Z</dcterms:modified>
</cp:coreProperties>
</file>