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72" w:rsidRDefault="00DB0872">
      <w:pPr>
        <w:ind w:firstLine="708"/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</w:pPr>
    </w:p>
    <w:p w:rsidR="00DB0872" w:rsidRDefault="00DB0872">
      <w:pPr>
        <w:jc w:val="center"/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:rsidR="00DB0872" w:rsidRDefault="00DD7ECC">
      <w:pPr>
        <w:jc w:val="center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УКРАЇНА</w:t>
      </w:r>
    </w:p>
    <w:p w:rsidR="00DB0872" w:rsidRDefault="00DB0872">
      <w:pPr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</w:p>
    <w:p w:rsidR="00DB0872" w:rsidRDefault="00DB0872">
      <w:pPr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</w:p>
    <w:p w:rsidR="00DB0872" w:rsidRDefault="00DD7ECC">
      <w:pPr>
        <w:jc w:val="center"/>
        <w:rPr>
          <w:rFonts w:ascii="Times New Roman" w:hAnsi="Times New Roman" w:cs="Times New Roman"/>
          <w:color w:val="FFFFFF" w:themeColor="background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Ч М О </w:t>
      </w:r>
      <w:proofErr w:type="gramStart"/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С Ь К А      В И К О Н А В Ч И Й      К О М І Т ЕТРІШЕННЯ</w:t>
      </w: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                </w:t>
      </w:r>
      <w:bookmarkStart w:id="0" w:name="_GoBack"/>
      <w:bookmarkEnd w:id="0"/>
    </w:p>
    <w:tbl>
      <w:tblPr>
        <w:tblStyle w:val="af1"/>
        <w:tblW w:w="4786" w:type="dxa"/>
        <w:tblLayout w:type="fixed"/>
        <w:tblLook w:val="04A0" w:firstRow="1" w:lastRow="0" w:firstColumn="1" w:lastColumn="0" w:noHBand="0" w:noVBand="1"/>
      </w:tblPr>
      <w:tblGrid>
        <w:gridCol w:w="4786"/>
      </w:tblGrid>
      <w:tr w:rsidR="00DB0872" w:rsidRPr="00C1017C">
        <w:trPr>
          <w:trHeight w:val="149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0872" w:rsidRDefault="00DD7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внесення змін до  Порядку надання стоматологічної допомоги комунальним некомерційним підприємством «Стоматологічна поліклініка міста Чорноморська»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 за рахунок коштів бюджету Чорноморської міської територіальної громади, затвердженого рішенням виконавчого комітету Чорноморської міської ради Одеського району Одеської області від 08.08.2024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93</w:t>
            </w:r>
          </w:p>
        </w:tc>
      </w:tr>
    </w:tbl>
    <w:p w:rsidR="00DB0872" w:rsidRDefault="00DB087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B0872" w:rsidRDefault="00DD7ECC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З метою упорядкування надання стоматологічних послуг окремим категоріям  громадян Чорноморської міської територіальної громади, їх соціальної підтримки за раху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нок коштів бюджету Чорноморської міської територіальної громади, 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іської цільової програми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соціального захисту та надання соціальних послуг населенню Чорноморської  міської територіальної  громади, затвердженої рішенням Чорноморської міської ради Одеського району Одеської області від 24.12.2020 № 16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(зі змінами),  </w:t>
      </w:r>
    </w:p>
    <w:p w:rsidR="00DB0872" w:rsidRDefault="00DB0872">
      <w:pPr>
        <w:tabs>
          <w:tab w:val="left" w:pos="709"/>
          <w:tab w:val="left" w:pos="10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B0872" w:rsidRDefault="00DD7E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виконавчий комітет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Чорноморської міської ради Одеського району Одеської області  вирішив:</w:t>
      </w:r>
    </w:p>
    <w:p w:rsidR="00DB0872" w:rsidRDefault="00DB0872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0872" w:rsidRDefault="00DD7ECC">
      <w:pPr>
        <w:tabs>
          <w:tab w:val="left" w:pos="567"/>
          <w:tab w:val="left" w:pos="709"/>
          <w:tab w:val="left" w:pos="1020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Внести зміни до п. 5.2 Порядку надання стоматологічної допомоги комунальним некомерційним підприємством </w:t>
      </w:r>
      <w:r>
        <w:rPr>
          <w:rFonts w:eastAsia="Calibri" w:cs="Calibri"/>
          <w:sz w:val="24"/>
          <w:szCs w:val="24"/>
          <w:lang w:val="uk-UA"/>
        </w:rPr>
        <w:t>"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Стоматологічна поліклініка міста Чорноморська</w:t>
      </w:r>
      <w:r>
        <w:rPr>
          <w:rFonts w:eastAsia="Calibri" w:cs="Calibri"/>
          <w:sz w:val="24"/>
          <w:szCs w:val="24"/>
          <w:lang w:val="uk-UA"/>
        </w:rPr>
        <w:t>"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за рахунок коштів бюджету Чорноморської міської територіальної громади, затвердженого рішенням виконавчого комітету Чорноморської міської ради Одеського району Одеської області від 08.08.2024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№ 293, та викласти його у новій редакції:</w:t>
      </w:r>
    </w:p>
    <w:p w:rsidR="00DB0872" w:rsidRDefault="00DD7EC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sz w:val="24"/>
          <w:szCs w:val="24"/>
          <w:lang w:val="uk-UA"/>
        </w:rPr>
        <w:t>"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5.2.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 граничній сумі на одного пільговика:</w:t>
      </w:r>
    </w:p>
    <w:p w:rsidR="00DB0872" w:rsidRDefault="00DD7EC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- на суму 6 000,00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пенсіонерам, ветеранам праці – першочергове безплатне зубопротезування (за винятком протезування із дорогоцінних металів) за умови,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якщо розмір місячного доходу не перевищує двох прожиткових мінімумів на одну особу у період звернення відповідного року ( при наданні відповідної довідки );</w:t>
      </w:r>
    </w:p>
    <w:p w:rsidR="00DB0872" w:rsidRDefault="00C1017C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     </w:t>
      </w:r>
      <w:r w:rsidR="00DD7EC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- на суму 3 000,00 </w:t>
      </w:r>
      <w:proofErr w:type="spellStart"/>
      <w:r w:rsidR="00DD7EC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грн</w:t>
      </w:r>
      <w:proofErr w:type="spellEnd"/>
      <w:r w:rsidR="00DD7EC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пенсіонерам, ветеранам праці – першочергове безплатне зубопротезування (за в</w:t>
      </w:r>
      <w:r w:rsidR="00DD7EC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инятком протезування із дорогоцінних металів) за умови, якщо розмір місячного доходу перевищує два прожиткових мінімуму на одну особу у період звернення відповідного року ( при наданні відповідної довідки )</w:t>
      </w:r>
      <w:r w:rsidR="00DD7ECC">
        <w:rPr>
          <w:rFonts w:ascii="Times New Roman" w:eastAsia="Calibri" w:hAnsi="Times New Roman" w:cs="Calibri"/>
          <w:color w:val="000000"/>
          <w:sz w:val="24"/>
          <w:szCs w:val="24"/>
          <w:lang w:val="uk-UA"/>
        </w:rPr>
        <w:t>".</w:t>
      </w:r>
    </w:p>
    <w:p w:rsidR="00DB0872" w:rsidRDefault="00DD7ECC">
      <w:pPr>
        <w:tabs>
          <w:tab w:val="left" w:pos="567"/>
          <w:tab w:val="left" w:pos="709"/>
          <w:tab w:val="left" w:pos="1020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2. Внести зміни до п. 9 Порядку надання стомато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логічної допомоги комунальним некомерційним підприємством </w:t>
      </w:r>
      <w:r>
        <w:rPr>
          <w:rFonts w:ascii="Times New Roman" w:eastAsia="Calibri" w:hAnsi="Times New Roman" w:cs="Calibri"/>
          <w:sz w:val="24"/>
          <w:szCs w:val="24"/>
          <w:lang w:val="uk-UA"/>
        </w:rPr>
        <w:t>"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Стоматологічна поліклініка міста Чорноморська</w:t>
      </w:r>
      <w:r>
        <w:rPr>
          <w:rFonts w:ascii="Times New Roman" w:eastAsia="Calibri" w:hAnsi="Times New Roman" w:cs="Calibri"/>
          <w:sz w:val="24"/>
          <w:szCs w:val="24"/>
          <w:lang w:val="uk-UA"/>
        </w:rPr>
        <w:t>"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за рахунок коштів бюджету Чорноморської міської територіальної громади, затвердженого ріш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енням виконавчого комітету Чорноморської міської ради Одеського району Одеської області від 08.08.2024        № 293, та викласти його у новій редакції:</w:t>
      </w:r>
    </w:p>
    <w:p w:rsidR="00DB0872" w:rsidRPr="00C1017C" w:rsidRDefault="00DD7EC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sz w:val="24"/>
          <w:szCs w:val="24"/>
          <w:lang w:val="uk-UA" w:eastAsia="ru-RU"/>
        </w:rPr>
        <w:t>"</w:t>
      </w:r>
      <w:r w:rsidRPr="00C1017C">
        <w:rPr>
          <w:rFonts w:ascii="Times New Roman" w:eastAsia="Arial" w:hAnsi="Times New Roman"/>
          <w:sz w:val="24"/>
          <w:szCs w:val="24"/>
          <w:lang w:val="uk-UA" w:eastAsia="ru-RU"/>
        </w:rPr>
        <w:t xml:space="preserve">9. Комунальне некомерційне підприємство </w:t>
      </w:r>
      <w:r w:rsidRPr="00C1017C">
        <w:rPr>
          <w:rFonts w:ascii="Times New Roman" w:eastAsia="Arial" w:hAnsi="Times New Roman" w:cs="Calibri"/>
          <w:sz w:val="24"/>
          <w:szCs w:val="24"/>
          <w:lang w:val="uk-UA" w:eastAsia="ru-RU"/>
        </w:rPr>
        <w:t>"</w:t>
      </w:r>
      <w:r w:rsidRPr="00C1017C">
        <w:rPr>
          <w:rFonts w:ascii="Times New Roman" w:eastAsia="Arial" w:hAnsi="Times New Roman"/>
          <w:sz w:val="24"/>
          <w:szCs w:val="24"/>
          <w:lang w:val="uk-UA" w:eastAsia="ru-RU"/>
        </w:rPr>
        <w:t>Стоматологічна поліклініка                                   м</w:t>
      </w:r>
      <w:r w:rsidRPr="00C1017C">
        <w:rPr>
          <w:rFonts w:ascii="Times New Roman" w:eastAsia="Arial" w:hAnsi="Times New Roman"/>
          <w:sz w:val="24"/>
          <w:szCs w:val="24"/>
          <w:lang w:val="uk-UA" w:eastAsia="ru-RU"/>
        </w:rPr>
        <w:t>іста Чорноморська</w:t>
      </w:r>
      <w:r w:rsidRPr="00C1017C">
        <w:rPr>
          <w:rFonts w:ascii="Times New Roman" w:eastAsia="Arial" w:hAnsi="Times New Roman" w:cs="Calibri"/>
          <w:sz w:val="24"/>
          <w:szCs w:val="24"/>
          <w:lang w:val="uk-UA" w:eastAsia="ru-RU"/>
        </w:rPr>
        <w:t xml:space="preserve">" </w:t>
      </w:r>
      <w:r w:rsidRPr="00C1017C">
        <w:rPr>
          <w:rFonts w:ascii="Times New Roman" w:eastAsia="Arial" w:hAnsi="Times New Roman"/>
          <w:sz w:val="24"/>
          <w:szCs w:val="24"/>
          <w:lang w:val="uk-UA" w:eastAsia="ru-RU"/>
        </w:rPr>
        <w:t xml:space="preserve">Чорноморської міської ради Одеського району Одеської області для забезпечення надання медичної допомоги відповідно до цього Порядку одержує кошти з бюджету Чорноморської міської територіальної громади за КПКВК МБ 0212100 </w:t>
      </w:r>
      <w:r w:rsidRPr="00C1017C">
        <w:rPr>
          <w:rFonts w:ascii="Times New Roman" w:eastAsia="Arial" w:hAnsi="Times New Roman" w:cs="Calibri"/>
          <w:sz w:val="24"/>
          <w:szCs w:val="24"/>
          <w:lang w:val="uk-UA" w:eastAsia="ru-RU"/>
        </w:rPr>
        <w:t>"</w:t>
      </w:r>
      <w:r w:rsidRPr="00C1017C">
        <w:rPr>
          <w:rFonts w:ascii="Times New Roman" w:eastAsia="Arial" w:hAnsi="Times New Roman"/>
          <w:sz w:val="24"/>
          <w:szCs w:val="24"/>
          <w:lang w:val="uk-UA" w:eastAsia="ru-RU"/>
        </w:rPr>
        <w:t xml:space="preserve">Стоматологічна </w:t>
      </w:r>
      <w:r w:rsidRPr="00C1017C">
        <w:rPr>
          <w:rFonts w:ascii="Times New Roman" w:eastAsia="Arial" w:hAnsi="Times New Roman"/>
          <w:sz w:val="24"/>
          <w:szCs w:val="24"/>
          <w:lang w:val="uk-UA" w:eastAsia="ru-RU"/>
        </w:rPr>
        <w:t>допомога населенню</w:t>
      </w:r>
      <w:r w:rsidRPr="00C1017C">
        <w:rPr>
          <w:rFonts w:ascii="Times New Roman" w:eastAsia="Arial" w:hAnsi="Times New Roman" w:cs="Calibri"/>
          <w:sz w:val="24"/>
          <w:szCs w:val="24"/>
          <w:lang w:val="uk-UA" w:eastAsia="ru-RU"/>
        </w:rPr>
        <w:t>"</w:t>
      </w:r>
      <w:r w:rsidRPr="00C1017C">
        <w:rPr>
          <w:rFonts w:ascii="Times New Roman" w:eastAsia="Arial" w:hAnsi="Times New Roman"/>
          <w:sz w:val="24"/>
          <w:szCs w:val="24"/>
          <w:lang w:val="uk-UA" w:eastAsia="ru-RU"/>
        </w:rPr>
        <w:t xml:space="preserve"> та КПКВК МБ 0212152 "Інші програми та заходи у сфері охорони здоров’я" від головного розпорядника коштів – виконавчий  комітет Чорноморської міської ради Одеського району Одеської області відповідно до затверджених бюджетних призначень </w:t>
      </w:r>
      <w:r w:rsidRPr="00C1017C">
        <w:rPr>
          <w:rFonts w:ascii="Times New Roman" w:eastAsia="Arial" w:hAnsi="Times New Roman"/>
          <w:sz w:val="24"/>
          <w:szCs w:val="24"/>
          <w:lang w:val="uk-UA" w:eastAsia="ru-RU"/>
        </w:rPr>
        <w:t>в бюджеті Чорноморської міської територіальної громади на відповідний рік</w:t>
      </w:r>
      <w:r>
        <w:rPr>
          <w:rFonts w:ascii="Times New Roman" w:eastAsia="Calibri" w:hAnsi="Times New Roman" w:cs="Calibri"/>
          <w:sz w:val="24"/>
          <w:szCs w:val="24"/>
          <w:lang w:val="uk-UA" w:eastAsia="ru-RU"/>
        </w:rPr>
        <w:t>"</w:t>
      </w:r>
      <w:r w:rsidRPr="00C1017C">
        <w:rPr>
          <w:rFonts w:ascii="Times New Roman" w:eastAsia="Arial" w:hAnsi="Times New Roman"/>
          <w:sz w:val="24"/>
          <w:szCs w:val="24"/>
          <w:lang w:val="uk-UA" w:eastAsia="ru-RU"/>
        </w:rPr>
        <w:t xml:space="preserve"> .</w:t>
      </w:r>
    </w:p>
    <w:p w:rsidR="00DB0872" w:rsidRDefault="00DB0872">
      <w:pPr>
        <w:tabs>
          <w:tab w:val="left" w:pos="567"/>
          <w:tab w:val="left" w:pos="709"/>
          <w:tab w:val="left" w:pos="1020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B0872" w:rsidRDefault="00DD7ECC">
      <w:pPr>
        <w:tabs>
          <w:tab w:val="left" w:pos="567"/>
          <w:tab w:val="left" w:pos="709"/>
          <w:tab w:val="left" w:pos="1020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3. Контроль за виконанням даного рішення покласти на заступника міського голови Романа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Тєліпова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B0872" w:rsidRDefault="00DB0872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B0872" w:rsidRDefault="00DB0872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0872" w:rsidRDefault="00DB0872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0872" w:rsidRDefault="00DD7ECC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Василь ГУЛЯЄВ</w:t>
      </w:r>
    </w:p>
    <w:p w:rsidR="00DB0872" w:rsidRDefault="00DB0872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B0872" w:rsidRDefault="00DB0872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B0872" w:rsidRDefault="00DB0872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B0872" w:rsidRDefault="00DB0872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B0872" w:rsidRDefault="00DB0872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B0872" w:rsidRDefault="00DB0872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B0872" w:rsidRDefault="00DB0872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B0872" w:rsidRDefault="00DB0872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B0872" w:rsidRDefault="00DB0872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B0872" w:rsidRDefault="00DB0872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B0872" w:rsidRDefault="00DB0872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B0872" w:rsidRDefault="00DB0872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B0872" w:rsidRDefault="00DB0872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B0872" w:rsidRDefault="00DB0872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B0872" w:rsidRDefault="00DB0872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B0872" w:rsidRDefault="00DB0872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B0872" w:rsidRDefault="00DB0872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B0872" w:rsidRDefault="00DB0872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B0872" w:rsidRDefault="00DB0872">
      <w:pPr>
        <w:tabs>
          <w:tab w:val="left" w:pos="709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DB0872" w:rsidRPr="00D13F2F" w:rsidRDefault="00DD7ECC" w:rsidP="00D13F2F">
      <w:pPr>
        <w:tabs>
          <w:tab w:val="left" w:pos="567"/>
          <w:tab w:val="left" w:pos="709"/>
          <w:tab w:val="left" w:pos="102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 w:rsidR="00D13F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</w:p>
    <w:p w:rsidR="00DB0872" w:rsidRDefault="00DD7ECC">
      <w:pPr>
        <w:spacing w:after="0" w:line="240" w:lineRule="auto"/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>ПОГОДЖЕНО:</w:t>
      </w:r>
    </w:p>
    <w:p w:rsidR="00DB0872" w:rsidRDefault="00DB0872">
      <w:pPr>
        <w:spacing w:after="0" w:line="240" w:lineRule="auto"/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</w:p>
    <w:p w:rsidR="00DB0872" w:rsidRDefault="00DB0872">
      <w:pPr>
        <w:spacing w:after="0" w:line="240" w:lineRule="auto"/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</w:p>
    <w:p w:rsidR="00DB0872" w:rsidRDefault="00DB0872">
      <w:pPr>
        <w:spacing w:after="0" w:line="240" w:lineRule="auto"/>
        <w:ind w:right="-6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</w:p>
    <w:p w:rsidR="00DB0872" w:rsidRDefault="00DD7ECC">
      <w:pPr>
        <w:spacing w:after="0" w:line="240" w:lineRule="auto"/>
        <w:ind w:right="-6"/>
        <w:rPr>
          <w:rFonts w:ascii="Times New Roman" w:eastAsia="SimSun" w:hAnsi="Times New Roman" w:cs="Times New Roman"/>
          <w:sz w:val="24"/>
          <w:szCs w:val="24"/>
          <w:lang w:eastAsia="uk-U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Заступник міського голови      </w:t>
      </w: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ab/>
        <w:t xml:space="preserve">      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    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       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>Роман Т</w:t>
      </w: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>ЄЛІПОВ</w:t>
      </w:r>
    </w:p>
    <w:p w:rsidR="00DB0872" w:rsidRDefault="00DB0872">
      <w:pPr>
        <w:spacing w:after="0" w:line="240" w:lineRule="auto"/>
        <w:ind w:right="-6"/>
        <w:rPr>
          <w:rFonts w:ascii="Times New Roman" w:eastAsia="SimSun" w:hAnsi="Times New Roman" w:cs="Times New Roman"/>
          <w:sz w:val="24"/>
          <w:szCs w:val="24"/>
          <w:lang w:eastAsia="uk-UA"/>
        </w:rPr>
      </w:pPr>
    </w:p>
    <w:p w:rsidR="00DB0872" w:rsidRDefault="00DB0872">
      <w:pPr>
        <w:spacing w:after="0" w:line="240" w:lineRule="auto"/>
        <w:ind w:right="-6"/>
        <w:rPr>
          <w:rFonts w:ascii="Times New Roman" w:eastAsia="SimSun" w:hAnsi="Times New Roman" w:cs="Times New Roman"/>
          <w:sz w:val="24"/>
          <w:szCs w:val="24"/>
          <w:lang w:eastAsia="uk-UA"/>
        </w:rPr>
      </w:pPr>
    </w:p>
    <w:p w:rsidR="00DB0872" w:rsidRDefault="00D13F2F">
      <w:pPr>
        <w:spacing w:after="0" w:line="240" w:lineRule="auto"/>
        <w:ind w:right="-6"/>
        <w:rPr>
          <w:rFonts w:ascii="Times New Roman" w:eastAsia="SimSun" w:hAnsi="Times New Roman" w:cs="Times New Roman"/>
          <w:sz w:val="24"/>
          <w:szCs w:val="24"/>
          <w:lang w:eastAsia="uk-U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>Заступниця</w:t>
      </w:r>
      <w:r w:rsidR="00DD7ECC"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 міського голови </w:t>
      </w:r>
      <w:r w:rsidR="00DD7ECC">
        <w:rPr>
          <w:rFonts w:ascii="Times New Roman" w:eastAsia="SimSun" w:hAnsi="Times New Roman" w:cs="Times New Roman"/>
          <w:sz w:val="24"/>
          <w:szCs w:val="24"/>
          <w:lang w:val="uk-UA" w:eastAsia="uk-UA"/>
        </w:rPr>
        <w:tab/>
        <w:t xml:space="preserve">              </w:t>
      </w: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                             </w:t>
      </w:r>
      <w:r w:rsidR="00DD7ECC"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 Наталя ЯВОЛОВА</w:t>
      </w:r>
    </w:p>
    <w:p w:rsidR="00DB0872" w:rsidRDefault="00DB0872">
      <w:pPr>
        <w:spacing w:after="0" w:line="240" w:lineRule="auto"/>
        <w:ind w:right="-6"/>
        <w:rPr>
          <w:rFonts w:ascii="Times New Roman" w:eastAsia="SimSun" w:hAnsi="Times New Roman" w:cs="Times New Roman"/>
          <w:sz w:val="24"/>
          <w:szCs w:val="24"/>
          <w:lang w:eastAsia="uk-UA"/>
        </w:rPr>
      </w:pPr>
    </w:p>
    <w:p w:rsidR="00DB0872" w:rsidRDefault="00DB0872">
      <w:pPr>
        <w:spacing w:after="0" w:line="240" w:lineRule="auto"/>
        <w:ind w:right="-6"/>
        <w:rPr>
          <w:rFonts w:ascii="Times New Roman" w:eastAsia="SimSun" w:hAnsi="Times New Roman" w:cs="Times New Roman"/>
          <w:sz w:val="24"/>
          <w:szCs w:val="24"/>
          <w:lang w:eastAsia="uk-UA"/>
        </w:rPr>
      </w:pPr>
    </w:p>
    <w:p w:rsidR="00DB0872" w:rsidRDefault="00DD7ECC">
      <w:pPr>
        <w:tabs>
          <w:tab w:val="left" w:pos="5812"/>
          <w:tab w:val="left" w:pos="5954"/>
          <w:tab w:val="left" w:pos="6237"/>
          <w:tab w:val="left" w:pos="6379"/>
        </w:tabs>
        <w:spacing w:after="0" w:line="240" w:lineRule="auto"/>
        <w:ind w:right="-6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Керуюча справами                                   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          </w:t>
      </w: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>Н</w:t>
      </w: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>аталя КУШНІРЕНКО</w:t>
      </w:r>
    </w:p>
    <w:p w:rsidR="00D13F2F" w:rsidRDefault="00D13F2F">
      <w:pPr>
        <w:tabs>
          <w:tab w:val="left" w:pos="5812"/>
          <w:tab w:val="left" w:pos="5954"/>
          <w:tab w:val="left" w:pos="6237"/>
          <w:tab w:val="left" w:pos="6379"/>
        </w:tabs>
        <w:spacing w:after="0" w:line="240" w:lineRule="auto"/>
        <w:ind w:right="-6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</w:p>
    <w:p w:rsidR="00D13F2F" w:rsidRDefault="00D13F2F" w:rsidP="00D13F2F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3F2F" w:rsidRDefault="00D13F2F" w:rsidP="00D13F2F">
      <w:pPr>
        <w:spacing w:after="0" w:line="240" w:lineRule="auto"/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Начальниця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фінансового управління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:rsidR="00D13F2F" w:rsidRDefault="00D13F2F" w:rsidP="00D13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13F2F" w:rsidRDefault="00D13F2F">
      <w:pPr>
        <w:tabs>
          <w:tab w:val="left" w:pos="5812"/>
          <w:tab w:val="left" w:pos="5954"/>
        </w:tabs>
        <w:spacing w:after="0" w:line="240" w:lineRule="auto"/>
        <w:ind w:right="-6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</w:p>
    <w:p w:rsidR="00DB0872" w:rsidRDefault="00DD7ECC">
      <w:pPr>
        <w:tabs>
          <w:tab w:val="left" w:pos="5812"/>
          <w:tab w:val="left" w:pos="5954"/>
        </w:tabs>
        <w:spacing w:after="0" w:line="240" w:lineRule="auto"/>
        <w:ind w:right="-6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Уповноважений з антикорупційної діяльності                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     </w:t>
      </w: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>Микола ЧУХЛІБ</w:t>
      </w:r>
    </w:p>
    <w:p w:rsidR="00DB0872" w:rsidRDefault="00DB0872">
      <w:pPr>
        <w:tabs>
          <w:tab w:val="left" w:pos="5812"/>
          <w:tab w:val="left" w:pos="5954"/>
        </w:tabs>
        <w:spacing w:after="0" w:line="240" w:lineRule="auto"/>
        <w:ind w:right="-6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</w:p>
    <w:p w:rsidR="00DB0872" w:rsidRDefault="00DB0872">
      <w:pPr>
        <w:tabs>
          <w:tab w:val="left" w:pos="5812"/>
          <w:tab w:val="left" w:pos="5954"/>
        </w:tabs>
        <w:spacing w:after="0" w:line="240" w:lineRule="auto"/>
        <w:ind w:right="-6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</w:p>
    <w:p w:rsidR="00DB0872" w:rsidRDefault="00DD7ECC">
      <w:pPr>
        <w:tabs>
          <w:tab w:val="left" w:pos="5812"/>
          <w:tab w:val="left" w:pos="5954"/>
        </w:tabs>
        <w:spacing w:after="0" w:line="240" w:lineRule="auto"/>
        <w:ind w:right="-6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Начальник УДРП та ПЗ                            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      </w:t>
      </w:r>
      <w:r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>Дмитро СКРИПНИЧЕНКО</w:t>
      </w:r>
    </w:p>
    <w:p w:rsidR="00DB0872" w:rsidRDefault="00DB0872">
      <w:pPr>
        <w:tabs>
          <w:tab w:val="left" w:pos="5812"/>
          <w:tab w:val="left" w:pos="5954"/>
        </w:tabs>
        <w:spacing w:after="0" w:line="240" w:lineRule="auto"/>
        <w:ind w:right="-6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</w:p>
    <w:p w:rsidR="00DB0872" w:rsidRDefault="00DB0872">
      <w:pPr>
        <w:spacing w:after="0" w:line="240" w:lineRule="auto"/>
        <w:ind w:right="-6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</w:p>
    <w:p w:rsidR="00DB0872" w:rsidRDefault="00D13F2F">
      <w:pPr>
        <w:tabs>
          <w:tab w:val="left" w:pos="5812"/>
          <w:tab w:val="left" w:pos="5954"/>
          <w:tab w:val="left" w:pos="6237"/>
        </w:tabs>
        <w:spacing w:after="0" w:line="240" w:lineRule="auto"/>
        <w:ind w:right="-6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>Начальниця</w:t>
      </w:r>
      <w:r w:rsidR="00DD7ECC"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  загального відділу                                           </w:t>
      </w:r>
      <w:r w:rsidR="00DD7ECC">
        <w:rPr>
          <w:rFonts w:ascii="Times New Roman" w:eastAsia="SimSun" w:hAnsi="Times New Roman" w:cs="Times New Roman"/>
          <w:sz w:val="24"/>
          <w:szCs w:val="24"/>
          <w:lang w:eastAsia="uk-UA"/>
        </w:rPr>
        <w:t xml:space="preserve">      </w:t>
      </w:r>
      <w:r w:rsidR="00DD7ECC"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 Ірина ТЕМНА</w:t>
      </w:r>
    </w:p>
    <w:p w:rsidR="00DB0872" w:rsidRDefault="00DB0872">
      <w:pPr>
        <w:spacing w:after="0" w:line="240" w:lineRule="auto"/>
        <w:ind w:right="-6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</w:p>
    <w:p w:rsidR="00DB0872" w:rsidRDefault="00DB0872">
      <w:pPr>
        <w:spacing w:after="0" w:line="240" w:lineRule="auto"/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</w:p>
    <w:p w:rsidR="00DB0872" w:rsidRDefault="00DB0872">
      <w:pPr>
        <w:spacing w:after="0" w:line="240" w:lineRule="auto"/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</w:p>
    <w:p w:rsidR="00DB0872" w:rsidRDefault="00DB0872">
      <w:pPr>
        <w:spacing w:after="0" w:line="240" w:lineRule="auto"/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</w:p>
    <w:p w:rsidR="00DB0872" w:rsidRDefault="00DD7ECC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Виконавець: </w:t>
      </w:r>
    </w:p>
    <w:p w:rsidR="00DB0872" w:rsidRDefault="00DD7ECC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Начальниця відділу бухгалтерського обліку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    та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>звітності-гол.бухгалтер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                                                        </w:t>
      </w:r>
      <w:r w:rsidR="00D13F2F"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  Оксана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>Бонєва</w:t>
      </w:r>
      <w:proofErr w:type="spellEnd"/>
    </w:p>
    <w:p w:rsidR="00DB0872" w:rsidRDefault="00DB0872">
      <w:pPr>
        <w:spacing w:after="0" w:line="240" w:lineRule="auto"/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</w:p>
    <w:p w:rsidR="00DB0872" w:rsidRDefault="00DB0872">
      <w:pPr>
        <w:spacing w:after="0" w:line="240" w:lineRule="auto"/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</w:p>
    <w:p w:rsidR="00DB0872" w:rsidRDefault="00DB0872">
      <w:pPr>
        <w:spacing w:after="0" w:line="240" w:lineRule="auto"/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</w:p>
    <w:p w:rsidR="00DB0872" w:rsidRDefault="00DD7ECC">
      <w:pPr>
        <w:spacing w:after="0" w:line="240" w:lineRule="auto"/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Розсилка: </w:t>
      </w:r>
    </w:p>
    <w:p w:rsidR="00DB0872" w:rsidRDefault="00DD7ECC">
      <w:pPr>
        <w:spacing w:after="0" w:line="240" w:lineRule="auto"/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Загальний відділ - 1 </w:t>
      </w:r>
    </w:p>
    <w:p w:rsidR="00DB0872" w:rsidRDefault="00DD7ECC">
      <w:pPr>
        <w:spacing w:after="0" w:line="240" w:lineRule="auto"/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>Фінансове управління -1</w:t>
      </w:r>
    </w:p>
    <w:p w:rsidR="00DB0872" w:rsidRDefault="00DD7ECC">
      <w:pPr>
        <w:spacing w:after="0" w:line="240" w:lineRule="auto"/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Відділ бухгалтерського обліку та звітності ВК - 1  </w:t>
      </w:r>
    </w:p>
    <w:p w:rsidR="00DB0872" w:rsidRDefault="00DD7ECC">
      <w:pPr>
        <w:spacing w:after="0" w:line="240" w:lineRule="auto"/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КНП </w:t>
      </w:r>
      <w:r>
        <w:rPr>
          <w:rFonts w:eastAsia="SimSun" w:cs="Calibri"/>
          <w:sz w:val="24"/>
          <w:szCs w:val="24"/>
          <w:lang w:val="uk-UA" w:eastAsia="uk-UA"/>
        </w:rPr>
        <w:t>"</w:t>
      </w: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Стоматологічна поліклініка міста </w:t>
      </w: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>Чорноморська</w:t>
      </w:r>
      <w:r>
        <w:rPr>
          <w:rFonts w:eastAsia="SimSun" w:cs="Calibri"/>
          <w:sz w:val="24"/>
          <w:szCs w:val="24"/>
          <w:lang w:val="uk-UA" w:eastAsia="uk-UA"/>
        </w:rPr>
        <w:t>"</w:t>
      </w:r>
      <w:r>
        <w:rPr>
          <w:rFonts w:ascii="Times New Roman" w:eastAsia="SimSun" w:hAnsi="Times New Roman" w:cs="Times New Roman"/>
          <w:sz w:val="24"/>
          <w:szCs w:val="24"/>
          <w:lang w:val="uk-UA" w:eastAsia="uk-UA"/>
        </w:rPr>
        <w:t xml:space="preserve"> -1</w:t>
      </w:r>
    </w:p>
    <w:p w:rsidR="00DB0872" w:rsidRDefault="00DB0872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13F2F" w:rsidRDefault="00D13F2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13F2F" w:rsidRDefault="00D13F2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B0872" w:rsidRDefault="00DD7ECC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p w:rsidR="00DB0872" w:rsidRDefault="00DB0872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516"/>
        <w:gridCol w:w="2128"/>
        <w:gridCol w:w="4678"/>
      </w:tblGrid>
      <w:tr w:rsidR="00DB0872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872" w:rsidRDefault="00DB0872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872" w:rsidRDefault="00DB0872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872" w:rsidRDefault="00DD7ECC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Начальник відділу взаємодії з правоохоронними органами,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ДСНС, оборонної роботи Микола МАЛИЙ</w:t>
            </w:r>
          </w:p>
        </w:tc>
      </w:tr>
    </w:tbl>
    <w:p w:rsidR="00DB0872" w:rsidRPr="00D13F2F" w:rsidRDefault="00DB0872">
      <w:pPr>
        <w:rPr>
          <w:lang w:val="uk-UA"/>
        </w:rPr>
        <w:sectPr w:rsidR="00DB0872" w:rsidRPr="00D13F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69" w:right="567" w:bottom="1134" w:left="1701" w:header="412" w:footer="709" w:gutter="0"/>
          <w:pgNumType w:start="2"/>
          <w:cols w:space="720"/>
          <w:formProt w:val="0"/>
          <w:docGrid w:linePitch="360" w:charSpace="4096"/>
        </w:sectPr>
      </w:pPr>
    </w:p>
    <w:p w:rsidR="00DB0872" w:rsidRDefault="00DB0872">
      <w:pPr>
        <w:keepNext/>
        <w:rPr>
          <w:lang w:val="uk-UA"/>
        </w:rPr>
      </w:pPr>
    </w:p>
    <w:sectPr w:rsidR="00DB08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276" w:bottom="1135" w:left="566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ECC" w:rsidRDefault="00DD7ECC">
      <w:pPr>
        <w:spacing w:after="0" w:line="240" w:lineRule="auto"/>
      </w:pPr>
      <w:r>
        <w:separator/>
      </w:r>
    </w:p>
  </w:endnote>
  <w:endnote w:type="continuationSeparator" w:id="0">
    <w:p w:rsidR="00DD7ECC" w:rsidRDefault="00DD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72" w:rsidRDefault="00DB087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72" w:rsidRDefault="00DB087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72" w:rsidRDefault="00DB0872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72" w:rsidRDefault="00DB0872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72" w:rsidRDefault="00DB0872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72" w:rsidRDefault="00DB08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ECC" w:rsidRDefault="00DD7ECC">
      <w:pPr>
        <w:spacing w:after="0" w:line="240" w:lineRule="auto"/>
      </w:pPr>
      <w:r>
        <w:separator/>
      </w:r>
    </w:p>
  </w:footnote>
  <w:footnote w:type="continuationSeparator" w:id="0">
    <w:p w:rsidR="00DD7ECC" w:rsidRDefault="00DD7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72" w:rsidRDefault="00DB087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72" w:rsidRDefault="00DB0872">
    <w:pPr>
      <w:pStyle w:val="a6"/>
      <w:jc w:val="center"/>
      <w:rPr>
        <w:lang w:val="en-US"/>
      </w:rPr>
    </w:pPr>
  </w:p>
  <w:p w:rsidR="00DB0872" w:rsidRDefault="00DB087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72" w:rsidRDefault="00DB0872">
    <w:pPr>
      <w:pStyle w:val="a6"/>
      <w:jc w:val="center"/>
      <w:rPr>
        <w:lang w:val="en-US"/>
      </w:rPr>
    </w:pPr>
  </w:p>
  <w:p w:rsidR="00DB0872" w:rsidRDefault="00DB0872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72" w:rsidRDefault="00DB0872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72" w:rsidRDefault="00DB0872">
    <w:pPr>
      <w:pStyle w:val="a6"/>
      <w:jc w:val="center"/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72" w:rsidRDefault="00DB0872">
    <w:pPr>
      <w:pStyle w:val="a6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72"/>
    <w:rsid w:val="007C0126"/>
    <w:rsid w:val="009B47C4"/>
    <w:rsid w:val="00C1017C"/>
    <w:rsid w:val="00D13F2F"/>
    <w:rsid w:val="00DB0872"/>
    <w:rsid w:val="00DD7ECC"/>
    <w:rsid w:val="00F4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33EAF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E711F"/>
  </w:style>
  <w:style w:type="character" w:customStyle="1" w:styleId="a7">
    <w:name w:val="Нижний колонтитул Знак"/>
    <w:basedOn w:val="a0"/>
    <w:link w:val="a8"/>
    <w:uiPriority w:val="99"/>
    <w:qFormat/>
    <w:rsid w:val="002E711F"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a9">
    <w:name w:val="Hyperlink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List Paragraph"/>
    <w:basedOn w:val="a"/>
    <w:uiPriority w:val="34"/>
    <w:qFormat/>
    <w:rsid w:val="00E50F1D"/>
    <w:pPr>
      <w:spacing w:after="0" w:line="240" w:lineRule="auto"/>
      <w:ind w:left="720"/>
      <w:contextualSpacing/>
    </w:pPr>
    <w:rPr>
      <w:rFonts w:ascii="Arial" w:eastAsia="Arial" w:hAnsi="Arial" w:cs="Arial"/>
      <w:sz w:val="24"/>
      <w:szCs w:val="24"/>
      <w:lang w:val="uk-UA"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533EA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2E711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2E711F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0">
    <w:name w:val="Без маркерів"/>
    <w:uiPriority w:val="99"/>
    <w:semiHidden/>
    <w:unhideWhenUsed/>
    <w:qFormat/>
  </w:style>
  <w:style w:type="table" w:styleId="af1">
    <w:name w:val="Table Grid"/>
    <w:basedOn w:val="a1"/>
    <w:uiPriority w:val="39"/>
    <w:rsid w:val="0009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33EAF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E711F"/>
  </w:style>
  <w:style w:type="character" w:customStyle="1" w:styleId="a7">
    <w:name w:val="Нижний колонтитул Знак"/>
    <w:basedOn w:val="a0"/>
    <w:link w:val="a8"/>
    <w:uiPriority w:val="99"/>
    <w:qFormat/>
    <w:rsid w:val="002E711F"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a9">
    <w:name w:val="Hyperlink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List Paragraph"/>
    <w:basedOn w:val="a"/>
    <w:uiPriority w:val="34"/>
    <w:qFormat/>
    <w:rsid w:val="00E50F1D"/>
    <w:pPr>
      <w:spacing w:after="0" w:line="240" w:lineRule="auto"/>
      <w:ind w:left="720"/>
      <w:contextualSpacing/>
    </w:pPr>
    <w:rPr>
      <w:rFonts w:ascii="Arial" w:eastAsia="Arial" w:hAnsi="Arial" w:cs="Arial"/>
      <w:sz w:val="24"/>
      <w:szCs w:val="24"/>
      <w:lang w:val="uk-UA"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533EA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2E711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2E711F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0">
    <w:name w:val="Без маркерів"/>
    <w:uiPriority w:val="99"/>
    <w:semiHidden/>
    <w:unhideWhenUsed/>
    <w:qFormat/>
  </w:style>
  <w:style w:type="table" w:styleId="af1">
    <w:name w:val="Table Grid"/>
    <w:basedOn w:val="a1"/>
    <w:uiPriority w:val="39"/>
    <w:rsid w:val="0009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C1DF-6ED7-4083-8926-707F294F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3178</Words>
  <Characters>1813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Алла</cp:lastModifiedBy>
  <cp:revision>2</cp:revision>
  <cp:lastPrinted>2024-09-25T13:49:00Z</cp:lastPrinted>
  <dcterms:created xsi:type="dcterms:W3CDTF">2024-09-25T13:51:00Z</dcterms:created>
  <dcterms:modified xsi:type="dcterms:W3CDTF">2024-09-25T13:51:00Z</dcterms:modified>
  <dc:language>ru-RU</dc:language>
</cp:coreProperties>
</file>