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2" w:rsidRPr="001553C8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1553C8" w:rsidRPr="001553C8" w:rsidRDefault="001553C8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6C3C" w:rsidRPr="001553C8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</w:t>
      </w:r>
      <w:r w:rsidR="0010181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кту 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Чорноморського міського голови</w:t>
      </w:r>
    </w:p>
    <w:p w:rsidR="005D6C3C" w:rsidRPr="001553C8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 w:rsidR="004C73EA" w:rsidRPr="001553C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477DA9" w:rsidRPr="001553C8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Пояснювальна записка підготовлена відповідно до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65 Інструкції з діловодства в Чорноморській міській раді Одеського району Одеської області, її виконавчих органах та структурних підрозділах, затвердженої рішен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виконавчого комітету Чорноморської міської ради Одеського району О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деської області </w:t>
      </w:r>
      <w:r w:rsidR="00477DA9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22.04.2021 № 104 (зі змінами, внесеними рішенням виконавчого комітету Чорноморської міської ради Одеського району Одеської області від 19.05.2023 № 143).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Обґрунтування необхідності прийняття </w:t>
      </w:r>
      <w:r w:rsidR="00477DA9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E067A2" w:rsidRPr="001553C8" w:rsidRDefault="00B93322" w:rsidP="001D4F1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7DB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1D4F12" w:rsidRPr="001D4F12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Одеської обласної державної (військової) адміністрації від 25.09.2024 № 905/А-2024, листом Департаменту фінансів Одеської обласної державної (військової) адміністрації від 27.09.2024 № 1744/03/02.03-25/2-24 </w:t>
      </w:r>
      <w:r w:rsidRPr="00B16E40">
        <w:rPr>
          <w:rFonts w:ascii="Times New Roman" w:hAnsi="Times New Roman" w:cs="Times New Roman"/>
          <w:sz w:val="24"/>
          <w:szCs w:val="24"/>
          <w:lang w:val="uk-UA"/>
        </w:rPr>
        <w:t xml:space="preserve"> доведені зміни до річного та помісячного розпису міжбюджетних трансфертів на 2024 рік</w:t>
      </w:r>
      <w:r w:rsidRPr="00155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4F12" w:rsidRPr="001553C8">
        <w:rPr>
          <w:rFonts w:ascii="Times New Roman" w:hAnsi="Times New Roman" w:cs="Times New Roman"/>
          <w:sz w:val="24"/>
          <w:szCs w:val="24"/>
          <w:lang w:val="uk-UA"/>
        </w:rPr>
        <w:t xml:space="preserve">які передбачають бюджету Чорноморської міської територіальної громади </w:t>
      </w:r>
      <w:r w:rsidR="001D4F12">
        <w:rPr>
          <w:rFonts w:ascii="Times New Roman" w:hAnsi="Times New Roman" w:cs="Times New Roman"/>
          <w:sz w:val="24"/>
          <w:szCs w:val="24"/>
          <w:lang w:val="uk-UA"/>
        </w:rPr>
        <w:t xml:space="preserve">субвенцію з місцевого бюджету за рахунок залишку коштів освітньої субвенції, що утворився на початок бюджетного періоду (закупівля мультимедійного обладнання)", в тому числі </w:t>
      </w:r>
      <w:r w:rsidR="001D4F12" w:rsidRPr="001D4F12">
        <w:rPr>
          <w:rFonts w:ascii="Times New Roman" w:hAnsi="Times New Roman" w:cs="Times New Roman"/>
          <w:i/>
          <w:sz w:val="24"/>
          <w:szCs w:val="24"/>
          <w:lang w:val="uk-UA"/>
        </w:rPr>
        <w:t>на закупівлю засобів навчання та комп'ютерного обладнання для оснащення навчальних кабінетів предмета "Захист України" у сумі 1 831 303 гривні.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Пунктом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надано </w:t>
      </w:r>
      <w:r w:rsidRPr="001553C8">
        <w:rPr>
          <w:rFonts w:ascii="Times New Roman" w:hAnsi="Times New Roman"/>
          <w:sz w:val="24"/>
          <w:szCs w:val="24"/>
          <w:lang w:val="uk-UA"/>
        </w:rPr>
        <w:t>право Чорноморському міському голові в період між пленарними засіданнями 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</w:t>
      </w:r>
      <w:bookmarkStart w:id="0" w:name="_GoBack"/>
      <w:bookmarkEnd w:id="0"/>
      <w:r w:rsidRPr="001553C8">
        <w:rPr>
          <w:rFonts w:ascii="Times New Roman" w:hAnsi="Times New Roman"/>
          <w:sz w:val="24"/>
          <w:szCs w:val="24"/>
          <w:lang w:val="uk-UA"/>
        </w:rPr>
        <w:t>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 шляхом видання відповідного розпорядження міського голови.</w:t>
      </w:r>
    </w:p>
    <w:p w:rsidR="0096547E" w:rsidRPr="00E13D42" w:rsidRDefault="00477DA9" w:rsidP="001D4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про</w:t>
      </w:r>
      <w:r w:rsidR="009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розпорядження Чорноморського міського голови погоджено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постійною  комісією з  фінансово - економічних  питань, бюджету, інвестицій та комунальної </w:t>
      </w:r>
      <w:r w:rsidRPr="00E13D42">
        <w:rPr>
          <w:rFonts w:ascii="Times New Roman" w:hAnsi="Times New Roman"/>
          <w:sz w:val="24"/>
          <w:szCs w:val="24"/>
          <w:lang w:val="uk-UA"/>
        </w:rPr>
        <w:t>власності (протокол №</w:t>
      </w:r>
      <w:r w:rsidR="00996455" w:rsidRPr="00E13D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D42" w:rsidRPr="00E13D42">
        <w:rPr>
          <w:rFonts w:ascii="Times New Roman" w:hAnsi="Times New Roman"/>
          <w:sz w:val="24"/>
          <w:szCs w:val="24"/>
          <w:lang w:val="uk-UA"/>
        </w:rPr>
        <w:t xml:space="preserve">72 </w:t>
      </w:r>
      <w:r w:rsidRPr="00E13D42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454825" w:rsidRPr="00E13D42">
        <w:rPr>
          <w:rFonts w:ascii="Times New Roman" w:hAnsi="Times New Roman"/>
          <w:sz w:val="24"/>
          <w:szCs w:val="24"/>
          <w:lang w:val="uk-UA"/>
        </w:rPr>
        <w:t>02.10</w:t>
      </w:r>
      <w:r w:rsidRPr="00E13D42">
        <w:rPr>
          <w:rFonts w:ascii="Times New Roman" w:hAnsi="Times New Roman"/>
          <w:sz w:val="24"/>
          <w:szCs w:val="24"/>
          <w:lang w:val="uk-UA"/>
        </w:rPr>
        <w:t>.202</w:t>
      </w:r>
      <w:r w:rsidR="004C73EA" w:rsidRPr="00E13D42">
        <w:rPr>
          <w:rFonts w:ascii="Times New Roman" w:hAnsi="Times New Roman"/>
          <w:sz w:val="24"/>
          <w:szCs w:val="24"/>
          <w:lang w:val="uk-UA"/>
        </w:rPr>
        <w:t>4</w:t>
      </w:r>
      <w:r w:rsidRPr="00E13D42">
        <w:rPr>
          <w:rFonts w:ascii="Times New Roman" w:hAnsi="Times New Roman"/>
          <w:sz w:val="24"/>
          <w:szCs w:val="24"/>
          <w:lang w:val="uk-UA"/>
        </w:rPr>
        <w:t>).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96547E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і шляхи її досягнення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Приведення у відповідність обсягів міжбюджетних трансфертів, передбачених бюджету Чорноморської міської територіальної громади на 202</w:t>
      </w:r>
      <w:r w:rsidR="004C73EA"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та внесення їх до розпису бюджету міської територіальної громади.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EC1CB3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Правові аспекти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Фінансово-економічне обґрунтування</w:t>
      </w:r>
    </w:p>
    <w:p w:rsidR="004464EE" w:rsidRPr="001553C8" w:rsidRDefault="00402567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1D4F12" w:rsidRPr="001D4F12">
        <w:rPr>
          <w:rFonts w:ascii="Times New Roman" w:hAnsi="Times New Roman" w:cs="Times New Roman"/>
          <w:sz w:val="24"/>
          <w:szCs w:val="24"/>
          <w:lang w:val="uk-UA"/>
        </w:rPr>
        <w:t>до розпорядження Одеської обласної державної (військової) адміністрації від 25.09.2024 № 905/А-2024</w:t>
      </w:r>
      <w:r w:rsidR="00B93322" w:rsidRPr="00B1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F12" w:rsidRPr="001D4F12">
        <w:rPr>
          <w:rFonts w:ascii="Times New Roman" w:hAnsi="Times New Roman" w:cs="Times New Roman"/>
          <w:sz w:val="24"/>
          <w:szCs w:val="24"/>
          <w:lang w:val="uk-UA"/>
        </w:rPr>
        <w:t xml:space="preserve">листом Департаменту фінансів Одеської обласної державної (військової) адміністрації від 27.09.2024 № 1744/03/02.03-25/2-24 </w:t>
      </w:r>
      <w:r w:rsidR="001D4F12" w:rsidRPr="00B16E40">
        <w:rPr>
          <w:rFonts w:ascii="Times New Roman" w:hAnsi="Times New Roman" w:cs="Times New Roman"/>
          <w:sz w:val="24"/>
          <w:szCs w:val="24"/>
          <w:lang w:val="uk-UA"/>
        </w:rPr>
        <w:t xml:space="preserve"> доведені зміни до річного та помісячного розпису міжбюджетних трансфертів на 2024 рік</w:t>
      </w:r>
      <w:r w:rsidR="001D4F12" w:rsidRPr="001553C8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передбачають бюджету Чорноморської міської територіальної громади </w:t>
      </w:r>
      <w:r w:rsidR="001D4F12">
        <w:rPr>
          <w:rFonts w:ascii="Times New Roman" w:hAnsi="Times New Roman" w:cs="Times New Roman"/>
          <w:sz w:val="24"/>
          <w:szCs w:val="24"/>
          <w:lang w:val="uk-UA"/>
        </w:rPr>
        <w:t>субвенцію з місцевого бюджету за рахунок залишку коштів освітньої субвенції, що утворився на початок бюджетного періоду</w:t>
      </w:r>
      <w:r w:rsidR="00B93322">
        <w:rPr>
          <w:rFonts w:ascii="Times New Roman" w:hAnsi="Times New Roman" w:cs="Times New Roman"/>
          <w:sz w:val="24"/>
          <w:szCs w:val="24"/>
          <w:lang w:val="uk-UA"/>
        </w:rPr>
        <w:t xml:space="preserve"> у сумі 1</w:t>
      </w:r>
      <w:r w:rsidR="001D4F12">
        <w:rPr>
          <w:rFonts w:ascii="Times New Roman" w:hAnsi="Times New Roman" w:cs="Times New Roman"/>
          <w:sz w:val="24"/>
          <w:szCs w:val="24"/>
          <w:lang w:val="uk-UA"/>
        </w:rPr>
        <w:t> 831 303</w:t>
      </w:r>
      <w:r w:rsidR="00B93322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B81717" w:rsidRPr="001553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BD5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lastRenderedPageBreak/>
        <w:t>З урахуванням вищезазначеної субвенції, загальний обсяг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доходів бюджету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202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рік складе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196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945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554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32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в тому числі доходи загального фонду –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142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525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689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– 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54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419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865</w:t>
      </w:r>
      <w:r w:rsidR="00C515BF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32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 </w:t>
      </w:r>
    </w:p>
    <w:p w:rsidR="004C73EA" w:rsidRPr="001553C8" w:rsidRDefault="004C73EA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офіційних трансфертів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 урахуванням змін складе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30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6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346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980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5F49B9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за загальним фондом – 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7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070 518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– 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276</w:t>
      </w:r>
      <w:r w:rsidRPr="001553C8">
        <w:rPr>
          <w:rStyle w:val="rvts0"/>
          <w:rFonts w:ascii="Times New Roman" w:hAnsi="Times New Roman" w:cs="Times New Roman"/>
          <w:sz w:val="24"/>
          <w:szCs w:val="24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462</w:t>
      </w:r>
      <w:r w:rsidR="00C515BF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5F49B9" w:rsidRPr="001553C8" w:rsidRDefault="005F49B9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видатків (з урахуванням змін) становитиме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48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082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188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7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числ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і: за загальним фондом – 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970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734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818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69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гривень, за спеціальним фондом – 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77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347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369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,68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464EE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</w:p>
    <w:p w:rsidR="0096547E" w:rsidRPr="001553C8" w:rsidRDefault="00655902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Прогноз результатів</w:t>
      </w:r>
    </w:p>
    <w:p w:rsidR="0096547E" w:rsidRPr="001553C8" w:rsidRDefault="0037372D" w:rsidP="0037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розпису бюджету Чорноморської міської територіальної громади на 202</w:t>
      </w:r>
      <w:r w:rsidR="00294BD5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:rsidR="00BF096B" w:rsidRPr="001553C8" w:rsidRDefault="00BF096B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AF645F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Суб’єкт подання проє</w:t>
      </w:r>
      <w:r w:rsidR="00655902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="00A4322A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96547E" w:rsidRPr="001553C8" w:rsidRDefault="0096547E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управління Чорноморської міської ради Одеського району Одеської області.</w:t>
      </w:r>
    </w:p>
    <w:p w:rsidR="00AF645F" w:rsidRDefault="00AF645F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655902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 відповідальна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підготовку проекту </w:t>
      </w:r>
      <w:r w:rsidR="00A4322A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начальник фінансового управління Чорноморської міської ради Одеського району Одеської області Ольга Яковенко.</w:t>
      </w: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1553C8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фінансового управління                                     Ольга ЯКОВЕНКО</w:t>
      </w:r>
    </w:p>
    <w:sectPr w:rsidR="00436402" w:rsidRPr="001553C8" w:rsidSect="001553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D3F"/>
    <w:multiLevelType w:val="multilevel"/>
    <w:tmpl w:val="A70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284"/>
    <w:multiLevelType w:val="hybridMultilevel"/>
    <w:tmpl w:val="94B8E9B2"/>
    <w:lvl w:ilvl="0" w:tplc="43CA01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3051B"/>
    <w:rsid w:val="0005477D"/>
    <w:rsid w:val="00101812"/>
    <w:rsid w:val="001553C8"/>
    <w:rsid w:val="001A3C7A"/>
    <w:rsid w:val="001D4F12"/>
    <w:rsid w:val="00201ADD"/>
    <w:rsid w:val="002264D1"/>
    <w:rsid w:val="00235BB4"/>
    <w:rsid w:val="00294BD5"/>
    <w:rsid w:val="00296396"/>
    <w:rsid w:val="0037372D"/>
    <w:rsid w:val="003C58E5"/>
    <w:rsid w:val="00402567"/>
    <w:rsid w:val="00436402"/>
    <w:rsid w:val="004464EE"/>
    <w:rsid w:val="00454825"/>
    <w:rsid w:val="00477DA9"/>
    <w:rsid w:val="004B6264"/>
    <w:rsid w:val="004C73EA"/>
    <w:rsid w:val="004F068E"/>
    <w:rsid w:val="005679E8"/>
    <w:rsid w:val="005D6C3C"/>
    <w:rsid w:val="005F49B9"/>
    <w:rsid w:val="006037D6"/>
    <w:rsid w:val="00633C45"/>
    <w:rsid w:val="00655902"/>
    <w:rsid w:val="007140FC"/>
    <w:rsid w:val="008278D2"/>
    <w:rsid w:val="00857728"/>
    <w:rsid w:val="00874842"/>
    <w:rsid w:val="00882C86"/>
    <w:rsid w:val="008F753A"/>
    <w:rsid w:val="00956EAA"/>
    <w:rsid w:val="0096547E"/>
    <w:rsid w:val="009946B0"/>
    <w:rsid w:val="00996455"/>
    <w:rsid w:val="00A230EB"/>
    <w:rsid w:val="00A4322A"/>
    <w:rsid w:val="00AB778A"/>
    <w:rsid w:val="00AF645F"/>
    <w:rsid w:val="00B81717"/>
    <w:rsid w:val="00B93322"/>
    <w:rsid w:val="00BF096B"/>
    <w:rsid w:val="00C515BF"/>
    <w:rsid w:val="00CB0FE6"/>
    <w:rsid w:val="00CB65EC"/>
    <w:rsid w:val="00E067A2"/>
    <w:rsid w:val="00E13D42"/>
    <w:rsid w:val="00E57965"/>
    <w:rsid w:val="00E963FD"/>
    <w:rsid w:val="00EC1CB3"/>
    <w:rsid w:val="00EC2E93"/>
    <w:rsid w:val="00F47C64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character" w:styleId="a3">
    <w:name w:val="Hyperlink"/>
    <w:uiPriority w:val="99"/>
    <w:rsid w:val="00477DA9"/>
    <w:rPr>
      <w:color w:val="0000FF"/>
      <w:u w:val="single"/>
    </w:rPr>
  </w:style>
  <w:style w:type="character" w:customStyle="1" w:styleId="rvts0">
    <w:name w:val="rvts0"/>
    <w:basedOn w:val="a0"/>
    <w:rsid w:val="00477DA9"/>
  </w:style>
  <w:style w:type="paragraph" w:styleId="a4">
    <w:name w:val="Balloon Text"/>
    <w:basedOn w:val="a"/>
    <w:link w:val="a5"/>
    <w:uiPriority w:val="99"/>
    <w:semiHidden/>
    <w:unhideWhenUsed/>
    <w:rsid w:val="0003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0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1717"/>
    <w:pPr>
      <w:ind w:left="720"/>
      <w:contextualSpacing/>
    </w:pPr>
  </w:style>
  <w:style w:type="character" w:customStyle="1" w:styleId="2">
    <w:name w:val="Основной текст (2)_"/>
    <w:link w:val="20"/>
    <w:rsid w:val="0040256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7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220FU6</cp:lastModifiedBy>
  <cp:revision>45</cp:revision>
  <cp:lastPrinted>2024-02-13T13:16:00Z</cp:lastPrinted>
  <dcterms:created xsi:type="dcterms:W3CDTF">2023-09-17T15:10:00Z</dcterms:created>
  <dcterms:modified xsi:type="dcterms:W3CDTF">2024-10-02T11:26:00Z</dcterms:modified>
</cp:coreProperties>
</file>