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F27E" w14:textId="05D43C3A" w:rsidR="00336655" w:rsidRDefault="00336655" w:rsidP="00130B0A">
      <w:pPr>
        <w:tabs>
          <w:tab w:val="left" w:pos="0"/>
          <w:tab w:val="left" w:pos="993"/>
        </w:tabs>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14:paraId="37098AE9" w14:textId="1F2131B8" w:rsidR="00E44CC9" w:rsidRPr="00170BF9" w:rsidRDefault="00170BF9" w:rsidP="00170BF9">
      <w:pPr>
        <w:tabs>
          <w:tab w:val="left" w:pos="0"/>
          <w:tab w:val="left" w:pos="993"/>
        </w:tabs>
        <w:spacing w:after="0" w:line="240" w:lineRule="auto"/>
        <w:jc w:val="center"/>
        <w:rPr>
          <w:rFonts w:ascii="Times New Roman" w:hAnsi="Times New Roman" w:cs="Times New Roman"/>
          <w:b/>
          <w:sz w:val="24"/>
          <w:szCs w:val="24"/>
          <w:lang w:val="uk-UA"/>
        </w:rPr>
      </w:pPr>
      <w:r w:rsidRPr="00170BF9">
        <w:rPr>
          <w:rFonts w:ascii="Times New Roman" w:hAnsi="Times New Roman" w:cs="Times New Roman"/>
          <w:b/>
          <w:sz w:val="24"/>
          <w:szCs w:val="24"/>
          <w:lang w:val="uk-UA"/>
        </w:rPr>
        <w:t xml:space="preserve">Проєкт порядку денного </w:t>
      </w:r>
    </w:p>
    <w:p w14:paraId="0422CF2F" w14:textId="040352A7" w:rsidR="00E44CC9" w:rsidRPr="00F14851" w:rsidRDefault="00E44CC9" w:rsidP="00170BF9">
      <w:pPr>
        <w:tabs>
          <w:tab w:val="left" w:pos="993"/>
        </w:tabs>
        <w:spacing w:after="0" w:line="240" w:lineRule="auto"/>
        <w:jc w:val="center"/>
        <w:rPr>
          <w:rFonts w:ascii="Times New Roman" w:hAnsi="Times New Roman" w:cs="Times New Roman"/>
          <w:b/>
          <w:color w:val="FF0000"/>
          <w:sz w:val="32"/>
          <w:szCs w:val="32"/>
          <w:lang w:val="uk-UA"/>
        </w:rPr>
      </w:pPr>
      <w:r w:rsidRPr="00170BF9">
        <w:rPr>
          <w:rFonts w:ascii="Times New Roman" w:hAnsi="Times New Roman" w:cs="Times New Roman"/>
          <w:b/>
          <w:sz w:val="24"/>
          <w:szCs w:val="24"/>
          <w:lang w:val="uk-UA"/>
        </w:rPr>
        <w:t xml:space="preserve">засідання постійної комісії з фінансово-економічних питань, бюджету, інвестицій та  комунальної власності VІІІ скликання від </w:t>
      </w:r>
      <w:r w:rsidR="00F14851">
        <w:rPr>
          <w:rFonts w:ascii="Times New Roman" w:hAnsi="Times New Roman" w:cs="Times New Roman"/>
          <w:bCs/>
          <w:sz w:val="24"/>
          <w:szCs w:val="24"/>
          <w:lang w:val="uk-UA"/>
        </w:rPr>
        <w:t xml:space="preserve"> </w:t>
      </w:r>
      <w:r w:rsidR="00B83B70">
        <w:rPr>
          <w:rFonts w:ascii="Times New Roman" w:hAnsi="Times New Roman" w:cs="Times New Roman"/>
          <w:b/>
          <w:sz w:val="32"/>
          <w:szCs w:val="32"/>
          <w:lang w:val="uk-UA"/>
        </w:rPr>
        <w:t>29</w:t>
      </w:r>
      <w:r w:rsidRPr="00F14851">
        <w:rPr>
          <w:rFonts w:ascii="Times New Roman" w:hAnsi="Times New Roman" w:cs="Times New Roman"/>
          <w:b/>
          <w:sz w:val="32"/>
          <w:szCs w:val="32"/>
          <w:lang w:val="uk-UA"/>
        </w:rPr>
        <w:t>.</w:t>
      </w:r>
      <w:r w:rsidR="00A75F5D">
        <w:rPr>
          <w:rFonts w:ascii="Times New Roman" w:hAnsi="Times New Roman" w:cs="Times New Roman"/>
          <w:b/>
          <w:sz w:val="32"/>
          <w:szCs w:val="32"/>
          <w:lang w:val="uk-UA"/>
        </w:rPr>
        <w:t>10</w:t>
      </w:r>
      <w:r w:rsidRPr="00F14851">
        <w:rPr>
          <w:rFonts w:ascii="Times New Roman" w:hAnsi="Times New Roman" w:cs="Times New Roman"/>
          <w:b/>
          <w:sz w:val="32"/>
          <w:szCs w:val="32"/>
          <w:lang w:val="uk-UA"/>
        </w:rPr>
        <w:t>.202</w:t>
      </w:r>
      <w:r w:rsidR="00BA7A72" w:rsidRPr="00F14851">
        <w:rPr>
          <w:rFonts w:ascii="Times New Roman" w:hAnsi="Times New Roman" w:cs="Times New Roman"/>
          <w:b/>
          <w:sz w:val="32"/>
          <w:szCs w:val="32"/>
          <w:lang w:val="uk-UA"/>
        </w:rPr>
        <w:t>4</w:t>
      </w:r>
    </w:p>
    <w:p w14:paraId="4672FCF0" w14:textId="77777777" w:rsidR="00E44CC9" w:rsidRPr="00170BF9" w:rsidRDefault="00E44CC9" w:rsidP="00170BF9">
      <w:pPr>
        <w:tabs>
          <w:tab w:val="left" w:pos="993"/>
        </w:tabs>
        <w:spacing w:after="0" w:line="240" w:lineRule="auto"/>
        <w:jc w:val="center"/>
        <w:rPr>
          <w:rFonts w:ascii="Times New Roman" w:hAnsi="Times New Roman" w:cs="Times New Roman"/>
          <w:b/>
          <w:sz w:val="24"/>
          <w:szCs w:val="24"/>
          <w:lang w:val="uk-UA"/>
        </w:rPr>
      </w:pPr>
    </w:p>
    <w:p w14:paraId="0D0D3F80" w14:textId="77777777" w:rsidR="006F46C8" w:rsidRDefault="00E41CB8" w:rsidP="00B83B70">
      <w:pPr>
        <w:tabs>
          <w:tab w:val="left" w:pos="993"/>
          <w:tab w:val="left" w:pos="514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44CC9" w:rsidRPr="00170BF9">
        <w:rPr>
          <w:rFonts w:ascii="Times New Roman" w:hAnsi="Times New Roman" w:cs="Times New Roman"/>
          <w:sz w:val="24"/>
          <w:szCs w:val="24"/>
          <w:lang w:val="uk-UA"/>
        </w:rPr>
        <w:t xml:space="preserve">м. Чорноморськ    </w:t>
      </w:r>
    </w:p>
    <w:p w14:paraId="756B2CF5" w14:textId="66F9FDBE" w:rsidR="00E44CC9" w:rsidRPr="00A046A1" w:rsidRDefault="006F46C8" w:rsidP="00B83B70">
      <w:pPr>
        <w:tabs>
          <w:tab w:val="left" w:pos="993"/>
          <w:tab w:val="left" w:pos="514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Зал</w:t>
      </w:r>
      <w:r w:rsidR="00A5619A">
        <w:rPr>
          <w:rFonts w:ascii="Times New Roman" w:hAnsi="Times New Roman" w:cs="Times New Roman"/>
          <w:sz w:val="24"/>
          <w:szCs w:val="24"/>
          <w:lang w:val="uk-UA"/>
        </w:rPr>
        <w:t>а</w:t>
      </w:r>
      <w:r>
        <w:rPr>
          <w:rFonts w:ascii="Times New Roman" w:hAnsi="Times New Roman" w:cs="Times New Roman"/>
          <w:sz w:val="24"/>
          <w:szCs w:val="24"/>
          <w:lang w:val="uk-UA"/>
        </w:rPr>
        <w:t xml:space="preserve"> засідань </w:t>
      </w:r>
      <w:r w:rsidR="00E44CC9" w:rsidRPr="00170BF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E44CC9" w:rsidRPr="00170BF9">
        <w:rPr>
          <w:rFonts w:ascii="Times New Roman" w:hAnsi="Times New Roman" w:cs="Times New Roman"/>
          <w:sz w:val="24"/>
          <w:szCs w:val="24"/>
          <w:lang w:val="uk-UA"/>
        </w:rPr>
        <w:t xml:space="preserve"> </w:t>
      </w:r>
      <w:r w:rsidR="00B83B70">
        <w:rPr>
          <w:rFonts w:ascii="Times New Roman" w:hAnsi="Times New Roman" w:cs="Times New Roman"/>
          <w:sz w:val="24"/>
          <w:szCs w:val="24"/>
          <w:lang w:val="uk-UA"/>
        </w:rPr>
        <w:t>13.00</w:t>
      </w:r>
    </w:p>
    <w:p w14:paraId="0B82849C" w14:textId="12F50F25" w:rsidR="008740A0" w:rsidRPr="002C18A7" w:rsidRDefault="00A75F5D" w:rsidP="008740A0">
      <w:pPr>
        <w:tabs>
          <w:tab w:val="left" w:pos="567"/>
          <w:tab w:val="left" w:pos="709"/>
        </w:tabs>
        <w:spacing w:after="0" w:line="240" w:lineRule="auto"/>
        <w:jc w:val="both"/>
        <w:rPr>
          <w:rFonts w:ascii="Times New Roman" w:hAnsi="Times New Roman" w:cs="Times New Roman"/>
          <w:sz w:val="24"/>
          <w:szCs w:val="24"/>
          <w:lang w:val="uk-UA"/>
        </w:rPr>
      </w:pPr>
      <w:r w:rsidRPr="00B30DD8">
        <w:rPr>
          <w:rFonts w:ascii="Times New Roman" w:eastAsia="Calibri" w:hAnsi="Times New Roman" w:cs="Times New Roman"/>
          <w:sz w:val="24"/>
          <w:szCs w:val="24"/>
          <w:lang w:val="uk-UA" w:eastAsia="uk-UA"/>
        </w:rPr>
        <w:t xml:space="preserve">                                                                                                               </w:t>
      </w:r>
      <w:r>
        <w:rPr>
          <w:rFonts w:ascii="Times New Roman" w:eastAsia="Calibri" w:hAnsi="Times New Roman" w:cs="Times New Roman"/>
          <w:sz w:val="24"/>
          <w:szCs w:val="24"/>
          <w:lang w:val="uk-UA" w:eastAsia="uk-UA"/>
        </w:rPr>
        <w:t xml:space="preserve"> </w:t>
      </w:r>
    </w:p>
    <w:tbl>
      <w:tblPr>
        <w:tblStyle w:val="ab"/>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9471"/>
      </w:tblGrid>
      <w:tr w:rsidR="008740A0" w:rsidRPr="00C95E46" w14:paraId="31671A01" w14:textId="77777777" w:rsidTr="00C44575">
        <w:tc>
          <w:tcPr>
            <w:tcW w:w="594" w:type="dxa"/>
          </w:tcPr>
          <w:p w14:paraId="29260454" w14:textId="77777777" w:rsidR="008740A0" w:rsidRPr="00C95E46" w:rsidRDefault="008740A0" w:rsidP="00C44575">
            <w:pPr>
              <w:spacing w:after="0" w:line="240" w:lineRule="auto"/>
              <w:jc w:val="center"/>
              <w:rPr>
                <w:rFonts w:ascii="Times New Roman" w:hAnsi="Times New Roman" w:cs="Times New Roman"/>
                <w:sz w:val="24"/>
                <w:szCs w:val="24"/>
                <w:lang w:val="uk-UA"/>
              </w:rPr>
            </w:pPr>
            <w:r w:rsidRPr="00C95E46">
              <w:rPr>
                <w:rFonts w:ascii="Times New Roman" w:hAnsi="Times New Roman" w:cs="Times New Roman"/>
                <w:sz w:val="24"/>
                <w:szCs w:val="24"/>
                <w:lang w:val="uk-UA"/>
              </w:rPr>
              <w:t>1.</w:t>
            </w:r>
          </w:p>
        </w:tc>
        <w:tc>
          <w:tcPr>
            <w:tcW w:w="9471" w:type="dxa"/>
          </w:tcPr>
          <w:p w14:paraId="3280D213" w14:textId="77777777" w:rsidR="008740A0" w:rsidRPr="00C95E46" w:rsidRDefault="008740A0" w:rsidP="00C44575">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C95E46">
              <w:rPr>
                <w:rFonts w:ascii="Times New Roman" w:eastAsia="MS Mincho" w:hAnsi="Times New Roman" w:cs="Times New Roman"/>
                <w:sz w:val="24"/>
                <w:szCs w:val="24"/>
                <w:lang w:val="uk-UA" w:eastAsia="ru-RU"/>
              </w:rPr>
              <w:t>Про виконання бюджету Чорноморської міської територіальної громади за  9 місяців 2024 року.</w:t>
            </w:r>
          </w:p>
          <w:p w14:paraId="1307E84A" w14:textId="6ACEDA09" w:rsidR="008740A0" w:rsidRPr="00C95E46" w:rsidRDefault="008740A0" w:rsidP="00C44575">
            <w:pPr>
              <w:tabs>
                <w:tab w:val="left" w:pos="567"/>
                <w:tab w:val="left" w:pos="709"/>
                <w:tab w:val="left" w:pos="851"/>
              </w:tabs>
              <w:spacing w:after="0" w:line="240" w:lineRule="auto"/>
              <w:jc w:val="both"/>
              <w:rPr>
                <w:rFonts w:ascii="Times New Roman" w:hAnsi="Times New Roman" w:cs="Times New Roman"/>
                <w:sz w:val="24"/>
                <w:szCs w:val="24"/>
                <w:lang w:val="uk-UA"/>
              </w:rPr>
            </w:pPr>
          </w:p>
        </w:tc>
      </w:tr>
      <w:tr w:rsidR="008740A0" w:rsidRPr="00C95E46" w14:paraId="2B731F72" w14:textId="77777777" w:rsidTr="00C44575">
        <w:tc>
          <w:tcPr>
            <w:tcW w:w="594" w:type="dxa"/>
          </w:tcPr>
          <w:p w14:paraId="5B5D57E7" w14:textId="77777777" w:rsidR="008740A0" w:rsidRPr="00C95E46" w:rsidRDefault="008740A0" w:rsidP="00C44575">
            <w:pPr>
              <w:spacing w:after="0" w:line="240" w:lineRule="auto"/>
              <w:jc w:val="center"/>
              <w:rPr>
                <w:rFonts w:ascii="Times New Roman" w:hAnsi="Times New Roman" w:cs="Times New Roman"/>
                <w:sz w:val="24"/>
                <w:szCs w:val="24"/>
                <w:lang w:val="uk-UA"/>
              </w:rPr>
            </w:pPr>
            <w:r w:rsidRPr="00C95E46">
              <w:rPr>
                <w:rFonts w:ascii="Times New Roman" w:hAnsi="Times New Roman" w:cs="Times New Roman"/>
                <w:sz w:val="24"/>
                <w:szCs w:val="24"/>
                <w:lang w:val="uk-UA"/>
              </w:rPr>
              <w:t>2.</w:t>
            </w:r>
          </w:p>
        </w:tc>
        <w:tc>
          <w:tcPr>
            <w:tcW w:w="9471" w:type="dxa"/>
          </w:tcPr>
          <w:p w14:paraId="270213F5" w14:textId="77777777" w:rsidR="008740A0" w:rsidRPr="00C95E46" w:rsidRDefault="008740A0" w:rsidP="00C44575">
            <w:pPr>
              <w:spacing w:after="0" w:line="240" w:lineRule="auto"/>
              <w:jc w:val="both"/>
              <w:rPr>
                <w:rFonts w:ascii="Times New Roman" w:hAnsi="Times New Roman"/>
                <w:sz w:val="24"/>
                <w:szCs w:val="24"/>
                <w:lang w:val="uk-UA"/>
              </w:rPr>
            </w:pPr>
            <w:r w:rsidRPr="00C95E46">
              <w:rPr>
                <w:rFonts w:ascii="Times New Roman" w:hAnsi="Times New Roman"/>
                <w:sz w:val="24"/>
                <w:szCs w:val="24"/>
                <w:lang w:val="uk-UA"/>
              </w:rPr>
              <w:t>Про внесення змін до Міської цільової програми</w:t>
            </w:r>
            <w:r w:rsidRPr="00C95E46">
              <w:rPr>
                <w:rFonts w:ascii="Times New Roman" w:hAnsi="Times New Roman"/>
                <w:b/>
                <w:sz w:val="24"/>
                <w:szCs w:val="24"/>
                <w:lang w:val="uk-UA"/>
              </w:rPr>
              <w:t xml:space="preserve"> </w:t>
            </w:r>
            <w:r w:rsidRPr="00C95E46">
              <w:rPr>
                <w:rFonts w:ascii="Times New Roman" w:hAnsi="Times New Roman"/>
                <w:sz w:val="24"/>
                <w:szCs w:val="24"/>
                <w:lang w:val="uk-UA"/>
              </w:rPr>
              <w:t>забезпечення житлом дітей-сиріт та дітей, позбавлених батьківського піклування, а також осіб з їх числа на 2023-2025 роки, затвердженої рішенням Чорноморської міської ради Одеського району Одеської області від 31.01.2023 № 301-VIII.</w:t>
            </w:r>
          </w:p>
          <w:p w14:paraId="15C46C15" w14:textId="1C8F6FAD" w:rsidR="008740A0" w:rsidRPr="00C95E46" w:rsidRDefault="008740A0" w:rsidP="00C44575">
            <w:pPr>
              <w:spacing w:after="0" w:line="240" w:lineRule="auto"/>
              <w:jc w:val="both"/>
              <w:rPr>
                <w:rFonts w:ascii="Times New Roman" w:hAnsi="Times New Roman" w:cs="Times New Roman"/>
                <w:sz w:val="24"/>
                <w:szCs w:val="24"/>
                <w:lang w:val="uk-UA"/>
              </w:rPr>
            </w:pPr>
          </w:p>
        </w:tc>
      </w:tr>
      <w:tr w:rsidR="008740A0" w:rsidRPr="00014C69" w14:paraId="325D5F89" w14:textId="77777777" w:rsidTr="00C44575">
        <w:tc>
          <w:tcPr>
            <w:tcW w:w="594" w:type="dxa"/>
          </w:tcPr>
          <w:p w14:paraId="7A8A2CA1" w14:textId="77777777" w:rsidR="008740A0" w:rsidRPr="00014C69" w:rsidRDefault="008740A0" w:rsidP="00C44575">
            <w:pPr>
              <w:spacing w:after="0" w:line="240" w:lineRule="auto"/>
              <w:jc w:val="center"/>
              <w:rPr>
                <w:rFonts w:ascii="Times New Roman" w:hAnsi="Times New Roman" w:cs="Times New Roman"/>
                <w:sz w:val="24"/>
                <w:szCs w:val="24"/>
                <w:lang w:val="uk-UA"/>
              </w:rPr>
            </w:pPr>
            <w:r w:rsidRPr="00014C69">
              <w:rPr>
                <w:rFonts w:ascii="Times New Roman" w:hAnsi="Times New Roman" w:cs="Times New Roman"/>
                <w:sz w:val="24"/>
                <w:szCs w:val="24"/>
                <w:lang w:val="uk-UA"/>
              </w:rPr>
              <w:t>3.</w:t>
            </w:r>
          </w:p>
        </w:tc>
        <w:tc>
          <w:tcPr>
            <w:tcW w:w="9471" w:type="dxa"/>
          </w:tcPr>
          <w:p w14:paraId="21DF22FD" w14:textId="77777777" w:rsidR="008740A0" w:rsidRPr="00014C69" w:rsidRDefault="008740A0" w:rsidP="00C44575">
            <w:pPr>
              <w:spacing w:after="0" w:line="240" w:lineRule="auto"/>
              <w:jc w:val="both"/>
              <w:rPr>
                <w:rFonts w:ascii="Times New Roman" w:hAnsi="Times New Roman" w:cs="Times New Roman"/>
                <w:sz w:val="24"/>
                <w:szCs w:val="24"/>
                <w:lang w:val="uk-UA"/>
              </w:rPr>
            </w:pPr>
            <w:r w:rsidRPr="00014C69">
              <w:rPr>
                <w:rFonts w:ascii="Times New Roman" w:hAnsi="Times New Roman" w:cs="Times New Roman"/>
                <w:sz w:val="24"/>
                <w:szCs w:val="24"/>
                <w:lang w:val="uk-UA"/>
              </w:rPr>
              <w:t xml:space="preserve">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 </w:t>
            </w:r>
          </w:p>
          <w:p w14:paraId="084DF930" w14:textId="45BC029C" w:rsidR="008740A0" w:rsidRPr="00014C69" w:rsidRDefault="008740A0" w:rsidP="00C44575">
            <w:pPr>
              <w:spacing w:after="0" w:line="240" w:lineRule="auto"/>
              <w:jc w:val="both"/>
              <w:rPr>
                <w:rFonts w:ascii="Times New Roman" w:hAnsi="Times New Roman" w:cs="Times New Roman"/>
                <w:sz w:val="24"/>
                <w:szCs w:val="24"/>
                <w:lang w:val="uk-UA"/>
              </w:rPr>
            </w:pPr>
          </w:p>
        </w:tc>
      </w:tr>
      <w:tr w:rsidR="008740A0" w:rsidRPr="002E2622" w14:paraId="6116F569" w14:textId="77777777" w:rsidTr="00C44575">
        <w:tc>
          <w:tcPr>
            <w:tcW w:w="594" w:type="dxa"/>
          </w:tcPr>
          <w:p w14:paraId="4326CDFB" w14:textId="77777777" w:rsidR="008740A0" w:rsidRPr="00C95E46" w:rsidRDefault="008740A0" w:rsidP="00C4457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9471" w:type="dxa"/>
          </w:tcPr>
          <w:p w14:paraId="42B8ED66" w14:textId="77777777" w:rsidR="008740A0" w:rsidRPr="00C95E46" w:rsidRDefault="008740A0" w:rsidP="00C44575">
            <w:pPr>
              <w:spacing w:after="0" w:line="240" w:lineRule="auto"/>
              <w:jc w:val="both"/>
              <w:rPr>
                <w:rFonts w:ascii="Times New Roman" w:hAnsi="Times New Roman" w:cs="Times New Roman"/>
                <w:sz w:val="24"/>
                <w:szCs w:val="24"/>
                <w:lang w:val="uk-UA"/>
              </w:rPr>
            </w:pPr>
            <w:r w:rsidRPr="00C95E46">
              <w:rPr>
                <w:rFonts w:ascii="Times New Roman" w:hAnsi="Times New Roman" w:cs="Times New Roman"/>
                <w:sz w:val="24"/>
                <w:szCs w:val="24"/>
                <w:lang w:val="uk-UA"/>
              </w:rPr>
              <w:t>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w:t>
            </w:r>
          </w:p>
          <w:p w14:paraId="4B784C61" w14:textId="58BCEE71" w:rsidR="008740A0" w:rsidRPr="002E2622" w:rsidRDefault="008740A0" w:rsidP="00C44575">
            <w:pPr>
              <w:pStyle w:val="af"/>
              <w:shd w:val="clear" w:color="auto" w:fill="auto"/>
              <w:spacing w:line="240" w:lineRule="auto"/>
              <w:jc w:val="both"/>
              <w:rPr>
                <w:rFonts w:ascii="Times New Roman" w:hAnsi="Times New Roman" w:cs="Times New Roman"/>
                <w:b/>
                <w:bCs/>
                <w:sz w:val="24"/>
                <w:szCs w:val="24"/>
                <w:lang w:val="uk-UA"/>
              </w:rPr>
            </w:pPr>
          </w:p>
        </w:tc>
      </w:tr>
      <w:tr w:rsidR="008740A0" w:rsidRPr="00C95E46" w14:paraId="1A2F136E" w14:textId="77777777" w:rsidTr="00C44575">
        <w:tc>
          <w:tcPr>
            <w:tcW w:w="594" w:type="dxa"/>
          </w:tcPr>
          <w:p w14:paraId="48D1A49F" w14:textId="77777777" w:rsidR="008740A0" w:rsidRPr="00C95E46" w:rsidRDefault="008740A0" w:rsidP="00C4457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9471" w:type="dxa"/>
          </w:tcPr>
          <w:p w14:paraId="2DA53BAF" w14:textId="77777777" w:rsidR="008740A0" w:rsidRPr="00C95E46" w:rsidRDefault="008740A0" w:rsidP="00C44575">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C95E46">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36EF6CD6" w14:textId="631441BC" w:rsidR="008740A0" w:rsidRPr="00C95E46" w:rsidRDefault="008740A0" w:rsidP="00C44575">
            <w:pPr>
              <w:tabs>
                <w:tab w:val="left" w:pos="567"/>
                <w:tab w:val="left" w:pos="709"/>
                <w:tab w:val="left" w:pos="851"/>
              </w:tabs>
              <w:spacing w:after="0" w:line="240" w:lineRule="auto"/>
              <w:jc w:val="both"/>
              <w:rPr>
                <w:rFonts w:ascii="Times New Roman" w:hAnsi="Times New Roman" w:cs="Times New Roman"/>
                <w:sz w:val="24"/>
                <w:szCs w:val="24"/>
                <w:lang w:val="uk-UA"/>
              </w:rPr>
            </w:pPr>
          </w:p>
        </w:tc>
      </w:tr>
      <w:tr w:rsidR="008740A0" w:rsidRPr="00C95E46" w14:paraId="37DE4415" w14:textId="77777777" w:rsidTr="00C44575">
        <w:tc>
          <w:tcPr>
            <w:tcW w:w="594" w:type="dxa"/>
          </w:tcPr>
          <w:p w14:paraId="1B091398" w14:textId="77777777" w:rsidR="008740A0" w:rsidRPr="00C95E46" w:rsidRDefault="008740A0" w:rsidP="00C4457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9471" w:type="dxa"/>
          </w:tcPr>
          <w:p w14:paraId="46415D46" w14:textId="77777777" w:rsidR="008740A0" w:rsidRPr="00C95E46" w:rsidRDefault="008740A0" w:rsidP="00C44575">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C95E46">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515-VIII (зі змінами).</w:t>
            </w:r>
          </w:p>
          <w:p w14:paraId="54A422F7" w14:textId="1B2ABD97" w:rsidR="008740A0" w:rsidRPr="00C95E46" w:rsidRDefault="008740A0" w:rsidP="00C44575">
            <w:pPr>
              <w:tabs>
                <w:tab w:val="left" w:pos="567"/>
                <w:tab w:val="left" w:pos="709"/>
                <w:tab w:val="left" w:pos="851"/>
              </w:tabs>
              <w:spacing w:after="0" w:line="240" w:lineRule="auto"/>
              <w:jc w:val="both"/>
              <w:rPr>
                <w:rFonts w:ascii="Times New Roman" w:hAnsi="Times New Roman" w:cs="Times New Roman"/>
                <w:sz w:val="24"/>
                <w:szCs w:val="24"/>
                <w:lang w:val="uk-UA"/>
              </w:rPr>
            </w:pPr>
          </w:p>
        </w:tc>
      </w:tr>
      <w:tr w:rsidR="008740A0" w:rsidRPr="00C95E46" w14:paraId="6347E984" w14:textId="77777777" w:rsidTr="00C44575">
        <w:tc>
          <w:tcPr>
            <w:tcW w:w="594" w:type="dxa"/>
          </w:tcPr>
          <w:p w14:paraId="64E6B81D" w14:textId="77777777" w:rsidR="008740A0" w:rsidRPr="00C95E46" w:rsidRDefault="008740A0" w:rsidP="00C4457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9471" w:type="dxa"/>
          </w:tcPr>
          <w:p w14:paraId="02320C40" w14:textId="77777777" w:rsidR="008740A0" w:rsidRPr="00C95E46" w:rsidRDefault="008740A0" w:rsidP="00C44575">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C95E46">
              <w:rPr>
                <w:rFonts w:ascii="Times New Roman" w:eastAsia="Times New Roman" w:hAnsi="Times New Roman" w:cs="Times New Roman"/>
                <w:sz w:val="24"/>
                <w:szCs w:val="24"/>
                <w:lang w:val="uk-UA"/>
              </w:rPr>
              <w:t xml:space="preserve">Про внесення змін до </w:t>
            </w:r>
            <w:r w:rsidRPr="00C95E46">
              <w:rPr>
                <w:rFonts w:ascii="Times New Roman" w:hAnsi="Times New Roman" w:cs="Times New Roman"/>
                <w:sz w:val="24"/>
                <w:szCs w:val="24"/>
                <w:lang w:val="uk-UA"/>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C95E46">
              <w:rPr>
                <w:rFonts w:ascii="Times New Roman" w:hAnsi="Times New Roman" w:cs="Times New Roman"/>
                <w:spacing w:val="-2"/>
                <w:sz w:val="24"/>
                <w:szCs w:val="24"/>
                <w:lang w:val="uk-UA"/>
              </w:rPr>
              <w:t xml:space="preserve"> 2024 рік</w:t>
            </w:r>
            <w:r w:rsidRPr="00C95E46">
              <w:rPr>
                <w:rFonts w:ascii="Times New Roman" w:eastAsia="Times New Roman" w:hAnsi="Times New Roman" w:cs="Times New Roman"/>
                <w:sz w:val="24"/>
                <w:szCs w:val="24"/>
                <w:lang w:val="uk-UA"/>
              </w:rPr>
              <w:t>, затвердженої рішенням Чорноморської міської ради Одеського району Одеської області від 22.12.2023 № 516-VIII (зі змінами).</w:t>
            </w:r>
          </w:p>
          <w:p w14:paraId="550CB350" w14:textId="51B7F9BC" w:rsidR="008740A0" w:rsidRPr="00C95E46" w:rsidRDefault="008740A0" w:rsidP="00C44575">
            <w:pPr>
              <w:tabs>
                <w:tab w:val="left" w:pos="567"/>
                <w:tab w:val="left" w:pos="709"/>
                <w:tab w:val="left" w:pos="851"/>
              </w:tabs>
              <w:spacing w:after="0" w:line="240" w:lineRule="auto"/>
              <w:jc w:val="both"/>
              <w:rPr>
                <w:rFonts w:ascii="Times New Roman" w:eastAsia="MS Mincho" w:hAnsi="Times New Roman" w:cs="Times New Roman"/>
                <w:b/>
                <w:bCs/>
                <w:sz w:val="24"/>
                <w:szCs w:val="24"/>
                <w:lang w:val="uk-UA" w:eastAsia="ru-RU"/>
              </w:rPr>
            </w:pPr>
          </w:p>
        </w:tc>
      </w:tr>
      <w:tr w:rsidR="008740A0" w:rsidRPr="00C95E46" w14:paraId="688EFDBB" w14:textId="77777777" w:rsidTr="00C44575">
        <w:tc>
          <w:tcPr>
            <w:tcW w:w="594" w:type="dxa"/>
          </w:tcPr>
          <w:p w14:paraId="58D65B8C" w14:textId="77777777" w:rsidR="008740A0" w:rsidRPr="00C95E46" w:rsidRDefault="008740A0" w:rsidP="00C4457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9471" w:type="dxa"/>
          </w:tcPr>
          <w:p w14:paraId="3282E799" w14:textId="77777777" w:rsidR="008740A0" w:rsidRPr="00C95E46" w:rsidRDefault="008740A0" w:rsidP="00C44575">
            <w:pPr>
              <w:tabs>
                <w:tab w:val="left" w:pos="567"/>
                <w:tab w:val="left" w:pos="709"/>
                <w:tab w:val="left" w:pos="851"/>
              </w:tabs>
              <w:spacing w:after="0" w:line="240" w:lineRule="auto"/>
              <w:jc w:val="both"/>
              <w:rPr>
                <w:rFonts w:ascii="Times New Roman" w:hAnsi="Times New Roman"/>
                <w:sz w:val="24"/>
                <w:szCs w:val="24"/>
                <w:lang w:val="uk-UA"/>
              </w:rPr>
            </w:pPr>
            <w:r w:rsidRPr="00C95E46">
              <w:rPr>
                <w:rFonts w:ascii="Times New Roman" w:hAnsi="Times New Roman"/>
                <w:sz w:val="24"/>
                <w:szCs w:val="24"/>
                <w:lang w:val="uk-UA"/>
              </w:rPr>
              <w:t>Про внесення змін до Міської цільової програми  протидії  злочинності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02.02.2024 № 545-VIII (зі змінами).</w:t>
            </w:r>
          </w:p>
          <w:p w14:paraId="62FB94F9" w14:textId="19F47DC3" w:rsidR="008740A0" w:rsidRPr="00C95E46" w:rsidRDefault="008740A0" w:rsidP="00C44575">
            <w:pPr>
              <w:tabs>
                <w:tab w:val="left" w:pos="567"/>
                <w:tab w:val="left" w:pos="709"/>
                <w:tab w:val="left" w:pos="851"/>
              </w:tabs>
              <w:spacing w:after="0" w:line="240" w:lineRule="auto"/>
              <w:jc w:val="both"/>
              <w:rPr>
                <w:rFonts w:ascii="Times New Roman" w:hAnsi="Times New Roman" w:cs="Times New Roman"/>
                <w:sz w:val="24"/>
                <w:szCs w:val="24"/>
                <w:lang w:val="uk-UA"/>
              </w:rPr>
            </w:pPr>
          </w:p>
        </w:tc>
      </w:tr>
      <w:tr w:rsidR="008740A0" w:rsidRPr="00C95E46" w14:paraId="63D2BCE8" w14:textId="77777777" w:rsidTr="00C44575">
        <w:tc>
          <w:tcPr>
            <w:tcW w:w="594" w:type="dxa"/>
          </w:tcPr>
          <w:p w14:paraId="50A8D0A4" w14:textId="77777777" w:rsidR="008740A0" w:rsidRPr="00C95E46" w:rsidRDefault="008740A0" w:rsidP="00C4457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9471" w:type="dxa"/>
          </w:tcPr>
          <w:p w14:paraId="7792AA92" w14:textId="77777777" w:rsidR="008740A0" w:rsidRDefault="008740A0" w:rsidP="00C44575">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C95E46">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2B2FCCDB" w14:textId="0A22E408" w:rsidR="00F45288" w:rsidRPr="008740A0" w:rsidRDefault="00F45288" w:rsidP="00C44575">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p>
        </w:tc>
      </w:tr>
      <w:tr w:rsidR="008740A0" w:rsidRPr="002E2622" w14:paraId="7D6D5B4F" w14:textId="77777777" w:rsidTr="00C44575">
        <w:tc>
          <w:tcPr>
            <w:tcW w:w="594" w:type="dxa"/>
          </w:tcPr>
          <w:p w14:paraId="26A5F7D6" w14:textId="77777777" w:rsidR="008740A0" w:rsidRPr="00C95E46" w:rsidRDefault="008740A0" w:rsidP="00C4457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9471" w:type="dxa"/>
          </w:tcPr>
          <w:p w14:paraId="48218144" w14:textId="77777777" w:rsidR="008740A0" w:rsidRPr="00C95E46" w:rsidRDefault="008740A0" w:rsidP="00C44575">
            <w:pPr>
              <w:pBdr>
                <w:top w:val="nil"/>
                <w:left w:val="nil"/>
                <w:bottom w:val="nil"/>
                <w:right w:val="nil"/>
                <w:between w:val="nil"/>
              </w:pBdr>
              <w:spacing w:after="0" w:line="240" w:lineRule="auto"/>
              <w:ind w:right="3"/>
              <w:jc w:val="both"/>
              <w:rPr>
                <w:rFonts w:ascii="Times New Roman" w:eastAsia="Times New Roman" w:hAnsi="Times New Roman"/>
                <w:sz w:val="24"/>
                <w:szCs w:val="24"/>
                <w:bdr w:val="none" w:sz="0" w:space="0" w:color="auto" w:frame="1"/>
                <w:lang w:val="uk-UA"/>
              </w:rPr>
            </w:pPr>
            <w:r w:rsidRPr="00C95E46">
              <w:rPr>
                <w:rFonts w:ascii="Times New Roman" w:eastAsia="Times New Roman" w:hAnsi="Times New Roman"/>
                <w:sz w:val="24"/>
                <w:szCs w:val="24"/>
                <w:lang w:val="uk-UA"/>
              </w:rPr>
              <w:t xml:space="preserve">Про продовження терміну дії </w:t>
            </w:r>
            <w:r w:rsidRPr="00C95E46">
              <w:rPr>
                <w:rFonts w:ascii="Times New Roman" w:eastAsia="Times New Roman" w:hAnsi="Times New Roman"/>
                <w:sz w:val="24"/>
                <w:szCs w:val="24"/>
                <w:bdr w:val="none" w:sz="0" w:space="0" w:color="auto" w:frame="1"/>
                <w:lang w:val="uk-UA"/>
              </w:rPr>
              <w:t>Міської програми співфінансування заходів, направлених на доведення багатоквартирних житлових будинків 13-го мікрорайону м. Чорноморська</w:t>
            </w:r>
            <w:r w:rsidRPr="00C95E46">
              <w:rPr>
                <w:lang w:val="uk-UA"/>
              </w:rPr>
              <w:t xml:space="preserve"> </w:t>
            </w:r>
            <w:r w:rsidRPr="00C95E46">
              <w:rPr>
                <w:rFonts w:ascii="Times New Roman" w:eastAsia="Times New Roman" w:hAnsi="Times New Roman"/>
                <w:sz w:val="24"/>
                <w:szCs w:val="24"/>
                <w:bdr w:val="none" w:sz="0" w:space="0" w:color="auto" w:frame="1"/>
                <w:lang w:val="uk-UA"/>
              </w:rPr>
              <w:t xml:space="preserve">до </w:t>
            </w:r>
            <w:r w:rsidRPr="00C95E46">
              <w:rPr>
                <w:rFonts w:ascii="Times New Roman" w:eastAsia="Times New Roman" w:hAnsi="Times New Roman"/>
                <w:sz w:val="24"/>
                <w:szCs w:val="24"/>
                <w:bdr w:val="none" w:sz="0" w:space="0" w:color="auto" w:frame="1"/>
                <w:lang w:val="uk-UA"/>
              </w:rPr>
              <w:lastRenderedPageBreak/>
              <w:t>стану, придатного для проживання, на 2021-2024 роки</w:t>
            </w:r>
            <w:r w:rsidRPr="00C95E46">
              <w:rPr>
                <w:rFonts w:ascii="Times New Roman" w:eastAsia="Times New Roman" w:hAnsi="Times New Roman"/>
                <w:sz w:val="24"/>
                <w:szCs w:val="24"/>
                <w:lang w:val="uk-UA"/>
              </w:rPr>
              <w:t>, затвердженої рішенням Чорноморської міської ради Одеського району Одеської області від 12.04.2021 № 55-VІII,</w:t>
            </w:r>
            <w:r w:rsidRPr="00C95E46">
              <w:rPr>
                <w:rFonts w:ascii="Times New Roman" w:eastAsia="Times New Roman" w:hAnsi="Times New Roman"/>
                <w:sz w:val="24"/>
                <w:szCs w:val="24"/>
                <w:bdr w:val="none" w:sz="0" w:space="0" w:color="auto" w:frame="1"/>
                <w:lang w:val="uk-UA"/>
              </w:rPr>
              <w:t xml:space="preserve"> на 2025 рік та внесення змін до даної програми.</w:t>
            </w:r>
          </w:p>
          <w:p w14:paraId="4868F434" w14:textId="6D6EF261" w:rsidR="008740A0" w:rsidRPr="002E2622" w:rsidRDefault="008740A0" w:rsidP="00C44575">
            <w:pPr>
              <w:pBdr>
                <w:top w:val="nil"/>
                <w:left w:val="nil"/>
                <w:bottom w:val="nil"/>
                <w:right w:val="nil"/>
                <w:between w:val="nil"/>
              </w:pBdr>
              <w:spacing w:after="0" w:line="240" w:lineRule="auto"/>
              <w:ind w:right="3"/>
              <w:jc w:val="both"/>
              <w:rPr>
                <w:rFonts w:ascii="Times New Roman" w:eastAsia="Times New Roman" w:hAnsi="Times New Roman"/>
                <w:b/>
                <w:bCs/>
                <w:sz w:val="24"/>
                <w:szCs w:val="24"/>
                <w:lang w:val="uk-UA"/>
              </w:rPr>
            </w:pPr>
          </w:p>
        </w:tc>
      </w:tr>
      <w:tr w:rsidR="008740A0" w:rsidRPr="002E2622" w14:paraId="440D63A8" w14:textId="77777777" w:rsidTr="00C44575">
        <w:tc>
          <w:tcPr>
            <w:tcW w:w="594" w:type="dxa"/>
          </w:tcPr>
          <w:p w14:paraId="6754DF88" w14:textId="77777777" w:rsidR="008740A0" w:rsidRPr="00C95E46" w:rsidRDefault="008740A0" w:rsidP="00C4457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11.</w:t>
            </w:r>
          </w:p>
        </w:tc>
        <w:tc>
          <w:tcPr>
            <w:tcW w:w="9471" w:type="dxa"/>
          </w:tcPr>
          <w:p w14:paraId="3E104BBC" w14:textId="77777777" w:rsidR="008740A0" w:rsidRPr="00C95E46" w:rsidRDefault="008740A0" w:rsidP="00C44575">
            <w:pPr>
              <w:tabs>
                <w:tab w:val="left" w:pos="567"/>
                <w:tab w:val="left" w:pos="709"/>
                <w:tab w:val="left" w:pos="851"/>
              </w:tabs>
              <w:spacing w:after="0" w:line="240" w:lineRule="auto"/>
              <w:jc w:val="both"/>
              <w:rPr>
                <w:rFonts w:ascii="Times New Roman" w:hAnsi="Times New Roman"/>
                <w:sz w:val="24"/>
                <w:szCs w:val="24"/>
                <w:lang w:val="uk-UA"/>
              </w:rPr>
            </w:pPr>
            <w:r w:rsidRPr="00C95E46">
              <w:rPr>
                <w:rFonts w:ascii="Times New Roman" w:hAnsi="Times New Roman"/>
                <w:sz w:val="24"/>
                <w:szCs w:val="24"/>
                <w:lang w:val="uk-UA"/>
              </w:rPr>
              <w:t>Про затвердження Міської цільової програми  фінансової підтримки Іллічівського міського суду Одеської області на 2024 рік.</w:t>
            </w:r>
          </w:p>
          <w:p w14:paraId="12363148" w14:textId="54555D30" w:rsidR="008740A0" w:rsidRPr="002E2622" w:rsidRDefault="008740A0" w:rsidP="00C44575">
            <w:pPr>
              <w:tabs>
                <w:tab w:val="left" w:pos="567"/>
                <w:tab w:val="left" w:pos="709"/>
                <w:tab w:val="left" w:pos="851"/>
              </w:tabs>
              <w:spacing w:after="0" w:line="240" w:lineRule="auto"/>
              <w:jc w:val="both"/>
              <w:rPr>
                <w:rFonts w:ascii="Times New Roman" w:eastAsia="MS Mincho" w:hAnsi="Times New Roman" w:cs="Times New Roman"/>
                <w:b/>
                <w:bCs/>
                <w:sz w:val="24"/>
                <w:szCs w:val="24"/>
                <w:lang w:val="uk-UA" w:eastAsia="ru-RU"/>
              </w:rPr>
            </w:pPr>
          </w:p>
        </w:tc>
      </w:tr>
      <w:tr w:rsidR="008740A0" w:rsidRPr="00BB2870" w14:paraId="034E6834" w14:textId="77777777" w:rsidTr="00C44575">
        <w:tc>
          <w:tcPr>
            <w:tcW w:w="594" w:type="dxa"/>
          </w:tcPr>
          <w:p w14:paraId="50B50F54" w14:textId="77777777" w:rsidR="008740A0" w:rsidRPr="00C95E46" w:rsidRDefault="008740A0" w:rsidP="00C4457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9471" w:type="dxa"/>
          </w:tcPr>
          <w:p w14:paraId="4D19E78D" w14:textId="77777777" w:rsidR="008740A0" w:rsidRPr="00C95E46" w:rsidRDefault="008740A0" w:rsidP="00C44575">
            <w:pPr>
              <w:pStyle w:val="af"/>
              <w:shd w:val="clear" w:color="auto" w:fill="auto"/>
              <w:spacing w:line="240" w:lineRule="auto"/>
              <w:jc w:val="both"/>
              <w:rPr>
                <w:rFonts w:ascii="Times New Roman" w:hAnsi="Times New Roman" w:cs="Times New Roman"/>
                <w:sz w:val="24"/>
                <w:szCs w:val="24"/>
                <w:lang w:val="uk-UA"/>
              </w:rPr>
            </w:pPr>
            <w:r w:rsidRPr="00C95E46">
              <w:rPr>
                <w:rFonts w:ascii="Times New Roman" w:hAnsi="Times New Roman" w:cs="Times New Roman"/>
                <w:sz w:val="24"/>
                <w:szCs w:val="24"/>
                <w:lang w:val="uk-UA"/>
              </w:rPr>
              <w:t>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22.12.2023 № 518-VIII (зі змінами).</w:t>
            </w:r>
          </w:p>
          <w:p w14:paraId="75D4E47C" w14:textId="69E4CE48" w:rsidR="008740A0" w:rsidRPr="00BB2870" w:rsidRDefault="008740A0" w:rsidP="00C44575">
            <w:pPr>
              <w:pStyle w:val="af"/>
              <w:shd w:val="clear" w:color="auto" w:fill="auto"/>
              <w:spacing w:line="240" w:lineRule="auto"/>
              <w:jc w:val="both"/>
              <w:rPr>
                <w:rFonts w:ascii="Times New Roman" w:hAnsi="Times New Roman" w:cs="Times New Roman"/>
                <w:b/>
                <w:bCs/>
                <w:sz w:val="24"/>
                <w:szCs w:val="24"/>
                <w:lang w:val="uk-UA"/>
              </w:rPr>
            </w:pPr>
          </w:p>
        </w:tc>
      </w:tr>
      <w:tr w:rsidR="008740A0" w:rsidRPr="00227CB6" w14:paraId="51A6DD27" w14:textId="77777777" w:rsidTr="00C44575">
        <w:tc>
          <w:tcPr>
            <w:tcW w:w="594" w:type="dxa"/>
          </w:tcPr>
          <w:p w14:paraId="72004FCE" w14:textId="77777777" w:rsidR="008740A0" w:rsidRPr="00C95E46" w:rsidRDefault="008740A0" w:rsidP="00C4457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9471" w:type="dxa"/>
          </w:tcPr>
          <w:p w14:paraId="11028588" w14:textId="77777777" w:rsidR="008740A0" w:rsidRPr="00C95E46" w:rsidRDefault="008740A0" w:rsidP="00C44575">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C95E46">
              <w:rPr>
                <w:rFonts w:ascii="Times New Roman" w:eastAsia="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28C967FB" w14:textId="09CA83D1" w:rsidR="008740A0" w:rsidRPr="00227CB6" w:rsidRDefault="008740A0" w:rsidP="00C44575">
            <w:pPr>
              <w:tabs>
                <w:tab w:val="left" w:pos="567"/>
                <w:tab w:val="left" w:pos="709"/>
                <w:tab w:val="left" w:pos="851"/>
              </w:tabs>
              <w:spacing w:after="0" w:line="240" w:lineRule="auto"/>
              <w:jc w:val="both"/>
              <w:rPr>
                <w:rFonts w:ascii="Times New Roman" w:eastAsia="MS Mincho" w:hAnsi="Times New Roman" w:cs="Times New Roman"/>
                <w:b/>
                <w:bCs/>
                <w:sz w:val="24"/>
                <w:szCs w:val="24"/>
                <w:lang w:val="uk-UA" w:eastAsia="ru-RU"/>
              </w:rPr>
            </w:pPr>
          </w:p>
        </w:tc>
      </w:tr>
      <w:tr w:rsidR="008740A0" w:rsidRPr="00C95E46" w14:paraId="136C909D" w14:textId="77777777" w:rsidTr="00C44575">
        <w:tc>
          <w:tcPr>
            <w:tcW w:w="594" w:type="dxa"/>
          </w:tcPr>
          <w:p w14:paraId="097EFA43" w14:textId="77777777" w:rsidR="008740A0" w:rsidRDefault="008740A0" w:rsidP="00C4457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9471" w:type="dxa"/>
          </w:tcPr>
          <w:p w14:paraId="67538EB1" w14:textId="77777777" w:rsidR="008740A0" w:rsidRPr="00C95E46" w:rsidRDefault="008740A0" w:rsidP="00C44575">
            <w:pPr>
              <w:spacing w:after="0" w:line="240" w:lineRule="auto"/>
              <w:jc w:val="both"/>
              <w:rPr>
                <w:rFonts w:ascii="Times New Roman" w:eastAsia="Times New Roman" w:hAnsi="Times New Roman" w:cs="Times New Roman"/>
                <w:color w:val="000000"/>
                <w:sz w:val="24"/>
                <w:szCs w:val="24"/>
                <w:lang w:val="uk-UA"/>
              </w:rPr>
            </w:pPr>
            <w:r w:rsidRPr="00C95E46">
              <w:rPr>
                <w:rFonts w:ascii="Times New Roman" w:eastAsia="Times New Roman" w:hAnsi="Times New Roman" w:cs="Times New Roman"/>
                <w:color w:val="000000"/>
                <w:sz w:val="24"/>
                <w:szCs w:val="24"/>
                <w:lang w:val="uk-UA"/>
              </w:rPr>
              <w:t>Про надання згоди на безоплатне  прийняття до комунальної власності Чорноморської міської територіальної громади від благодійної організації «Благодійний фонд «Здоров’я Чорноморська»  фото - стендів  та визначення їх балансоутримувача.</w:t>
            </w:r>
          </w:p>
          <w:p w14:paraId="0B95F88B" w14:textId="392F8C5E" w:rsidR="008740A0" w:rsidRPr="00C95E46" w:rsidRDefault="008740A0" w:rsidP="00C44575">
            <w:pPr>
              <w:spacing w:after="0" w:line="240" w:lineRule="auto"/>
              <w:ind w:right="24"/>
              <w:jc w:val="both"/>
              <w:rPr>
                <w:rFonts w:ascii="Times New Roman" w:eastAsia="Times New Roman" w:hAnsi="Times New Roman" w:cs="Times New Roman"/>
                <w:sz w:val="24"/>
                <w:szCs w:val="24"/>
                <w:lang w:val="uk-UA"/>
              </w:rPr>
            </w:pPr>
          </w:p>
        </w:tc>
      </w:tr>
      <w:tr w:rsidR="008740A0" w:rsidRPr="00C95E46" w14:paraId="3533A157" w14:textId="77777777" w:rsidTr="00C44575">
        <w:tc>
          <w:tcPr>
            <w:tcW w:w="594" w:type="dxa"/>
          </w:tcPr>
          <w:p w14:paraId="46F49FA4" w14:textId="77777777" w:rsidR="008740A0" w:rsidRDefault="008740A0" w:rsidP="00C4457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9471" w:type="dxa"/>
          </w:tcPr>
          <w:p w14:paraId="319D30CB" w14:textId="77777777" w:rsidR="008740A0" w:rsidRPr="00C95E46" w:rsidRDefault="008740A0" w:rsidP="00C44575">
            <w:pPr>
              <w:spacing w:after="0" w:line="240" w:lineRule="auto"/>
              <w:jc w:val="both"/>
              <w:rPr>
                <w:rFonts w:ascii="Times New Roman" w:eastAsia="Times New Roman" w:hAnsi="Times New Roman"/>
                <w:color w:val="000000"/>
                <w:sz w:val="24"/>
                <w:szCs w:val="24"/>
                <w:lang w:val="uk-UA"/>
              </w:rPr>
            </w:pPr>
            <w:r w:rsidRPr="00C95E46">
              <w:rPr>
                <w:rFonts w:ascii="Times New Roman" w:eastAsia="Times New Roman" w:hAnsi="Times New Roman"/>
                <w:color w:val="000000"/>
                <w:sz w:val="24"/>
                <w:szCs w:val="24"/>
                <w:lang w:val="uk-UA"/>
              </w:rPr>
              <w:t>Про визначення майна, яке належить до комунальної  власності Чорноморської міської територіальної громади, та його балансоутримувача.</w:t>
            </w:r>
          </w:p>
          <w:p w14:paraId="7665A9E5" w14:textId="7028C8C3" w:rsidR="008740A0" w:rsidRPr="00C95E46" w:rsidRDefault="008740A0" w:rsidP="00C44575">
            <w:pPr>
              <w:spacing w:after="0" w:line="240" w:lineRule="auto"/>
              <w:jc w:val="both"/>
              <w:rPr>
                <w:rFonts w:ascii="Times New Roman" w:eastAsia="Times New Roman" w:hAnsi="Times New Roman" w:cs="Times New Roman"/>
                <w:sz w:val="24"/>
                <w:szCs w:val="24"/>
                <w:lang w:val="uk-UA"/>
              </w:rPr>
            </w:pPr>
          </w:p>
        </w:tc>
      </w:tr>
      <w:tr w:rsidR="008740A0" w:rsidRPr="00C95E46" w14:paraId="151B13E0" w14:textId="77777777" w:rsidTr="00C44575">
        <w:tc>
          <w:tcPr>
            <w:tcW w:w="594" w:type="dxa"/>
          </w:tcPr>
          <w:p w14:paraId="18C156DB" w14:textId="77777777" w:rsidR="008740A0" w:rsidRPr="00C95E46" w:rsidRDefault="008740A0" w:rsidP="00C4457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9471" w:type="dxa"/>
          </w:tcPr>
          <w:p w14:paraId="4C2DD7A4" w14:textId="77777777" w:rsidR="008740A0" w:rsidRPr="00C95E46" w:rsidRDefault="008740A0" w:rsidP="00C44575">
            <w:pPr>
              <w:spacing w:after="0" w:line="240" w:lineRule="auto"/>
              <w:jc w:val="both"/>
              <w:rPr>
                <w:rFonts w:ascii="Times New Roman" w:hAnsi="Times New Roman" w:cs="Times New Roman"/>
                <w:color w:val="000000"/>
                <w:sz w:val="24"/>
                <w:szCs w:val="24"/>
                <w:lang w:val="uk-UA"/>
              </w:rPr>
            </w:pPr>
            <w:r w:rsidRPr="00C95E46">
              <w:rPr>
                <w:rFonts w:ascii="Times New Roman" w:hAnsi="Times New Roman" w:cs="Times New Roman"/>
                <w:color w:val="000000"/>
                <w:sz w:val="24"/>
                <w:szCs w:val="24"/>
                <w:lang w:val="uk-UA"/>
              </w:rPr>
              <w:t>Про надання дозволу  виконавчому комітету Чорноморської  міської ради Одеського району Одеської області на списання майна  (геліосистема).</w:t>
            </w:r>
          </w:p>
          <w:p w14:paraId="15B67E61" w14:textId="67AAE024" w:rsidR="008740A0" w:rsidRPr="00C95E46" w:rsidRDefault="008740A0" w:rsidP="00C44575">
            <w:pPr>
              <w:pStyle w:val="af"/>
              <w:shd w:val="clear" w:color="auto" w:fill="auto"/>
              <w:spacing w:line="240" w:lineRule="auto"/>
              <w:jc w:val="both"/>
              <w:rPr>
                <w:rFonts w:ascii="Times New Roman" w:hAnsi="Times New Roman" w:cs="Times New Roman"/>
                <w:sz w:val="24"/>
                <w:szCs w:val="24"/>
                <w:lang w:val="uk-UA"/>
              </w:rPr>
            </w:pPr>
          </w:p>
        </w:tc>
      </w:tr>
      <w:tr w:rsidR="008740A0" w:rsidRPr="00C95E46" w14:paraId="01B9CE9B" w14:textId="77777777" w:rsidTr="00C44575">
        <w:tc>
          <w:tcPr>
            <w:tcW w:w="594" w:type="dxa"/>
          </w:tcPr>
          <w:p w14:paraId="4AD63A89" w14:textId="77777777" w:rsidR="008740A0" w:rsidRPr="00C95E46" w:rsidRDefault="008740A0" w:rsidP="00C4457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9471" w:type="dxa"/>
          </w:tcPr>
          <w:p w14:paraId="17908286" w14:textId="77777777" w:rsidR="008740A0" w:rsidRPr="00C95E46" w:rsidRDefault="008740A0" w:rsidP="00C44575">
            <w:pPr>
              <w:spacing w:after="0" w:line="240" w:lineRule="auto"/>
              <w:ind w:right="24"/>
              <w:jc w:val="both"/>
              <w:rPr>
                <w:rFonts w:ascii="Times New Roman" w:hAnsi="Times New Roman" w:cs="Times New Roman"/>
                <w:color w:val="000000"/>
                <w:sz w:val="24"/>
                <w:szCs w:val="24"/>
                <w:lang w:val="uk-UA"/>
              </w:rPr>
            </w:pPr>
            <w:r w:rsidRPr="00C95E46">
              <w:rPr>
                <w:rFonts w:ascii="Times New Roman" w:hAnsi="Times New Roman" w:cs="Times New Roman"/>
                <w:sz w:val="24"/>
                <w:szCs w:val="24"/>
                <w:lang w:val="uk-UA"/>
              </w:rPr>
              <w:t>Про надання  згоди  на  безоплатне  прийняття до комунальної власності Чорноморської міської територіальної громади</w:t>
            </w:r>
            <w:r w:rsidRPr="00C95E46">
              <w:rPr>
                <w:rFonts w:ascii="Times New Roman" w:hAnsi="Times New Roman" w:cs="Times New Roman"/>
                <w:color w:val="000000"/>
                <w:sz w:val="24"/>
                <w:szCs w:val="24"/>
                <w:lang w:val="uk-UA"/>
              </w:rPr>
              <w:t xml:space="preserve"> мереж водопроводу  по провулку Олександрійський у м.  Чорноморську.</w:t>
            </w:r>
          </w:p>
          <w:p w14:paraId="1DEBFF9C" w14:textId="2165B64C" w:rsidR="008740A0" w:rsidRPr="00C95E46" w:rsidRDefault="008740A0" w:rsidP="00C44575">
            <w:pPr>
              <w:spacing w:after="0" w:line="240" w:lineRule="auto"/>
              <w:ind w:right="24"/>
              <w:jc w:val="both"/>
              <w:rPr>
                <w:rFonts w:ascii="Times New Roman" w:hAnsi="Times New Roman" w:cs="Times New Roman"/>
                <w:sz w:val="24"/>
                <w:szCs w:val="24"/>
                <w:lang w:val="uk-UA"/>
              </w:rPr>
            </w:pPr>
          </w:p>
        </w:tc>
      </w:tr>
      <w:tr w:rsidR="008740A0" w:rsidRPr="002E2622" w14:paraId="677CE983" w14:textId="77777777" w:rsidTr="00C44575">
        <w:tc>
          <w:tcPr>
            <w:tcW w:w="594" w:type="dxa"/>
          </w:tcPr>
          <w:p w14:paraId="5037B5FF" w14:textId="77777777" w:rsidR="008740A0" w:rsidRPr="00BB2870" w:rsidRDefault="008740A0" w:rsidP="00C44575">
            <w:pPr>
              <w:spacing w:after="0" w:line="240" w:lineRule="auto"/>
              <w:jc w:val="center"/>
              <w:rPr>
                <w:rFonts w:ascii="Times New Roman" w:hAnsi="Times New Roman" w:cs="Times New Roman"/>
                <w:sz w:val="24"/>
                <w:szCs w:val="24"/>
                <w:lang w:val="uk-UA"/>
              </w:rPr>
            </w:pPr>
            <w:r w:rsidRPr="00BB2870">
              <w:rPr>
                <w:rFonts w:ascii="Times New Roman" w:hAnsi="Times New Roman" w:cs="Times New Roman"/>
                <w:sz w:val="24"/>
                <w:szCs w:val="24"/>
                <w:lang w:val="uk-UA"/>
              </w:rPr>
              <w:t>18.</w:t>
            </w:r>
          </w:p>
        </w:tc>
        <w:tc>
          <w:tcPr>
            <w:tcW w:w="9471" w:type="dxa"/>
          </w:tcPr>
          <w:p w14:paraId="044DDF7E" w14:textId="77777777" w:rsidR="008740A0" w:rsidRPr="00BB2870" w:rsidRDefault="008740A0" w:rsidP="00C44575">
            <w:pPr>
              <w:spacing w:after="0" w:line="240" w:lineRule="auto"/>
              <w:jc w:val="both"/>
              <w:rPr>
                <w:rStyle w:val="xfm08858730"/>
                <w:rFonts w:ascii="Times New Roman" w:hAnsi="Times New Roman"/>
                <w:sz w:val="24"/>
                <w:szCs w:val="24"/>
                <w:lang w:val="uk-UA"/>
              </w:rPr>
            </w:pPr>
            <w:bookmarkStart w:id="0" w:name="_Hlk130807896"/>
            <w:r w:rsidRPr="00BB2870">
              <w:rPr>
                <w:rStyle w:val="xfm08858730"/>
                <w:rFonts w:ascii="Times New Roman" w:hAnsi="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sidRPr="00BB2870">
              <w:rPr>
                <w:rFonts w:ascii="Times New Roman" w:hAnsi="Times New Roman" w:cs="Times New Roman"/>
                <w:sz w:val="24"/>
                <w:szCs w:val="24"/>
                <w:lang w:val="uk-UA"/>
              </w:rPr>
              <w:t xml:space="preserve">іншого окремого індивідуально визначеного майна (пересувна освітлювальна вежа з генератором на причепі) </w:t>
            </w:r>
            <w:r w:rsidRPr="00BB2870">
              <w:rPr>
                <w:rStyle w:val="xfm08858730"/>
                <w:rFonts w:ascii="Times New Roman" w:hAnsi="Times New Roman"/>
                <w:sz w:val="24"/>
                <w:szCs w:val="24"/>
                <w:lang w:val="uk-UA"/>
              </w:rPr>
              <w:t>в рамках Проєкту "Підвищення ефективності роботи і підзвітності органів місцевого самоврядування" ("ГОВЕРЛА")</w:t>
            </w:r>
            <w:bookmarkEnd w:id="0"/>
            <w:r w:rsidRPr="00BB2870">
              <w:rPr>
                <w:rStyle w:val="xfm08858730"/>
                <w:rFonts w:ascii="Times New Roman" w:hAnsi="Times New Roman"/>
                <w:sz w:val="24"/>
                <w:szCs w:val="24"/>
                <w:lang w:val="uk-UA"/>
              </w:rPr>
              <w:t>.</w:t>
            </w:r>
          </w:p>
          <w:p w14:paraId="3A83A5D0" w14:textId="560F46B1" w:rsidR="008740A0" w:rsidRPr="002E2622" w:rsidRDefault="008740A0" w:rsidP="00C44575">
            <w:pPr>
              <w:spacing w:after="0" w:line="240" w:lineRule="auto"/>
              <w:jc w:val="both"/>
              <w:rPr>
                <w:rFonts w:ascii="Times New Roman" w:eastAsia="Times New Roman" w:hAnsi="Times New Roman" w:cs="Times New Roman"/>
                <w:b/>
                <w:bCs/>
                <w:sz w:val="24"/>
                <w:szCs w:val="24"/>
                <w:lang w:val="uk-UA"/>
              </w:rPr>
            </w:pPr>
          </w:p>
        </w:tc>
      </w:tr>
      <w:tr w:rsidR="008740A0" w:rsidRPr="00C95E46" w14:paraId="18CC3653" w14:textId="77777777" w:rsidTr="00C44575">
        <w:tc>
          <w:tcPr>
            <w:tcW w:w="594" w:type="dxa"/>
          </w:tcPr>
          <w:p w14:paraId="3E173556" w14:textId="77777777" w:rsidR="008740A0" w:rsidRPr="00C95E46" w:rsidRDefault="008740A0" w:rsidP="00C4457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9471" w:type="dxa"/>
          </w:tcPr>
          <w:p w14:paraId="1B65E98E" w14:textId="77777777" w:rsidR="008740A0" w:rsidRPr="00C95E46" w:rsidRDefault="008740A0" w:rsidP="00C44575">
            <w:pPr>
              <w:tabs>
                <w:tab w:val="left" w:pos="4111"/>
                <w:tab w:val="left" w:pos="4962"/>
              </w:tabs>
              <w:spacing w:after="0" w:line="240" w:lineRule="auto"/>
              <w:ind w:right="32"/>
              <w:jc w:val="both"/>
              <w:rPr>
                <w:rFonts w:ascii="Times New Roman" w:hAnsi="Times New Roman" w:cs="Times New Roman"/>
                <w:sz w:val="24"/>
                <w:szCs w:val="24"/>
                <w:lang w:val="uk-UA"/>
              </w:rPr>
            </w:pPr>
            <w:r w:rsidRPr="00C95E46">
              <w:rPr>
                <w:rFonts w:ascii="Times New Roman" w:hAnsi="Times New Roman" w:cs="Times New Roman"/>
                <w:sz w:val="24"/>
                <w:szCs w:val="24"/>
                <w:lang w:val="uk-UA"/>
              </w:rPr>
              <w:t>Про включення об’єкта комунальної власності  до Переліку другого типу (нежитлові приміщення загальною площею 8,4 кв.м  по  вул. 1 Травня, 3 у м. Чорноморську).</w:t>
            </w:r>
          </w:p>
          <w:p w14:paraId="2FBDA0BD" w14:textId="2317E046" w:rsidR="008740A0" w:rsidRPr="00C95E46" w:rsidRDefault="008740A0" w:rsidP="00C44575">
            <w:pPr>
              <w:spacing w:after="0" w:line="240" w:lineRule="auto"/>
              <w:ind w:right="24"/>
              <w:jc w:val="both"/>
              <w:rPr>
                <w:rFonts w:ascii="Times New Roman" w:hAnsi="Times New Roman" w:cs="Times New Roman"/>
                <w:sz w:val="24"/>
                <w:szCs w:val="24"/>
                <w:lang w:val="uk-UA"/>
              </w:rPr>
            </w:pPr>
          </w:p>
        </w:tc>
      </w:tr>
      <w:tr w:rsidR="008740A0" w:rsidRPr="00C95E46" w14:paraId="37F01DD9" w14:textId="77777777" w:rsidTr="00C44575">
        <w:tc>
          <w:tcPr>
            <w:tcW w:w="594" w:type="dxa"/>
          </w:tcPr>
          <w:p w14:paraId="6D4CC273" w14:textId="77777777" w:rsidR="008740A0" w:rsidRPr="00C95E46" w:rsidRDefault="008740A0" w:rsidP="00C4457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9471" w:type="dxa"/>
          </w:tcPr>
          <w:p w14:paraId="34CCADBD" w14:textId="08BB547A" w:rsidR="008740A0" w:rsidRPr="00C95E46" w:rsidRDefault="008740A0" w:rsidP="00C44575">
            <w:pPr>
              <w:tabs>
                <w:tab w:val="left" w:pos="4820"/>
              </w:tabs>
              <w:spacing w:after="0" w:line="240" w:lineRule="auto"/>
              <w:ind w:right="25"/>
              <w:jc w:val="both"/>
              <w:rPr>
                <w:rFonts w:ascii="Times New Roman" w:eastAsia="Times New Roman" w:hAnsi="Times New Roman" w:cs="Times New Roman"/>
                <w:color w:val="000000"/>
                <w:sz w:val="24"/>
                <w:szCs w:val="24"/>
                <w:lang w:val="uk-UA" w:eastAsia="ru-RU"/>
              </w:rPr>
            </w:pPr>
            <w:r w:rsidRPr="00C95E46">
              <w:rPr>
                <w:rFonts w:ascii="Times New Roman" w:eastAsia="Times New Roman" w:hAnsi="Times New Roman" w:cs="Times New Roman"/>
                <w:color w:val="000000"/>
                <w:sz w:val="24"/>
                <w:szCs w:val="24"/>
                <w:lang w:val="uk-UA" w:eastAsia="ru-RU"/>
              </w:rPr>
              <w:t xml:space="preserve">Про надання згоди на безоплатну передачу з  балансу комунального підприємства «Міське управління житлово-комунального господарства» на баланс комунальної  установи «Центр соціальних служб </w:t>
            </w:r>
            <w:r w:rsidRPr="00C95E46">
              <w:rPr>
                <w:rFonts w:ascii="Times New Roman" w:hAnsi="Times New Roman" w:cs="Times New Roman"/>
                <w:sz w:val="24"/>
                <w:szCs w:val="24"/>
                <w:lang w:val="uk-UA"/>
              </w:rPr>
              <w:t>Чорноморської міської ради Одеського району Одеської</w:t>
            </w:r>
            <w:r w:rsidR="00DE6A05">
              <w:rPr>
                <w:rFonts w:ascii="Times New Roman" w:hAnsi="Times New Roman" w:cs="Times New Roman"/>
                <w:sz w:val="24"/>
                <w:szCs w:val="24"/>
                <w:lang w:val="uk-UA"/>
              </w:rPr>
              <w:t xml:space="preserve"> області</w:t>
            </w:r>
            <w:r w:rsidRPr="00C95E46">
              <w:rPr>
                <w:rFonts w:ascii="Times New Roman" w:eastAsia="Times New Roman" w:hAnsi="Times New Roman" w:cs="Times New Roman"/>
                <w:color w:val="000000"/>
                <w:sz w:val="24"/>
                <w:szCs w:val="24"/>
                <w:lang w:val="uk-UA" w:eastAsia="ru-RU"/>
              </w:rPr>
              <w:t>» нежитлового вбудовано-прибудованого приміщення загальною площею 114,3 кв.м по вулиці Віталія Шума, 21/251-С у м. Чорноморську</w:t>
            </w:r>
            <w:r>
              <w:rPr>
                <w:rFonts w:ascii="Times New Roman" w:eastAsia="Times New Roman" w:hAnsi="Times New Roman" w:cs="Times New Roman"/>
                <w:color w:val="000000"/>
                <w:sz w:val="24"/>
                <w:szCs w:val="24"/>
                <w:lang w:val="uk-UA" w:eastAsia="ru-RU"/>
              </w:rPr>
              <w:t>.</w:t>
            </w:r>
          </w:p>
          <w:p w14:paraId="2B31FE28" w14:textId="6603AD73" w:rsidR="008740A0" w:rsidRPr="00C95E46" w:rsidRDefault="008740A0" w:rsidP="00C44575">
            <w:pPr>
              <w:spacing w:after="0" w:line="240" w:lineRule="auto"/>
              <w:ind w:right="25"/>
              <w:jc w:val="both"/>
              <w:rPr>
                <w:rFonts w:ascii="Times New Roman" w:hAnsi="Times New Roman" w:cs="Times New Roman"/>
                <w:sz w:val="24"/>
                <w:szCs w:val="24"/>
                <w:lang w:val="uk-UA"/>
              </w:rPr>
            </w:pPr>
          </w:p>
        </w:tc>
      </w:tr>
    </w:tbl>
    <w:p w14:paraId="3051752C" w14:textId="4ECC37B9" w:rsidR="001F644B" w:rsidRPr="002C18A7" w:rsidRDefault="001F644B" w:rsidP="00B83B70">
      <w:pPr>
        <w:spacing w:after="0" w:line="240" w:lineRule="auto"/>
        <w:ind w:firstLine="426"/>
        <w:jc w:val="both"/>
        <w:rPr>
          <w:rFonts w:ascii="Times New Roman" w:hAnsi="Times New Roman" w:cs="Times New Roman"/>
          <w:sz w:val="24"/>
          <w:szCs w:val="24"/>
          <w:lang w:val="uk-UA"/>
        </w:rPr>
      </w:pPr>
    </w:p>
    <w:sectPr w:rsidR="001F644B" w:rsidRPr="002C18A7" w:rsidSect="00E41CB8">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A166" w14:textId="77777777" w:rsidR="00771957" w:rsidRDefault="00771957" w:rsidP="003109DA">
      <w:pPr>
        <w:spacing w:after="0" w:line="240" w:lineRule="auto"/>
      </w:pPr>
      <w:r>
        <w:separator/>
      </w:r>
    </w:p>
  </w:endnote>
  <w:endnote w:type="continuationSeparator" w:id="0">
    <w:p w14:paraId="3CD2DEFC" w14:textId="77777777" w:rsidR="00771957" w:rsidRDefault="00771957" w:rsidP="0031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9BF4" w14:textId="77777777" w:rsidR="00771957" w:rsidRDefault="00771957" w:rsidP="003109DA">
      <w:pPr>
        <w:spacing w:after="0" w:line="240" w:lineRule="auto"/>
      </w:pPr>
      <w:r>
        <w:separator/>
      </w:r>
    </w:p>
  </w:footnote>
  <w:footnote w:type="continuationSeparator" w:id="0">
    <w:p w14:paraId="049CF4E6" w14:textId="77777777" w:rsidR="00771957" w:rsidRDefault="00771957" w:rsidP="0031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671132"/>
      <w:docPartObj>
        <w:docPartGallery w:val="Page Numbers (Top of Page)"/>
        <w:docPartUnique/>
      </w:docPartObj>
    </w:sdtPr>
    <w:sdtEndPr/>
    <w:sdtContent>
      <w:p w14:paraId="4A870791" w14:textId="262DCEE6" w:rsidR="003109DA" w:rsidRDefault="003109DA">
        <w:pPr>
          <w:pStyle w:val="a6"/>
          <w:jc w:val="center"/>
        </w:pPr>
        <w:r>
          <w:fldChar w:fldCharType="begin"/>
        </w:r>
        <w:r>
          <w:instrText>PAGE   \* MERGEFORMAT</w:instrText>
        </w:r>
        <w:r>
          <w:fldChar w:fldCharType="separate"/>
        </w:r>
        <w:r w:rsidR="00213624" w:rsidRPr="00213624">
          <w:rPr>
            <w:noProof/>
            <w:lang w:val="uk-UA"/>
          </w:rPr>
          <w:t>9</w:t>
        </w:r>
        <w:r>
          <w:fldChar w:fldCharType="end"/>
        </w:r>
      </w:p>
    </w:sdtContent>
  </w:sdt>
  <w:p w14:paraId="7B100F14" w14:textId="77777777" w:rsidR="003109DA" w:rsidRDefault="003109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96C"/>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39193D"/>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46C24"/>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2536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2B430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94781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6F62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070FF3"/>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66442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977B4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627004"/>
    <w:multiLevelType w:val="hybridMultilevel"/>
    <w:tmpl w:val="0418809C"/>
    <w:lvl w:ilvl="0" w:tplc="7DE674DE">
      <w:start w:val="1"/>
      <w:numFmt w:val="bullet"/>
      <w:lvlText w:val="-"/>
      <w:lvlJc w:val="left"/>
      <w:pPr>
        <w:ind w:left="813" w:hanging="360"/>
      </w:pPr>
      <w:rPr>
        <w:rFonts w:ascii="Times New Roman" w:eastAsia="Times New Roman" w:hAnsi="Times New Roman" w:cs="Times New Roman"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1" w15:restartNumberingAfterBreak="0">
    <w:nsid w:val="1DDC334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41753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4633F7"/>
    <w:multiLevelType w:val="hybridMultilevel"/>
    <w:tmpl w:val="B8FE7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EF68E0"/>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5B27E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99421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9E67B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D30E5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63441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341C52"/>
    <w:multiLevelType w:val="hybridMultilevel"/>
    <w:tmpl w:val="1BD2B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655CA"/>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A51875"/>
    <w:multiLevelType w:val="hybridMultilevel"/>
    <w:tmpl w:val="EF8C5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E073E0"/>
    <w:multiLevelType w:val="hybridMultilevel"/>
    <w:tmpl w:val="12C8FA5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B3611F2"/>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E91DED"/>
    <w:multiLevelType w:val="hybridMultilevel"/>
    <w:tmpl w:val="201047AA"/>
    <w:lvl w:ilvl="0" w:tplc="AE96375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1F300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B63AE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5B60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DC1F87"/>
    <w:multiLevelType w:val="hybridMultilevel"/>
    <w:tmpl w:val="7F4C0766"/>
    <w:lvl w:ilvl="0" w:tplc="0A5001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709733A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EF41C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051A25"/>
    <w:multiLevelType w:val="hybridMultilevel"/>
    <w:tmpl w:val="32B0D140"/>
    <w:lvl w:ilvl="0" w:tplc="5A3E8740">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E13061"/>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68696D"/>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0243F6"/>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7F6F4B"/>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9"/>
  </w:num>
  <w:num w:numId="2">
    <w:abstractNumId w:val="13"/>
  </w:num>
  <w:num w:numId="3">
    <w:abstractNumId w:val="20"/>
  </w:num>
  <w:num w:numId="4">
    <w:abstractNumId w:val="10"/>
  </w:num>
  <w:num w:numId="5">
    <w:abstractNumId w:val="33"/>
  </w:num>
  <w:num w:numId="6">
    <w:abstractNumId w:val="1"/>
  </w:num>
  <w:num w:numId="7">
    <w:abstractNumId w:val="2"/>
  </w:num>
  <w:num w:numId="8">
    <w:abstractNumId w:val="35"/>
  </w:num>
  <w:num w:numId="9">
    <w:abstractNumId w:val="25"/>
  </w:num>
  <w:num w:numId="10">
    <w:abstractNumId w:val="9"/>
  </w:num>
  <w:num w:numId="11">
    <w:abstractNumId w:val="30"/>
  </w:num>
  <w:num w:numId="12">
    <w:abstractNumId w:val="19"/>
  </w:num>
  <w:num w:numId="13">
    <w:abstractNumId w:val="5"/>
  </w:num>
  <w:num w:numId="14">
    <w:abstractNumId w:val="31"/>
  </w:num>
  <w:num w:numId="15">
    <w:abstractNumId w:val="0"/>
  </w:num>
  <w:num w:numId="16">
    <w:abstractNumId w:val="3"/>
  </w:num>
  <w:num w:numId="17">
    <w:abstractNumId w:val="28"/>
  </w:num>
  <w:num w:numId="18">
    <w:abstractNumId w:val="11"/>
  </w:num>
  <w:num w:numId="19">
    <w:abstractNumId w:val="27"/>
  </w:num>
  <w:num w:numId="20">
    <w:abstractNumId w:val="34"/>
  </w:num>
  <w:num w:numId="21">
    <w:abstractNumId w:val="26"/>
  </w:num>
  <w:num w:numId="22">
    <w:abstractNumId w:val="12"/>
  </w:num>
  <w:num w:numId="23">
    <w:abstractNumId w:val="21"/>
  </w:num>
  <w:num w:numId="24">
    <w:abstractNumId w:val="18"/>
  </w:num>
  <w:num w:numId="25">
    <w:abstractNumId w:val="7"/>
  </w:num>
  <w:num w:numId="26">
    <w:abstractNumId w:val="24"/>
  </w:num>
  <w:num w:numId="27">
    <w:abstractNumId w:val="8"/>
  </w:num>
  <w:num w:numId="28">
    <w:abstractNumId w:val="6"/>
  </w:num>
  <w:num w:numId="29">
    <w:abstractNumId w:val="14"/>
  </w:num>
  <w:num w:numId="30">
    <w:abstractNumId w:val="36"/>
  </w:num>
  <w:num w:numId="31">
    <w:abstractNumId w:val="4"/>
  </w:num>
  <w:num w:numId="32">
    <w:abstractNumId w:val="15"/>
  </w:num>
  <w:num w:numId="33">
    <w:abstractNumId w:val="17"/>
  </w:num>
  <w:num w:numId="34">
    <w:abstractNumId w:val="16"/>
  </w:num>
  <w:num w:numId="35">
    <w:abstractNumId w:val="22"/>
  </w:num>
  <w:num w:numId="36">
    <w:abstractNumId w:val="23"/>
  </w:num>
  <w:num w:numId="37">
    <w:abstractNumId w:val="32"/>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F7"/>
    <w:rsid w:val="000155D0"/>
    <w:rsid w:val="00027F8C"/>
    <w:rsid w:val="000879BB"/>
    <w:rsid w:val="000A7023"/>
    <w:rsid w:val="000B2693"/>
    <w:rsid w:val="000B48CF"/>
    <w:rsid w:val="000C2CE1"/>
    <w:rsid w:val="000D2784"/>
    <w:rsid w:val="000D514A"/>
    <w:rsid w:val="000E0624"/>
    <w:rsid w:val="000E26AE"/>
    <w:rsid w:val="000F68AE"/>
    <w:rsid w:val="00127224"/>
    <w:rsid w:val="0012735D"/>
    <w:rsid w:val="00130B0A"/>
    <w:rsid w:val="00133253"/>
    <w:rsid w:val="001538BC"/>
    <w:rsid w:val="00170BF9"/>
    <w:rsid w:val="0017597C"/>
    <w:rsid w:val="0019480C"/>
    <w:rsid w:val="001A4465"/>
    <w:rsid w:val="001B3CE0"/>
    <w:rsid w:val="001B6EED"/>
    <w:rsid w:val="001F12DD"/>
    <w:rsid w:val="001F644B"/>
    <w:rsid w:val="0020134D"/>
    <w:rsid w:val="00212967"/>
    <w:rsid w:val="00213624"/>
    <w:rsid w:val="00214B45"/>
    <w:rsid w:val="00231203"/>
    <w:rsid w:val="002435DF"/>
    <w:rsid w:val="002550EE"/>
    <w:rsid w:val="00261D4C"/>
    <w:rsid w:val="00271B72"/>
    <w:rsid w:val="00284CE9"/>
    <w:rsid w:val="00290872"/>
    <w:rsid w:val="002936DB"/>
    <w:rsid w:val="00294940"/>
    <w:rsid w:val="002B3C19"/>
    <w:rsid w:val="002C18A7"/>
    <w:rsid w:val="002C2C6C"/>
    <w:rsid w:val="002C3206"/>
    <w:rsid w:val="002D1E6F"/>
    <w:rsid w:val="002D24F8"/>
    <w:rsid w:val="002D415C"/>
    <w:rsid w:val="0030151D"/>
    <w:rsid w:val="003109DA"/>
    <w:rsid w:val="00336655"/>
    <w:rsid w:val="00353E83"/>
    <w:rsid w:val="00362527"/>
    <w:rsid w:val="0036446F"/>
    <w:rsid w:val="00372B79"/>
    <w:rsid w:val="003804B9"/>
    <w:rsid w:val="00394A80"/>
    <w:rsid w:val="003A3193"/>
    <w:rsid w:val="003A6E65"/>
    <w:rsid w:val="003C1434"/>
    <w:rsid w:val="003C21F7"/>
    <w:rsid w:val="003E5537"/>
    <w:rsid w:val="003F4D33"/>
    <w:rsid w:val="00401BE2"/>
    <w:rsid w:val="00406912"/>
    <w:rsid w:val="00415765"/>
    <w:rsid w:val="00420244"/>
    <w:rsid w:val="004232E1"/>
    <w:rsid w:val="004235B3"/>
    <w:rsid w:val="00435914"/>
    <w:rsid w:val="004446AE"/>
    <w:rsid w:val="00453138"/>
    <w:rsid w:val="00484D4C"/>
    <w:rsid w:val="004A4A13"/>
    <w:rsid w:val="004C7691"/>
    <w:rsid w:val="004E4322"/>
    <w:rsid w:val="005137B4"/>
    <w:rsid w:val="00525522"/>
    <w:rsid w:val="005302BE"/>
    <w:rsid w:val="00532A49"/>
    <w:rsid w:val="005345B8"/>
    <w:rsid w:val="0057609F"/>
    <w:rsid w:val="00586B1C"/>
    <w:rsid w:val="005963F4"/>
    <w:rsid w:val="005A659F"/>
    <w:rsid w:val="005C36B5"/>
    <w:rsid w:val="005D526C"/>
    <w:rsid w:val="005E24F4"/>
    <w:rsid w:val="00607759"/>
    <w:rsid w:val="00615CE9"/>
    <w:rsid w:val="00620190"/>
    <w:rsid w:val="00625281"/>
    <w:rsid w:val="00630287"/>
    <w:rsid w:val="006359A8"/>
    <w:rsid w:val="00636258"/>
    <w:rsid w:val="00646629"/>
    <w:rsid w:val="006502A0"/>
    <w:rsid w:val="006A01A4"/>
    <w:rsid w:val="006A067C"/>
    <w:rsid w:val="006A4B31"/>
    <w:rsid w:val="006F46C8"/>
    <w:rsid w:val="00727752"/>
    <w:rsid w:val="00735A85"/>
    <w:rsid w:val="00744771"/>
    <w:rsid w:val="00745F10"/>
    <w:rsid w:val="00746BBB"/>
    <w:rsid w:val="00764ADE"/>
    <w:rsid w:val="00766780"/>
    <w:rsid w:val="00771957"/>
    <w:rsid w:val="007746D7"/>
    <w:rsid w:val="00775753"/>
    <w:rsid w:val="007803D0"/>
    <w:rsid w:val="00785E9C"/>
    <w:rsid w:val="007A2612"/>
    <w:rsid w:val="007B283B"/>
    <w:rsid w:val="007B35EE"/>
    <w:rsid w:val="007C19A1"/>
    <w:rsid w:val="007C4C45"/>
    <w:rsid w:val="007E0884"/>
    <w:rsid w:val="00801C51"/>
    <w:rsid w:val="0081262B"/>
    <w:rsid w:val="0082411D"/>
    <w:rsid w:val="00826E1C"/>
    <w:rsid w:val="008320C2"/>
    <w:rsid w:val="00833A2B"/>
    <w:rsid w:val="00843644"/>
    <w:rsid w:val="00845303"/>
    <w:rsid w:val="00846A67"/>
    <w:rsid w:val="0085405A"/>
    <w:rsid w:val="00855D1F"/>
    <w:rsid w:val="008609AE"/>
    <w:rsid w:val="00862149"/>
    <w:rsid w:val="008740A0"/>
    <w:rsid w:val="00875382"/>
    <w:rsid w:val="0089173F"/>
    <w:rsid w:val="00895976"/>
    <w:rsid w:val="008B5F62"/>
    <w:rsid w:val="008C54BD"/>
    <w:rsid w:val="008D410A"/>
    <w:rsid w:val="008E6EFC"/>
    <w:rsid w:val="00945080"/>
    <w:rsid w:val="00945126"/>
    <w:rsid w:val="00945BCD"/>
    <w:rsid w:val="009523B8"/>
    <w:rsid w:val="009673B3"/>
    <w:rsid w:val="00976770"/>
    <w:rsid w:val="0099058C"/>
    <w:rsid w:val="0099698D"/>
    <w:rsid w:val="009A0CA1"/>
    <w:rsid w:val="009B1222"/>
    <w:rsid w:val="009B3554"/>
    <w:rsid w:val="009C6E63"/>
    <w:rsid w:val="009D23A8"/>
    <w:rsid w:val="00A046A1"/>
    <w:rsid w:val="00A317AF"/>
    <w:rsid w:val="00A5619A"/>
    <w:rsid w:val="00A75F5D"/>
    <w:rsid w:val="00AB39E5"/>
    <w:rsid w:val="00AE36AA"/>
    <w:rsid w:val="00B20D1C"/>
    <w:rsid w:val="00B32507"/>
    <w:rsid w:val="00B40C0F"/>
    <w:rsid w:val="00B47D7F"/>
    <w:rsid w:val="00B83B70"/>
    <w:rsid w:val="00B83ECD"/>
    <w:rsid w:val="00B94F40"/>
    <w:rsid w:val="00BA3C95"/>
    <w:rsid w:val="00BA7A72"/>
    <w:rsid w:val="00BC44E5"/>
    <w:rsid w:val="00BD3AF7"/>
    <w:rsid w:val="00BD6161"/>
    <w:rsid w:val="00BD63C0"/>
    <w:rsid w:val="00BF337D"/>
    <w:rsid w:val="00BF4346"/>
    <w:rsid w:val="00C0613B"/>
    <w:rsid w:val="00C202BF"/>
    <w:rsid w:val="00C43BAC"/>
    <w:rsid w:val="00C5270A"/>
    <w:rsid w:val="00C6031C"/>
    <w:rsid w:val="00C759C8"/>
    <w:rsid w:val="00C76F48"/>
    <w:rsid w:val="00C81758"/>
    <w:rsid w:val="00C8561E"/>
    <w:rsid w:val="00C90170"/>
    <w:rsid w:val="00CA78B0"/>
    <w:rsid w:val="00CC32F5"/>
    <w:rsid w:val="00CD0119"/>
    <w:rsid w:val="00CD3577"/>
    <w:rsid w:val="00CD6F49"/>
    <w:rsid w:val="00CF7638"/>
    <w:rsid w:val="00D01EC3"/>
    <w:rsid w:val="00D03EE7"/>
    <w:rsid w:val="00D047A5"/>
    <w:rsid w:val="00D0515E"/>
    <w:rsid w:val="00D1290F"/>
    <w:rsid w:val="00D13811"/>
    <w:rsid w:val="00D26EAD"/>
    <w:rsid w:val="00D62363"/>
    <w:rsid w:val="00D656BD"/>
    <w:rsid w:val="00D6670E"/>
    <w:rsid w:val="00D707A0"/>
    <w:rsid w:val="00D96AF7"/>
    <w:rsid w:val="00DA1E46"/>
    <w:rsid w:val="00DA7647"/>
    <w:rsid w:val="00DA7707"/>
    <w:rsid w:val="00DB717D"/>
    <w:rsid w:val="00DC1A25"/>
    <w:rsid w:val="00DD3222"/>
    <w:rsid w:val="00DE6A05"/>
    <w:rsid w:val="00DF4F76"/>
    <w:rsid w:val="00E05174"/>
    <w:rsid w:val="00E17138"/>
    <w:rsid w:val="00E327C5"/>
    <w:rsid w:val="00E3323D"/>
    <w:rsid w:val="00E41CB8"/>
    <w:rsid w:val="00E422ED"/>
    <w:rsid w:val="00E44CC9"/>
    <w:rsid w:val="00E56BA2"/>
    <w:rsid w:val="00E575FE"/>
    <w:rsid w:val="00E63543"/>
    <w:rsid w:val="00E83D91"/>
    <w:rsid w:val="00E97EFB"/>
    <w:rsid w:val="00EA2CC4"/>
    <w:rsid w:val="00EC1389"/>
    <w:rsid w:val="00ED5CBE"/>
    <w:rsid w:val="00EF0900"/>
    <w:rsid w:val="00EF7D46"/>
    <w:rsid w:val="00F064A0"/>
    <w:rsid w:val="00F14851"/>
    <w:rsid w:val="00F16C8A"/>
    <w:rsid w:val="00F223B8"/>
    <w:rsid w:val="00F2595E"/>
    <w:rsid w:val="00F27FD1"/>
    <w:rsid w:val="00F45288"/>
    <w:rsid w:val="00F555B5"/>
    <w:rsid w:val="00F55FD8"/>
    <w:rsid w:val="00F72A02"/>
    <w:rsid w:val="00FA1759"/>
    <w:rsid w:val="00FC22A7"/>
    <w:rsid w:val="00FC71BC"/>
    <w:rsid w:val="00FD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EA0D"/>
  <w15:chartTrackingRefBased/>
  <w15:docId w15:val="{2A9CD2A1-4A28-4EAB-8750-71334C61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1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E44CC9"/>
  </w:style>
  <w:style w:type="paragraph" w:styleId="a4">
    <w:name w:val="List Paragraph"/>
    <w:aliases w:val="CA bullets"/>
    <w:basedOn w:val="a"/>
    <w:link w:val="a3"/>
    <w:uiPriority w:val="34"/>
    <w:qFormat/>
    <w:rsid w:val="00E44CC9"/>
    <w:pPr>
      <w:ind w:left="720"/>
      <w:contextualSpacing/>
    </w:pPr>
  </w:style>
  <w:style w:type="character" w:styleId="a5">
    <w:name w:val="Strong"/>
    <w:basedOn w:val="a0"/>
    <w:uiPriority w:val="22"/>
    <w:qFormat/>
    <w:rsid w:val="00E44CC9"/>
    <w:rPr>
      <w:b/>
      <w:bCs/>
    </w:rPr>
  </w:style>
  <w:style w:type="character" w:customStyle="1" w:styleId="xfm08858730">
    <w:name w:val="xfm_08858730"/>
    <w:basedOn w:val="a0"/>
    <w:rsid w:val="003A3193"/>
  </w:style>
  <w:style w:type="paragraph" w:styleId="a6">
    <w:name w:val="header"/>
    <w:basedOn w:val="a"/>
    <w:link w:val="a7"/>
    <w:uiPriority w:val="99"/>
    <w:unhideWhenUsed/>
    <w:rsid w:val="003109DA"/>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3109DA"/>
  </w:style>
  <w:style w:type="paragraph" w:styleId="a8">
    <w:name w:val="footer"/>
    <w:basedOn w:val="a"/>
    <w:link w:val="a9"/>
    <w:uiPriority w:val="99"/>
    <w:unhideWhenUsed/>
    <w:rsid w:val="003109DA"/>
    <w:pPr>
      <w:tabs>
        <w:tab w:val="center" w:pos="4677"/>
        <w:tab w:val="right" w:pos="9355"/>
      </w:tabs>
      <w:spacing w:after="0" w:line="240" w:lineRule="auto"/>
    </w:pPr>
  </w:style>
  <w:style w:type="character" w:customStyle="1" w:styleId="a9">
    <w:name w:val="Нижній колонтитул Знак"/>
    <w:basedOn w:val="a0"/>
    <w:link w:val="a8"/>
    <w:uiPriority w:val="99"/>
    <w:rsid w:val="003109DA"/>
  </w:style>
  <w:style w:type="paragraph" w:styleId="aa">
    <w:name w:val="Normal (Web)"/>
    <w:basedOn w:val="a"/>
    <w:uiPriority w:val="99"/>
    <w:unhideWhenUsed/>
    <w:qFormat/>
    <w:rsid w:val="003109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293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uiPriority w:val="99"/>
    <w:rsid w:val="000A7023"/>
    <w:rPr>
      <w:rFonts w:ascii="Times New Roman" w:hAnsi="Times New Roman" w:cs="Times New Roman"/>
      <w:b/>
      <w:bCs/>
      <w:sz w:val="18"/>
      <w:szCs w:val="18"/>
    </w:rPr>
  </w:style>
  <w:style w:type="paragraph" w:styleId="ac">
    <w:name w:val="Balloon Text"/>
    <w:basedOn w:val="a"/>
    <w:link w:val="ad"/>
    <w:uiPriority w:val="99"/>
    <w:semiHidden/>
    <w:unhideWhenUsed/>
    <w:rsid w:val="0074477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744771"/>
    <w:rPr>
      <w:rFonts w:ascii="Segoe UI" w:hAnsi="Segoe UI" w:cs="Segoe UI"/>
      <w:sz w:val="18"/>
      <w:szCs w:val="18"/>
    </w:rPr>
  </w:style>
  <w:style w:type="character" w:customStyle="1" w:styleId="ae">
    <w:name w:val="Основний текст Знак"/>
    <w:basedOn w:val="a0"/>
    <w:link w:val="af"/>
    <w:rsid w:val="00C8561E"/>
    <w:rPr>
      <w:shd w:val="clear" w:color="auto" w:fill="FFFFFF"/>
    </w:rPr>
  </w:style>
  <w:style w:type="paragraph" w:styleId="af">
    <w:name w:val="Body Text"/>
    <w:basedOn w:val="a"/>
    <w:link w:val="ae"/>
    <w:rsid w:val="00C8561E"/>
    <w:pPr>
      <w:shd w:val="clear" w:color="auto" w:fill="FFFFFF"/>
      <w:spacing w:after="0" w:line="278" w:lineRule="exact"/>
    </w:pPr>
  </w:style>
  <w:style w:type="character" w:customStyle="1" w:styleId="1">
    <w:name w:val="Основний текст Знак1"/>
    <w:basedOn w:val="a0"/>
    <w:uiPriority w:val="99"/>
    <w:semiHidden/>
    <w:rsid w:val="00C85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958">
      <w:bodyDiv w:val="1"/>
      <w:marLeft w:val="0"/>
      <w:marRight w:val="0"/>
      <w:marTop w:val="0"/>
      <w:marBottom w:val="0"/>
      <w:divBdr>
        <w:top w:val="none" w:sz="0" w:space="0" w:color="auto"/>
        <w:left w:val="none" w:sz="0" w:space="0" w:color="auto"/>
        <w:bottom w:val="none" w:sz="0" w:space="0" w:color="auto"/>
        <w:right w:val="none" w:sz="0" w:space="0" w:color="auto"/>
      </w:divBdr>
    </w:div>
    <w:div w:id="1249384223">
      <w:bodyDiv w:val="1"/>
      <w:marLeft w:val="0"/>
      <w:marRight w:val="0"/>
      <w:marTop w:val="0"/>
      <w:marBottom w:val="0"/>
      <w:divBdr>
        <w:top w:val="none" w:sz="0" w:space="0" w:color="auto"/>
        <w:left w:val="none" w:sz="0" w:space="0" w:color="auto"/>
        <w:bottom w:val="none" w:sz="0" w:space="0" w:color="auto"/>
        <w:right w:val="none" w:sz="0" w:space="0" w:color="auto"/>
      </w:divBdr>
    </w:div>
    <w:div w:id="1528257978">
      <w:bodyDiv w:val="1"/>
      <w:marLeft w:val="0"/>
      <w:marRight w:val="0"/>
      <w:marTop w:val="0"/>
      <w:marBottom w:val="0"/>
      <w:divBdr>
        <w:top w:val="none" w:sz="0" w:space="0" w:color="auto"/>
        <w:left w:val="none" w:sz="0" w:space="0" w:color="auto"/>
        <w:bottom w:val="none" w:sz="0" w:space="0" w:color="auto"/>
        <w:right w:val="none" w:sz="0" w:space="0" w:color="auto"/>
      </w:divBdr>
    </w:div>
    <w:div w:id="1778333487">
      <w:bodyDiv w:val="1"/>
      <w:marLeft w:val="0"/>
      <w:marRight w:val="0"/>
      <w:marTop w:val="0"/>
      <w:marBottom w:val="0"/>
      <w:divBdr>
        <w:top w:val="none" w:sz="0" w:space="0" w:color="auto"/>
        <w:left w:val="none" w:sz="0" w:space="0" w:color="auto"/>
        <w:bottom w:val="none" w:sz="0" w:space="0" w:color="auto"/>
        <w:right w:val="none" w:sz="0" w:space="0" w:color="auto"/>
      </w:divBdr>
    </w:div>
    <w:div w:id="1876693625">
      <w:bodyDiv w:val="1"/>
      <w:marLeft w:val="0"/>
      <w:marRight w:val="0"/>
      <w:marTop w:val="0"/>
      <w:marBottom w:val="0"/>
      <w:divBdr>
        <w:top w:val="none" w:sz="0" w:space="0" w:color="auto"/>
        <w:left w:val="none" w:sz="0" w:space="0" w:color="auto"/>
        <w:bottom w:val="none" w:sz="0" w:space="0" w:color="auto"/>
        <w:right w:val="none" w:sz="0" w:space="0" w:color="auto"/>
      </w:divBdr>
    </w:div>
    <w:div w:id="211682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842</TotalTime>
  <Pages>2</Pages>
  <Words>866</Words>
  <Characters>4937</Characters>
  <Application>Microsoft Office Word</Application>
  <DocSecurity>0</DocSecurity>
  <Lines>41</Lines>
  <Paragraphs>11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153</cp:revision>
  <cp:lastPrinted>2024-10-02T10:40:00Z</cp:lastPrinted>
  <dcterms:created xsi:type="dcterms:W3CDTF">2023-12-25T05:34:00Z</dcterms:created>
  <dcterms:modified xsi:type="dcterms:W3CDTF">2024-10-28T05:33:00Z</dcterms:modified>
</cp:coreProperties>
</file>