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5E9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57E55C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6CDF7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186AE0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8EDAA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5267E1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67E366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8BB6E4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F425D0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5B865C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3E638B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DA97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DABECD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D69B62" w14:textId="1628B1B3" w:rsidR="00062E86" w:rsidRDefault="00062E86" w:rsidP="00A640E4">
      <w:pPr>
        <w:pStyle w:val="a3"/>
        <w:ind w:right="39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320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>передачу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капітального будівництва Чорноморської міської ради Одеського району Одеської області в</w:t>
      </w:r>
      <w:r w:rsidRPr="00BC6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користування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земельної ділянки площею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3996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Одеська область, Одеський район, </w:t>
      </w:r>
      <w:proofErr w:type="spellStart"/>
      <w:r w:rsidR="00CB6900">
        <w:rPr>
          <w:rFonts w:ascii="Times New Roman" w:hAnsi="Times New Roman" w:cs="Times New Roman"/>
          <w:sz w:val="24"/>
          <w:szCs w:val="24"/>
          <w:lang w:val="uk-UA"/>
        </w:rPr>
        <w:t>м.Чорноморськ</w:t>
      </w:r>
      <w:proofErr w:type="spellEnd"/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86E91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End"/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Шкільний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14:paraId="3313E16F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BC2935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58D79" w14:textId="2F0FEC69" w:rsidR="00062E86" w:rsidRPr="008C438D" w:rsidRDefault="00062E86" w:rsidP="00E34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підставі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статей 12, </w:t>
      </w:r>
      <w:r>
        <w:rPr>
          <w:rFonts w:ascii="Times New Roman" w:hAnsi="Times New Roman" w:cs="Times New Roman"/>
          <w:sz w:val="24"/>
          <w:szCs w:val="24"/>
          <w:lang w:val="uk-UA"/>
        </w:rPr>
        <w:t>102-1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статті 413 Цивільного кодексу України,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статей 26, </w:t>
      </w:r>
      <w:r w:rsidRPr="008C438D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"Про місцеве самоврядування в Україні",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</w:t>
      </w:r>
      <w:r w:rsidRPr="00723C68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будівництва, регулювання земельних відносин, охорони навколишнього середовища та благоустрою</w:t>
      </w:r>
      <w:r w:rsidRPr="003D4BF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3915624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9A26E3B" w14:textId="77777777" w:rsidR="00062E86" w:rsidRDefault="00062E86" w:rsidP="00FF40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76BAE63" w14:textId="77777777" w:rsidR="00062E86" w:rsidRDefault="00062E86" w:rsidP="00B742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</w:p>
    <w:p w14:paraId="790E0DD0" w14:textId="0F209268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Передати в користування управлінню капітального будівництва Чорноморської міської ради Одеського району Одеської області для забудови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частину земельної ділянки площею </w:t>
      </w:r>
      <w:r w:rsidR="00A640E4">
        <w:rPr>
          <w:rFonts w:ascii="Times New Roman" w:hAnsi="Times New Roman" w:cs="Times New Roman"/>
          <w:sz w:val="24"/>
          <w:szCs w:val="24"/>
          <w:lang w:val="uk-UA"/>
        </w:rPr>
        <w:t>1,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3996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 (кадастровий 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номер </w:t>
      </w:r>
      <w:r w:rsidR="00A640E4" w:rsidRPr="00A640E4">
        <w:rPr>
          <w:rFonts w:ascii="Times New Roman" w:hAnsi="Times New Roman" w:cs="Times New Roman"/>
          <w:sz w:val="24"/>
          <w:szCs w:val="24"/>
          <w:lang w:val="uk-UA"/>
        </w:rPr>
        <w:t>5110800000:02:02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640E4" w:rsidRPr="00A640E4">
        <w:rPr>
          <w:rFonts w:ascii="Times New Roman" w:hAnsi="Times New Roman" w:cs="Times New Roman"/>
          <w:sz w:val="24"/>
          <w:szCs w:val="24"/>
          <w:lang w:val="uk-UA"/>
        </w:rPr>
        <w:t>:0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096</w:t>
      </w:r>
      <w:r w:rsidRPr="00A640E4">
        <w:rPr>
          <w:rFonts w:ascii="Times New Roman" w:hAnsi="Times New Roman" w:cs="Times New Roman"/>
          <w:sz w:val="24"/>
          <w:szCs w:val="24"/>
          <w:lang w:val="uk-UA"/>
        </w:rPr>
        <w:t xml:space="preserve">) вільну від забудови, яка перебуває у постійному користуванні </w:t>
      </w:r>
      <w:r w:rsidR="004C36EB" w:rsidRPr="00A640E4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області, вид цільового призначення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03.02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A66A80">
        <w:rPr>
          <w:rFonts w:ascii="Times New Roman" w:hAnsi="Times New Roman" w:cs="Times New Roman"/>
          <w:sz w:val="24"/>
          <w:szCs w:val="24"/>
          <w:lang w:val="uk-UA"/>
        </w:rPr>
        <w:t>для будівництва та обслуговування закладів освіти</w:t>
      </w:r>
      <w:r w:rsidR="00EB33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з метою нового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будівництв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захисної споруди цивільного захисту подвійного призначення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 xml:space="preserve">економіко-правового </w:t>
      </w:r>
      <w:r w:rsidR="00A32A55">
        <w:rPr>
          <w:rFonts w:ascii="Times New Roman" w:hAnsi="Times New Roman" w:cs="Times New Roman"/>
          <w:sz w:val="24"/>
          <w:szCs w:val="24"/>
          <w:lang w:val="uk-UA"/>
        </w:rPr>
        <w:t xml:space="preserve">ліцею №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за адресою: 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86E91">
        <w:rPr>
          <w:rFonts w:ascii="Times New Roman" w:hAnsi="Times New Roman" w:cs="Times New Roman"/>
          <w:sz w:val="24"/>
          <w:szCs w:val="24"/>
          <w:lang w:val="uk-UA"/>
        </w:rPr>
        <w:t>пров</w:t>
      </w:r>
      <w:proofErr w:type="spellEnd"/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Шкільний</w:t>
      </w:r>
      <w:r w:rsidR="00CB6900" w:rsidRPr="00CB69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6E9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B69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34DC86" w14:textId="1F2C3796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Укласти договір про право користування чужою земельною ділянкою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суперфіції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для забудови між Чорноморською міською радою Одеського району Одеської області, </w:t>
      </w:r>
      <w:r w:rsidR="004C36EB">
        <w:rPr>
          <w:rFonts w:ascii="Times New Roman" w:hAnsi="Times New Roman" w:cs="Times New Roman"/>
          <w:sz w:val="24"/>
          <w:szCs w:val="24"/>
          <w:lang w:val="uk-UA"/>
        </w:rPr>
        <w:t>управлінням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та управлінням капітального будівництва Чорноморської міської ради Одеського району Одеської області (додається).</w:t>
      </w:r>
    </w:p>
    <w:p w14:paraId="25FCD32D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заступника міського голови Ігоря Сурніна на підписання договору, зазначеного в пункті 2 цього рішення.  </w:t>
      </w:r>
    </w:p>
    <w:p w14:paraId="6F3E3EA9" w14:textId="77777777" w:rsidR="00062E86" w:rsidRDefault="00062E86" w:rsidP="00DD7A01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з питань будівництва, регулювання земельних відносин, охорони навколишнього середовища та благоустрою та заступника міського голови Ігоря Сурніна.</w:t>
      </w:r>
    </w:p>
    <w:p w14:paraId="41F6C704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3DB467" w14:textId="77777777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A5FD" w14:textId="6875CE60" w:rsidR="00062E86" w:rsidRDefault="00062E86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Василь ГУЛЯЄВ</w:t>
      </w:r>
    </w:p>
    <w:p w14:paraId="0A7B24B3" w14:textId="313BA91E" w:rsidR="004C36EB" w:rsidRDefault="004C36EB" w:rsidP="00065B7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31601F" w14:textId="77777777" w:rsidR="00A66A80" w:rsidRDefault="00A66A80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769362" w14:textId="77777777" w:rsidR="004F5978" w:rsidRDefault="004F5978" w:rsidP="004C36EB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F5978" w:rsidSect="00601B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522FF"/>
    <w:multiLevelType w:val="hybridMultilevel"/>
    <w:tmpl w:val="DA00C8AE"/>
    <w:lvl w:ilvl="0" w:tplc="88769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F8"/>
    <w:rsid w:val="00031DEA"/>
    <w:rsid w:val="00053C87"/>
    <w:rsid w:val="00062E86"/>
    <w:rsid w:val="00065B72"/>
    <w:rsid w:val="00112EC5"/>
    <w:rsid w:val="00122BB1"/>
    <w:rsid w:val="001352F9"/>
    <w:rsid w:val="00145D08"/>
    <w:rsid w:val="00153FC9"/>
    <w:rsid w:val="00167415"/>
    <w:rsid w:val="0020773A"/>
    <w:rsid w:val="00250E2B"/>
    <w:rsid w:val="002633D5"/>
    <w:rsid w:val="00291D41"/>
    <w:rsid w:val="002B6AA3"/>
    <w:rsid w:val="0035177F"/>
    <w:rsid w:val="00367794"/>
    <w:rsid w:val="003D4BF0"/>
    <w:rsid w:val="003E6771"/>
    <w:rsid w:val="00464E64"/>
    <w:rsid w:val="00470346"/>
    <w:rsid w:val="0049017B"/>
    <w:rsid w:val="004918A3"/>
    <w:rsid w:val="00494345"/>
    <w:rsid w:val="004B2778"/>
    <w:rsid w:val="004C36EB"/>
    <w:rsid w:val="004D4603"/>
    <w:rsid w:val="004D7526"/>
    <w:rsid w:val="004F5978"/>
    <w:rsid w:val="00512332"/>
    <w:rsid w:val="0051632C"/>
    <w:rsid w:val="005315BA"/>
    <w:rsid w:val="00585E59"/>
    <w:rsid w:val="00601BC7"/>
    <w:rsid w:val="006165E6"/>
    <w:rsid w:val="00625A8C"/>
    <w:rsid w:val="0064426C"/>
    <w:rsid w:val="00662BE0"/>
    <w:rsid w:val="00685481"/>
    <w:rsid w:val="006868EB"/>
    <w:rsid w:val="00686E91"/>
    <w:rsid w:val="0069246C"/>
    <w:rsid w:val="006D0B1B"/>
    <w:rsid w:val="006F103C"/>
    <w:rsid w:val="00723C68"/>
    <w:rsid w:val="007B08B5"/>
    <w:rsid w:val="007D0B34"/>
    <w:rsid w:val="007E6FAC"/>
    <w:rsid w:val="007F1E3A"/>
    <w:rsid w:val="007F5E21"/>
    <w:rsid w:val="007F7FFA"/>
    <w:rsid w:val="00816C6C"/>
    <w:rsid w:val="00841732"/>
    <w:rsid w:val="00845AED"/>
    <w:rsid w:val="00847B26"/>
    <w:rsid w:val="008C438D"/>
    <w:rsid w:val="008D201E"/>
    <w:rsid w:val="00977842"/>
    <w:rsid w:val="009A3119"/>
    <w:rsid w:val="009C29B6"/>
    <w:rsid w:val="009D7CBD"/>
    <w:rsid w:val="00A32A55"/>
    <w:rsid w:val="00A503E8"/>
    <w:rsid w:val="00A50775"/>
    <w:rsid w:val="00A63CD3"/>
    <w:rsid w:val="00A640E4"/>
    <w:rsid w:val="00A66A80"/>
    <w:rsid w:val="00A8675E"/>
    <w:rsid w:val="00A9791D"/>
    <w:rsid w:val="00A979DE"/>
    <w:rsid w:val="00AC692E"/>
    <w:rsid w:val="00AD62C7"/>
    <w:rsid w:val="00B34EB7"/>
    <w:rsid w:val="00B63B14"/>
    <w:rsid w:val="00B742F8"/>
    <w:rsid w:val="00B95C08"/>
    <w:rsid w:val="00BC6320"/>
    <w:rsid w:val="00C2057E"/>
    <w:rsid w:val="00C33843"/>
    <w:rsid w:val="00C37C13"/>
    <w:rsid w:val="00CB6900"/>
    <w:rsid w:val="00D06B36"/>
    <w:rsid w:val="00D96ECF"/>
    <w:rsid w:val="00DD3A24"/>
    <w:rsid w:val="00DD7A01"/>
    <w:rsid w:val="00DE3D2A"/>
    <w:rsid w:val="00E23B70"/>
    <w:rsid w:val="00E34B68"/>
    <w:rsid w:val="00E662A2"/>
    <w:rsid w:val="00E70542"/>
    <w:rsid w:val="00E92D23"/>
    <w:rsid w:val="00EB333F"/>
    <w:rsid w:val="00F71D5A"/>
    <w:rsid w:val="00F7530E"/>
    <w:rsid w:val="00FF40DE"/>
    <w:rsid w:val="00FF53C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4304D"/>
  <w15:docId w15:val="{6A35872E-7F6D-457F-8D5C-A3C169D5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42F8"/>
    <w:rPr>
      <w:rFonts w:cs="Calibri"/>
    </w:rPr>
  </w:style>
  <w:style w:type="character" w:customStyle="1" w:styleId="rvts9">
    <w:name w:val="rvts9"/>
    <w:basedOn w:val="a0"/>
    <w:uiPriority w:val="99"/>
    <w:rsid w:val="0049017B"/>
  </w:style>
  <w:style w:type="character" w:customStyle="1" w:styleId="rvts37">
    <w:name w:val="rvts37"/>
    <w:basedOn w:val="a0"/>
    <w:uiPriority w:val="99"/>
    <w:rsid w:val="0049017B"/>
  </w:style>
  <w:style w:type="paragraph" w:styleId="a4">
    <w:name w:val="Balloon Text"/>
    <w:basedOn w:val="a"/>
    <w:link w:val="a5"/>
    <w:uiPriority w:val="99"/>
    <w:semiHidden/>
    <w:rsid w:val="00153FC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A63CD3"/>
    <w:rPr>
      <w:rFonts w:ascii="Times New Roman" w:hAnsi="Times New Roman" w:cs="Times New Roman"/>
      <w:sz w:val="2"/>
      <w:szCs w:val="2"/>
    </w:rPr>
  </w:style>
  <w:style w:type="paragraph" w:styleId="a6">
    <w:name w:val="Body Text Indent"/>
    <w:basedOn w:val="a"/>
    <w:link w:val="a7"/>
    <w:uiPriority w:val="99"/>
    <w:rsid w:val="00FF40DE"/>
    <w:pPr>
      <w:spacing w:after="0" w:line="240" w:lineRule="auto"/>
      <w:ind w:left="360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0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vt:lpstr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передачу комунальному підприємству «МІСЬКЕ УПРАВЛІННЯ ЖИТЛОВО-КОМУНАЛЬНОГО ГОСПОДАРСТВА» ЧОРНОМОРСЬКОЇ МІСЬКОЇ РАДИ ОДЕСЬКОЇ ОБЛАСТІ в користування для       забудови (суперфіцій) земельної ділянки  площею  0,1784  га  за адресою:</dc:title>
  <dc:subject/>
  <dc:creator>Oleg-AHTAHTA</dc:creator>
  <cp:keywords/>
  <dc:description/>
  <cp:lastModifiedBy>Наталья Сухонос</cp:lastModifiedBy>
  <cp:revision>2</cp:revision>
  <cp:lastPrinted>2024-09-27T07:25:00Z</cp:lastPrinted>
  <dcterms:created xsi:type="dcterms:W3CDTF">2024-09-30T07:41:00Z</dcterms:created>
  <dcterms:modified xsi:type="dcterms:W3CDTF">2024-09-30T07:41:00Z</dcterms:modified>
</cp:coreProperties>
</file>