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частини 4 статті 14, статті 72 та частин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 та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пункту 22</w:t>
      </w:r>
      <w:r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11.03.2022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приймаючи до уваги приписи статті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46 Закону України "Про Державний бюджет України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фінансовим управлінням сформовано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22.12.2023 № 522–</w:t>
      </w:r>
      <w:r w:rsidRPr="00681F48">
        <w:rPr>
          <w:rFonts w:ascii="Times New Roman" w:hAnsi="Times New Roman" w:cs="Times New Roman"/>
          <w:sz w:val="24"/>
          <w:szCs w:val="24"/>
        </w:rPr>
        <w:t>V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1F48">
        <w:rPr>
          <w:rFonts w:ascii="Times New Roman" w:hAnsi="Times New Roman" w:cs="Times New Roman"/>
          <w:sz w:val="24"/>
          <w:szCs w:val="24"/>
        </w:rPr>
        <w:t>II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2556DF" w:rsidRPr="002556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681F48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1C188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За підсумками січня – </w:t>
      </w:r>
      <w:r w:rsidR="00642C7F">
        <w:rPr>
          <w:lang w:val="uk-UA"/>
        </w:rPr>
        <w:t>вересня</w:t>
      </w:r>
      <w:r>
        <w:rPr>
          <w:lang w:val="uk-UA"/>
        </w:rPr>
        <w:t xml:space="preserve"> 2024 року планові показники загального фонду бюджету Чорноморської міської територіальної громади виконані на 10</w:t>
      </w:r>
      <w:r w:rsidR="00642C7F">
        <w:rPr>
          <w:lang w:val="uk-UA"/>
        </w:rPr>
        <w:t>4,3</w:t>
      </w:r>
      <w:r>
        <w:rPr>
          <w:lang w:val="uk-UA"/>
        </w:rPr>
        <w:t xml:space="preserve"> %. Додатково до затвердженого розпису загального фонду бюджету громади на січень – </w:t>
      </w:r>
      <w:r w:rsidR="00642C7F">
        <w:rPr>
          <w:lang w:val="uk-UA"/>
        </w:rPr>
        <w:t>вересень</w:t>
      </w:r>
      <w:r>
        <w:rPr>
          <w:lang w:val="uk-UA"/>
        </w:rPr>
        <w:t xml:space="preserve"> надійшло </w:t>
      </w:r>
      <w:r w:rsidR="00642C7F">
        <w:rPr>
          <w:lang w:val="uk-UA"/>
        </w:rPr>
        <w:t>27 029,1</w:t>
      </w:r>
      <w:r>
        <w:rPr>
          <w:lang w:val="uk-UA"/>
        </w:rPr>
        <w:t xml:space="preserve"> тис. грн</w:t>
      </w:r>
      <w:r w:rsidR="00642C7F">
        <w:rPr>
          <w:lang w:val="uk-UA"/>
        </w:rPr>
        <w:t xml:space="preserve">, із яких 13 326,0 тис. грн </w:t>
      </w:r>
      <w:r w:rsidR="00D65C64">
        <w:rPr>
          <w:lang w:val="uk-UA"/>
        </w:rPr>
        <w:t xml:space="preserve">затверджено в розписі бюджету в жовтні поточного року </w:t>
      </w:r>
      <w:r w:rsidR="00642C7F">
        <w:rPr>
          <w:lang w:val="uk-UA"/>
        </w:rPr>
        <w:t>відповідно до рішення Чорноморської міської ради Одеського району Одеської області від 27.09.2024 № 671-</w:t>
      </w:r>
      <w:r w:rsidR="00642C7F">
        <w:rPr>
          <w:lang w:val="en-US"/>
        </w:rPr>
        <w:t>VIII</w:t>
      </w:r>
      <w:r w:rsidR="00642C7F">
        <w:rPr>
          <w:lang w:val="uk-UA"/>
        </w:rPr>
        <w:t xml:space="preserve">. Залишок </w:t>
      </w:r>
      <w:r w:rsidR="00D65C64">
        <w:rPr>
          <w:lang w:val="uk-UA"/>
        </w:rPr>
        <w:t xml:space="preserve">у сумі </w:t>
      </w:r>
      <w:r w:rsidR="00642C7F">
        <w:rPr>
          <w:lang w:val="uk-UA"/>
        </w:rPr>
        <w:t>13 703,0 тис.</w:t>
      </w:r>
      <w:r w:rsidR="00D65C64">
        <w:rPr>
          <w:lang w:val="uk-UA"/>
        </w:rPr>
        <w:t xml:space="preserve"> </w:t>
      </w:r>
      <w:r w:rsidR="00642C7F">
        <w:rPr>
          <w:lang w:val="uk-UA"/>
        </w:rPr>
        <w:t>грн</w:t>
      </w:r>
      <w:r w:rsidR="00642C7F" w:rsidRPr="00D65C64">
        <w:t xml:space="preserve"> </w:t>
      </w:r>
      <w:r w:rsidR="00642C7F">
        <w:rPr>
          <w:lang w:val="uk-UA"/>
        </w:rPr>
        <w:t xml:space="preserve">пропонується до </w:t>
      </w:r>
      <w:r w:rsidR="00D65C64">
        <w:rPr>
          <w:lang w:val="uk-UA"/>
        </w:rPr>
        <w:t xml:space="preserve">розподілу </w:t>
      </w:r>
      <w:r w:rsidR="00642C7F">
        <w:rPr>
          <w:lang w:val="uk-UA"/>
        </w:rPr>
        <w:t xml:space="preserve">в даному </w:t>
      </w:r>
      <w:proofErr w:type="spellStart"/>
      <w:r w:rsidR="00642C7F">
        <w:rPr>
          <w:lang w:val="uk-UA"/>
        </w:rPr>
        <w:t>про</w:t>
      </w:r>
      <w:r w:rsidR="00D65C64">
        <w:rPr>
          <w:lang w:val="uk-UA"/>
        </w:rPr>
        <w:t>є</w:t>
      </w:r>
      <w:r w:rsidR="00642C7F">
        <w:rPr>
          <w:lang w:val="uk-UA"/>
        </w:rPr>
        <w:t>кті</w:t>
      </w:r>
      <w:proofErr w:type="spellEnd"/>
      <w:r w:rsidR="00642C7F">
        <w:rPr>
          <w:lang w:val="uk-UA"/>
        </w:rPr>
        <w:t xml:space="preserve"> </w:t>
      </w:r>
      <w:r w:rsidR="00D65C64">
        <w:rPr>
          <w:lang w:val="uk-UA"/>
        </w:rPr>
        <w:t>Р</w:t>
      </w:r>
      <w:r w:rsidR="00642C7F">
        <w:rPr>
          <w:lang w:val="uk-UA"/>
        </w:rPr>
        <w:t>ішення. Крім того, враховуючи тенденцію збільшення надходжень в поточному році, за жовтень – грудень 2024 року очікується розрахункове перевиконання</w:t>
      </w:r>
      <w:r w:rsidR="005E3E92">
        <w:rPr>
          <w:lang w:val="uk-UA"/>
        </w:rPr>
        <w:t xml:space="preserve"> власних</w:t>
      </w:r>
      <w:r w:rsidR="00642C7F">
        <w:rPr>
          <w:lang w:val="uk-UA"/>
        </w:rPr>
        <w:t xml:space="preserve"> доходів</w:t>
      </w:r>
      <w:r w:rsidR="005E3E92">
        <w:rPr>
          <w:lang w:val="uk-UA"/>
        </w:rPr>
        <w:t xml:space="preserve"> загального фонду </w:t>
      </w:r>
      <w:r w:rsidR="00642C7F">
        <w:rPr>
          <w:lang w:val="uk-UA"/>
        </w:rPr>
        <w:t xml:space="preserve">бюджету у сумі </w:t>
      </w:r>
      <w:r w:rsidR="005E3E92">
        <w:rPr>
          <w:lang w:val="uk-UA"/>
        </w:rPr>
        <w:t xml:space="preserve">                                </w:t>
      </w:r>
      <w:r w:rsidR="00642C7F">
        <w:rPr>
          <w:lang w:val="uk-UA"/>
        </w:rPr>
        <w:t>13 2</w:t>
      </w:r>
      <w:r w:rsidR="0075099F">
        <w:rPr>
          <w:lang w:val="uk-UA"/>
        </w:rPr>
        <w:t>7</w:t>
      </w:r>
      <w:r w:rsidR="00642C7F">
        <w:rPr>
          <w:lang w:val="uk-UA"/>
        </w:rPr>
        <w:t>1,2 тис.</w:t>
      </w:r>
      <w:r w:rsidR="00D65C64">
        <w:rPr>
          <w:lang w:val="uk-UA"/>
        </w:rPr>
        <w:t xml:space="preserve"> </w:t>
      </w:r>
      <w:r w:rsidR="00642C7F">
        <w:rPr>
          <w:lang w:val="uk-UA"/>
        </w:rPr>
        <w:t xml:space="preserve">грн. Таким чином, </w:t>
      </w:r>
      <w:r w:rsidR="00D65C64">
        <w:rPr>
          <w:b/>
          <w:lang w:val="uk-UA"/>
        </w:rPr>
        <w:t xml:space="preserve">загальна сума, </w:t>
      </w:r>
      <w:r w:rsidR="00642C7F" w:rsidRPr="0075099F">
        <w:rPr>
          <w:b/>
          <w:lang w:val="uk-UA"/>
        </w:rPr>
        <w:t>що пропонується до уточнення</w:t>
      </w:r>
      <w:r w:rsidR="00D65C64">
        <w:rPr>
          <w:b/>
          <w:lang w:val="uk-UA"/>
        </w:rPr>
        <w:t xml:space="preserve"> власних доходів загального фонду  </w:t>
      </w:r>
      <w:r w:rsidR="00642C7F" w:rsidRPr="0075099F">
        <w:rPr>
          <w:b/>
          <w:lang w:val="uk-UA"/>
        </w:rPr>
        <w:t xml:space="preserve"> становить 26 9</w:t>
      </w:r>
      <w:r w:rsidR="0075099F">
        <w:rPr>
          <w:b/>
          <w:lang w:val="uk-UA"/>
        </w:rPr>
        <w:t>7</w:t>
      </w:r>
      <w:r w:rsidR="00642C7F" w:rsidRPr="0075099F">
        <w:rPr>
          <w:b/>
          <w:lang w:val="uk-UA"/>
        </w:rPr>
        <w:t>4,2 тис.</w:t>
      </w:r>
      <w:r w:rsidR="00D65C64">
        <w:rPr>
          <w:b/>
          <w:lang w:val="uk-UA"/>
        </w:rPr>
        <w:t xml:space="preserve"> </w:t>
      </w:r>
      <w:r w:rsidR="00642C7F" w:rsidRPr="0075099F">
        <w:rPr>
          <w:b/>
          <w:lang w:val="uk-UA"/>
        </w:rPr>
        <w:t>грн.</w:t>
      </w:r>
      <w:r w:rsidR="00642C7F">
        <w:rPr>
          <w:lang w:val="uk-UA"/>
        </w:rPr>
        <w:t xml:space="preserve"> </w:t>
      </w:r>
    </w:p>
    <w:p w:rsidR="0080557F" w:rsidRPr="00D65C64" w:rsidRDefault="00D65C64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color w:val="000000" w:themeColor="text1"/>
          <w:lang w:val="uk-UA"/>
        </w:rPr>
      </w:pPr>
      <w:r>
        <w:rPr>
          <w:lang w:val="uk-UA"/>
        </w:rPr>
        <w:t xml:space="preserve">Водночас, </w:t>
      </w:r>
      <w:r w:rsidR="0075099F">
        <w:rPr>
          <w:lang w:val="uk-UA"/>
        </w:rPr>
        <w:t xml:space="preserve">пропонується </w:t>
      </w:r>
      <w:r w:rsidR="0075099F" w:rsidRPr="0075099F">
        <w:rPr>
          <w:b/>
          <w:lang w:val="uk-UA"/>
        </w:rPr>
        <w:t xml:space="preserve">зменшення </w:t>
      </w:r>
      <w:r w:rsidR="001C1881" w:rsidRPr="0075099F">
        <w:rPr>
          <w:b/>
          <w:lang w:val="uk-UA"/>
        </w:rPr>
        <w:t xml:space="preserve">доходів </w:t>
      </w:r>
      <w:r w:rsidR="0080557F" w:rsidRPr="0075099F">
        <w:rPr>
          <w:b/>
          <w:lang w:val="uk-UA"/>
        </w:rPr>
        <w:t>спеціального фонду</w:t>
      </w:r>
      <w:r>
        <w:rPr>
          <w:b/>
          <w:lang w:val="uk-UA"/>
        </w:rPr>
        <w:t xml:space="preserve"> (без урахування субвенцій)</w:t>
      </w:r>
      <w:r w:rsidR="0075099F" w:rsidRPr="0075099F">
        <w:rPr>
          <w:b/>
          <w:lang w:val="uk-UA"/>
        </w:rPr>
        <w:t xml:space="preserve"> на 66,</w:t>
      </w:r>
      <w:r w:rsidR="00856C14">
        <w:rPr>
          <w:b/>
          <w:lang w:val="uk-UA"/>
        </w:rPr>
        <w:t>25659</w:t>
      </w:r>
      <w:r w:rsidR="0075099F" w:rsidRPr="0075099F">
        <w:rPr>
          <w:b/>
          <w:lang w:val="uk-UA"/>
        </w:rPr>
        <w:t xml:space="preserve"> тис.</w:t>
      </w:r>
      <w:r>
        <w:rPr>
          <w:b/>
          <w:lang w:val="uk-UA"/>
        </w:rPr>
        <w:t xml:space="preserve"> </w:t>
      </w:r>
      <w:r w:rsidR="0075099F" w:rsidRPr="0075099F">
        <w:rPr>
          <w:b/>
          <w:lang w:val="uk-UA"/>
        </w:rPr>
        <w:t>грн</w:t>
      </w:r>
      <w:r w:rsidR="0080557F">
        <w:rPr>
          <w:lang w:val="uk-UA"/>
        </w:rPr>
        <w:t xml:space="preserve">, </w:t>
      </w:r>
      <w:r w:rsidR="0080557F" w:rsidRPr="00D65C64">
        <w:rPr>
          <w:color w:val="000000" w:themeColor="text1"/>
          <w:lang w:val="uk-UA"/>
        </w:rPr>
        <w:t>а саме:</w:t>
      </w:r>
    </w:p>
    <w:p w:rsidR="0075099F" w:rsidRDefault="0080557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ц</w:t>
      </w:r>
      <w:r w:rsidR="001C1881">
        <w:rPr>
          <w:lang w:val="uk-UA"/>
        </w:rPr>
        <w:t xml:space="preserve">ільового фонду у складі спеціального фонду бюджету Чорноморської міської територіальної громади  на </w:t>
      </w:r>
      <w:r w:rsidR="0075099F">
        <w:rPr>
          <w:lang w:val="uk-UA"/>
        </w:rPr>
        <w:t>16,</w:t>
      </w:r>
      <w:r w:rsidR="00856C14">
        <w:rPr>
          <w:lang w:val="uk-UA"/>
        </w:rPr>
        <w:t>25659</w:t>
      </w:r>
      <w:r>
        <w:rPr>
          <w:lang w:val="uk-UA"/>
        </w:rPr>
        <w:t xml:space="preserve"> тис. гр</w:t>
      </w:r>
      <w:r w:rsidR="00D65C64">
        <w:rPr>
          <w:lang w:val="uk-UA"/>
        </w:rPr>
        <w:t>н (коригування надходжень дольової участі по Міській програмі підтримки ОСББ відповідно до вартості робіт)</w:t>
      </w:r>
      <w:r w:rsidR="0075099F">
        <w:rPr>
          <w:lang w:val="uk-UA"/>
        </w:rPr>
        <w:t>;</w:t>
      </w:r>
    </w:p>
    <w:p w:rsidR="0075099F" w:rsidRDefault="0075099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- надходжень к</w:t>
      </w:r>
      <w:r w:rsidRPr="0075099F">
        <w:rPr>
          <w:lang w:val="uk-UA"/>
        </w:rPr>
        <w:t>ошт</w:t>
      </w:r>
      <w:r>
        <w:rPr>
          <w:lang w:val="uk-UA"/>
        </w:rPr>
        <w:t>ів</w:t>
      </w:r>
      <w:r w:rsidRPr="0075099F">
        <w:rPr>
          <w:lang w:val="uk-UA"/>
        </w:rPr>
        <w:t xml:space="preserve"> від продажу земельних ділянок</w:t>
      </w:r>
      <w:r>
        <w:rPr>
          <w:lang w:val="uk-UA"/>
        </w:rPr>
        <w:t xml:space="preserve"> (приведення у відповідність до фактичних надходжень)</w:t>
      </w:r>
      <w:r w:rsidR="005E3E92">
        <w:rPr>
          <w:lang w:val="uk-UA"/>
        </w:rPr>
        <w:t xml:space="preserve"> на 50,0 тис. грн</w:t>
      </w:r>
      <w:r>
        <w:rPr>
          <w:lang w:val="uk-UA"/>
        </w:rPr>
        <w:t>.</w:t>
      </w:r>
    </w:p>
    <w:p w:rsidR="00EF0B7E" w:rsidRDefault="00D65C64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 xml:space="preserve">Крім коригування власних доходів, в </w:t>
      </w:r>
      <w:proofErr w:type="spellStart"/>
      <w:r>
        <w:rPr>
          <w:bCs/>
          <w:lang w:val="uk-UA"/>
        </w:rPr>
        <w:t>проєкті</w:t>
      </w:r>
      <w:proofErr w:type="spellEnd"/>
      <w:r>
        <w:rPr>
          <w:bCs/>
          <w:lang w:val="uk-UA"/>
        </w:rPr>
        <w:t xml:space="preserve"> рішення враховані </w:t>
      </w:r>
      <w:r w:rsidR="0075099F" w:rsidRPr="0075099F">
        <w:rPr>
          <w:b/>
          <w:bCs/>
          <w:lang w:val="uk-UA"/>
        </w:rPr>
        <w:t>трансферти з державного та обласного бюджетів у загальній сумі 15 631,</w:t>
      </w:r>
      <w:r w:rsidR="005E3E92">
        <w:rPr>
          <w:b/>
          <w:bCs/>
          <w:lang w:val="uk-UA"/>
        </w:rPr>
        <w:t>156</w:t>
      </w:r>
      <w:r w:rsidR="0075099F" w:rsidRPr="0075099F">
        <w:rPr>
          <w:b/>
          <w:bCs/>
          <w:lang w:val="uk-UA"/>
        </w:rPr>
        <w:t xml:space="preserve"> тис.</w:t>
      </w:r>
      <w:r>
        <w:rPr>
          <w:b/>
          <w:bCs/>
          <w:lang w:val="uk-UA"/>
        </w:rPr>
        <w:t xml:space="preserve"> </w:t>
      </w:r>
      <w:r w:rsidR="0075099F" w:rsidRPr="0075099F">
        <w:rPr>
          <w:b/>
          <w:bCs/>
          <w:lang w:val="uk-UA"/>
        </w:rPr>
        <w:t>грн</w:t>
      </w:r>
      <w:r w:rsidR="00EF0B7E">
        <w:rPr>
          <w:bCs/>
          <w:lang w:val="uk-UA"/>
        </w:rPr>
        <w:t xml:space="preserve">, </w:t>
      </w:r>
      <w:r w:rsidR="005E3E92">
        <w:rPr>
          <w:bCs/>
          <w:lang w:val="uk-UA"/>
        </w:rPr>
        <w:t>які передбачені бюджету Чорноморської</w:t>
      </w:r>
      <w:r w:rsidR="00EF0B7E">
        <w:rPr>
          <w:bCs/>
          <w:lang w:val="uk-UA"/>
        </w:rPr>
        <w:t xml:space="preserve"> міськ</w:t>
      </w:r>
      <w:r w:rsidR="005E3E92">
        <w:rPr>
          <w:bCs/>
          <w:lang w:val="uk-UA"/>
        </w:rPr>
        <w:t xml:space="preserve">ої </w:t>
      </w:r>
      <w:r w:rsidR="00EF0B7E">
        <w:rPr>
          <w:bCs/>
          <w:lang w:val="uk-UA"/>
        </w:rPr>
        <w:t>територіальн</w:t>
      </w:r>
      <w:r w:rsidR="005E3E92">
        <w:rPr>
          <w:bCs/>
          <w:lang w:val="uk-UA"/>
        </w:rPr>
        <w:t xml:space="preserve">ої </w:t>
      </w:r>
      <w:r w:rsidR="00EF0B7E">
        <w:rPr>
          <w:bCs/>
          <w:lang w:val="uk-UA"/>
        </w:rPr>
        <w:t>громад</w:t>
      </w:r>
      <w:r w:rsidR="005E3E92">
        <w:rPr>
          <w:bCs/>
          <w:lang w:val="uk-UA"/>
        </w:rPr>
        <w:t>и</w:t>
      </w:r>
      <w:r w:rsidR="00EF0B7E">
        <w:rPr>
          <w:bCs/>
          <w:lang w:val="uk-UA"/>
        </w:rPr>
        <w:t>, в тому числі: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- 1 831,3</w:t>
      </w:r>
      <w:r w:rsidR="005E3E92">
        <w:rPr>
          <w:bCs/>
          <w:lang w:val="uk-UA"/>
        </w:rPr>
        <w:t>03</w:t>
      </w:r>
      <w:r>
        <w:rPr>
          <w:bCs/>
          <w:lang w:val="uk-UA"/>
        </w:rPr>
        <w:t xml:space="preserve">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 xml:space="preserve">грн – субвенція з місцевого бюджету за рахунок залишку коштів освітньої субвенції, що утворився на початок бюджетного періоду - </w:t>
      </w:r>
      <w:r w:rsidRPr="00FF51D5">
        <w:rPr>
          <w:bCs/>
          <w:lang w:val="uk-UA"/>
        </w:rPr>
        <w:t xml:space="preserve">для забезпечення викладання навчального предмета </w:t>
      </w:r>
      <w:r w:rsidR="005E3E92" w:rsidRPr="00B40387">
        <w:rPr>
          <w:bCs/>
          <w:lang w:val="uk-UA"/>
        </w:rPr>
        <w:t>"</w:t>
      </w:r>
      <w:r w:rsidRPr="00FF51D5">
        <w:rPr>
          <w:bCs/>
          <w:lang w:val="uk-UA"/>
        </w:rPr>
        <w:t>Захист України</w:t>
      </w:r>
      <w:r w:rsidR="005E3E92" w:rsidRPr="00B40387">
        <w:rPr>
          <w:bCs/>
          <w:lang w:val="uk-UA"/>
        </w:rPr>
        <w:t>"</w:t>
      </w:r>
      <w:r>
        <w:rPr>
          <w:bCs/>
          <w:lang w:val="uk-UA"/>
        </w:rPr>
        <w:t xml:space="preserve"> (постанова Кабінету Міністрів України від 27.12.2023 № 1374, розпорядження Одеської обласної державної (військової) адміністрації від 25.09.2024 № 905/А-2024, розпорядження Чорноморського міського голови від 04.10.2024 № 302);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- 6 815,3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- с</w:t>
      </w:r>
      <w:r w:rsidRPr="00FF51D5">
        <w:rPr>
          <w:bCs/>
          <w:lang w:val="uk-UA"/>
        </w:rPr>
        <w:t>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bCs/>
          <w:lang w:val="uk-UA"/>
        </w:rPr>
        <w:t xml:space="preserve"> (постанова Кабінету Міністрів України від 04.10.2024 № 1145, розпорядження Чорноморського голови від 11.10.2024 № 307);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- 4 231,7</w:t>
      </w:r>
      <w:r w:rsidR="005E3E92">
        <w:rPr>
          <w:bCs/>
          <w:lang w:val="uk-UA"/>
        </w:rPr>
        <w:t>35</w:t>
      </w:r>
      <w:r>
        <w:rPr>
          <w:bCs/>
          <w:lang w:val="uk-UA"/>
        </w:rPr>
        <w:t xml:space="preserve">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- с</w:t>
      </w:r>
      <w:r w:rsidRPr="00DB058F">
        <w:rPr>
          <w:bCs/>
          <w:lang w:val="uk-UA"/>
        </w:rPr>
        <w:t>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</w:r>
      <w:r>
        <w:rPr>
          <w:bCs/>
          <w:lang w:val="uk-UA"/>
        </w:rPr>
        <w:t xml:space="preserve"> (постанова Кабінету Міністрів України від 13.09.2024р. № 1055, розпорядження Одеської обласної державної (військової) адміністрації від 17.10.2024 № 982/А-2024);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- 399,9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 xml:space="preserve">грн – субвенція з місцевого бюджету на виконання інвестиційних проектів – на встановлення ліфтового обладнання/монтажні та пусконалагоджувальні </w:t>
      </w:r>
      <w:r>
        <w:rPr>
          <w:bCs/>
          <w:lang w:val="uk-UA"/>
        </w:rPr>
        <w:lastRenderedPageBreak/>
        <w:t xml:space="preserve">роботи по ліфту в/п 320-500 кг на 19 зупинок в будівлі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 xml:space="preserve">: Одеська обл., </w:t>
      </w:r>
      <w:proofErr w:type="spellStart"/>
      <w:r>
        <w:rPr>
          <w:bCs/>
          <w:lang w:val="uk-UA"/>
        </w:rPr>
        <w:t>м.Чорноморськ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вул.Парусна</w:t>
      </w:r>
      <w:proofErr w:type="spellEnd"/>
      <w:r>
        <w:rPr>
          <w:bCs/>
          <w:lang w:val="uk-UA"/>
        </w:rPr>
        <w:t>, 18 (розпорядження Одеської обласної державної (військової) адміністрації від 17.10.2024 № 982/А-2024);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- 38,</w:t>
      </w:r>
      <w:r w:rsidR="00C2449C">
        <w:rPr>
          <w:bCs/>
          <w:lang w:val="uk-UA"/>
        </w:rPr>
        <w:t>89</w:t>
      </w:r>
      <w:r>
        <w:rPr>
          <w:bCs/>
          <w:lang w:val="uk-UA"/>
        </w:rPr>
        <w:t xml:space="preserve">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– інші субвенції з місцевого бюджету – збільшення видатків на 137,</w:t>
      </w:r>
      <w:r w:rsidR="00C2449C">
        <w:rPr>
          <w:bCs/>
          <w:lang w:val="uk-UA"/>
        </w:rPr>
        <w:t>59</w:t>
      </w:r>
      <w:r>
        <w:rPr>
          <w:bCs/>
          <w:lang w:val="uk-UA"/>
        </w:rPr>
        <w:t xml:space="preserve">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на пільгове медичне обслуговування осіб, які постраждали внаслідок Чорнобильської катастрофи та зменшення видатків на 98,7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на поховання учасників бойових дій та осіб з інвалідністю внаслідок війни (розпорядження Одеської обласної державної (військової) адміністрації від 17.10.2024 № 982/А-2024);</w:t>
      </w:r>
    </w:p>
    <w:p w:rsidR="00B40387" w:rsidRDefault="00B40387" w:rsidP="00B40387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- 314,0</w:t>
      </w:r>
      <w:r w:rsidR="00C2449C">
        <w:rPr>
          <w:bCs/>
          <w:lang w:val="uk-UA"/>
        </w:rPr>
        <w:t>28</w:t>
      </w:r>
      <w:r>
        <w:rPr>
          <w:bCs/>
          <w:lang w:val="uk-UA"/>
        </w:rPr>
        <w:t xml:space="preserve">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>грн – інші субвенції з місцевого бюджету – на заохочення та відзначення осіб (працівників), які виконують роботи з будівництва фортифікаційних споруд на територіях, де ведуться бойові дії (розпорядження Одеської обласної державної (військової) адміністрації від 22.10.2024 № 1000/А-2024);</w:t>
      </w:r>
    </w:p>
    <w:p w:rsidR="0075099F" w:rsidRDefault="0075099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Cs/>
          <w:lang w:val="uk-UA"/>
        </w:rPr>
      </w:pPr>
      <w:r>
        <w:rPr>
          <w:bCs/>
          <w:lang w:val="uk-UA"/>
        </w:rPr>
        <w:t>- 2 000,0 тис.</w:t>
      </w:r>
      <w:r w:rsidR="005E3E92">
        <w:rPr>
          <w:bCs/>
          <w:lang w:val="uk-UA"/>
        </w:rPr>
        <w:t xml:space="preserve"> </w:t>
      </w:r>
      <w:r>
        <w:rPr>
          <w:bCs/>
          <w:lang w:val="uk-UA"/>
        </w:rPr>
        <w:t xml:space="preserve">грн – субвенція з державного бюджету місцевим бюджетам на створення мережі </w:t>
      </w:r>
      <w:r w:rsidR="00DB058F">
        <w:rPr>
          <w:bCs/>
          <w:lang w:val="uk-UA"/>
        </w:rPr>
        <w:t>спеціалізованих служб підтримки осіб, які постраждали від домашнього насильства та/або насильства за ознакою статі</w:t>
      </w:r>
      <w:r w:rsidR="00B40387">
        <w:rPr>
          <w:bCs/>
          <w:lang w:val="uk-UA"/>
        </w:rPr>
        <w:t xml:space="preserve"> – на придбання </w:t>
      </w:r>
      <w:r w:rsidR="00B40387" w:rsidRPr="00B40387">
        <w:rPr>
          <w:bCs/>
          <w:lang w:val="uk-UA"/>
        </w:rPr>
        <w:t>автомобіля для мобільної бригади соціально-психологічної допомоги особам, які постраждали від домашнього насильства та/або насильства за ознакою статі КУ "Центр соціальних служб Чорноморської міської ради Одеського району Одеської області"</w:t>
      </w:r>
      <w:r w:rsidR="00DB058F">
        <w:rPr>
          <w:bCs/>
          <w:lang w:val="uk-UA"/>
        </w:rPr>
        <w:t xml:space="preserve"> (розпорядження Кабінету Міністрів України від 22.10.2024р. № 1030-р)</w:t>
      </w:r>
      <w:r w:rsidR="00B40387">
        <w:rPr>
          <w:bCs/>
          <w:lang w:val="uk-UA"/>
        </w:rPr>
        <w:t>.</w:t>
      </w:r>
    </w:p>
    <w:p w:rsidR="00D34095" w:rsidRPr="00C2449C" w:rsidRDefault="00C2449C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b/>
          <w:lang w:val="uk-UA"/>
        </w:rPr>
      </w:pPr>
      <w:r w:rsidRPr="00C2449C">
        <w:rPr>
          <w:b/>
          <w:lang w:val="uk-UA"/>
        </w:rPr>
        <w:t>Таким чином, з</w:t>
      </w:r>
      <w:r w:rsidR="001A16F1" w:rsidRPr="00C2449C">
        <w:rPr>
          <w:b/>
          <w:lang w:val="uk-UA"/>
        </w:rPr>
        <w:t xml:space="preserve">агальна сума доходів до збільшення пропонується у сумі </w:t>
      </w:r>
      <w:r w:rsidR="00B60E19" w:rsidRPr="00C2449C">
        <w:rPr>
          <w:b/>
          <w:lang w:val="uk-UA"/>
        </w:rPr>
        <w:t>42</w:t>
      </w:r>
      <w:r w:rsidR="001A16F1" w:rsidRPr="00C2449C">
        <w:rPr>
          <w:b/>
          <w:lang w:val="uk-UA"/>
        </w:rPr>
        <w:t> </w:t>
      </w:r>
      <w:r w:rsidR="00B60E19" w:rsidRPr="00C2449C">
        <w:rPr>
          <w:b/>
          <w:lang w:val="uk-UA"/>
        </w:rPr>
        <w:t>539,</w:t>
      </w:r>
      <w:r w:rsidR="00856C14">
        <w:rPr>
          <w:b/>
          <w:lang w:val="uk-UA"/>
        </w:rPr>
        <w:t>09941</w:t>
      </w:r>
      <w:r w:rsidR="00B60E19" w:rsidRPr="00C2449C">
        <w:rPr>
          <w:b/>
          <w:lang w:val="uk-UA"/>
        </w:rPr>
        <w:t xml:space="preserve"> тис.</w:t>
      </w:r>
      <w:r w:rsidR="001A16F1" w:rsidRPr="00C2449C">
        <w:rPr>
          <w:b/>
          <w:lang w:val="uk-UA"/>
        </w:rPr>
        <w:t xml:space="preserve"> гр</w:t>
      </w:r>
      <w:r w:rsidR="00B60E19" w:rsidRPr="00C2449C">
        <w:rPr>
          <w:b/>
          <w:lang w:val="uk-UA"/>
        </w:rPr>
        <w:t>н</w:t>
      </w:r>
      <w:r w:rsidR="001A16F1" w:rsidRPr="00C2449C">
        <w:rPr>
          <w:b/>
          <w:lang w:val="uk-UA"/>
        </w:rPr>
        <w:t xml:space="preserve">, в тому числі за загальним фондом – на </w:t>
      </w:r>
      <w:r w:rsidR="00B60E19" w:rsidRPr="00C2449C">
        <w:rPr>
          <w:b/>
          <w:lang w:val="uk-UA"/>
        </w:rPr>
        <w:t>40</w:t>
      </w:r>
      <w:r w:rsidR="001A16F1" w:rsidRPr="00C2449C">
        <w:rPr>
          <w:b/>
          <w:lang w:val="uk-UA"/>
        </w:rPr>
        <w:t> 3</w:t>
      </w:r>
      <w:r w:rsidR="00B60E19" w:rsidRPr="00C2449C">
        <w:rPr>
          <w:b/>
          <w:lang w:val="uk-UA"/>
        </w:rPr>
        <w:t>74,</w:t>
      </w:r>
      <w:r w:rsidR="00856C14">
        <w:rPr>
          <w:b/>
          <w:lang w:val="uk-UA"/>
        </w:rPr>
        <w:t>153</w:t>
      </w:r>
      <w:r w:rsidR="00B60E19" w:rsidRPr="00C2449C">
        <w:rPr>
          <w:b/>
          <w:lang w:val="uk-UA"/>
        </w:rPr>
        <w:t xml:space="preserve"> тис. грн</w:t>
      </w:r>
      <w:r w:rsidR="001A16F1" w:rsidRPr="00C2449C">
        <w:rPr>
          <w:b/>
          <w:lang w:val="uk-UA"/>
        </w:rPr>
        <w:t xml:space="preserve">, за спеціальним – </w:t>
      </w:r>
      <w:r w:rsidR="00B60E19" w:rsidRPr="00C2449C">
        <w:rPr>
          <w:b/>
          <w:lang w:val="uk-UA"/>
        </w:rPr>
        <w:t>2 164,9</w:t>
      </w:r>
      <w:r w:rsidR="00856C14">
        <w:rPr>
          <w:b/>
          <w:lang w:val="uk-UA"/>
        </w:rPr>
        <w:t>4641</w:t>
      </w:r>
      <w:r w:rsidR="00B60E19" w:rsidRPr="00C2449C">
        <w:rPr>
          <w:b/>
          <w:lang w:val="uk-UA"/>
        </w:rPr>
        <w:t xml:space="preserve"> тис. </w:t>
      </w:r>
      <w:r w:rsidR="001A16F1" w:rsidRPr="00C2449C">
        <w:rPr>
          <w:b/>
          <w:lang w:val="uk-UA"/>
        </w:rPr>
        <w:t>грн.</w:t>
      </w:r>
    </w:p>
    <w:p w:rsidR="005903DB" w:rsidRDefault="005903DB" w:rsidP="005903DB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Відповідні зміни за джерелами надходжень враховані </w:t>
      </w:r>
      <w:r w:rsidR="00B60E19">
        <w:rPr>
          <w:lang w:val="uk-UA"/>
        </w:rPr>
        <w:t xml:space="preserve">в додатку 1 до </w:t>
      </w:r>
      <w:proofErr w:type="spellStart"/>
      <w:r w:rsidR="00B60E19">
        <w:rPr>
          <w:lang w:val="uk-UA"/>
        </w:rPr>
        <w:t>проєкту</w:t>
      </w:r>
      <w:proofErr w:type="spellEnd"/>
      <w:r w:rsidR="00B60E19">
        <w:rPr>
          <w:lang w:val="uk-UA"/>
        </w:rPr>
        <w:t xml:space="preserve"> Рішення.</w:t>
      </w:r>
    </w:p>
    <w:p w:rsidR="00A108C3" w:rsidRPr="00651171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="002556DF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 237 653,35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у тому числі за загальним фондом –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82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899,84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 –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753,51 тис.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 w:rsidR="004B2D7A" w:rsidRPr="00651171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443A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095"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 бюджету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наближення завершення бюджетного періоду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необхідність вирішення нагальних та першочергових питань життєдіяльності громади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>, підтримки сил оборони та безпеки,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звернень головних розпорядників коштів бюджету громади, розпорядників нижчого рівня, одержувачів коштів, керівників військових формувань, </w:t>
      </w:r>
      <w:r w:rsidR="004603C4">
        <w:rPr>
          <w:rFonts w:ascii="Times New Roman" w:hAnsi="Times New Roman" w:cs="Times New Roman"/>
          <w:sz w:val="24"/>
          <w:szCs w:val="24"/>
          <w:lang w:val="uk-UA"/>
        </w:rPr>
        <w:t>правоохоронних органів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пропозиції щодо внесення змін до видаткової частини бюджету міської громади,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у додатку до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враховані рішення виконавчого комітету Чорноморської міської ради Одеського району Одеської області про виділення коштів з резервного фонду 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534,6 тис. грн 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C592D" w:rsidRDefault="004C592D" w:rsidP="004C592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.2024 № 3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45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C592D" w:rsidRPr="004C592D" w:rsidRDefault="004C592D" w:rsidP="004C592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.2024 № 3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46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2D7A" w:rsidRPr="001A16F1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sz w:val="24"/>
          <w:szCs w:val="24"/>
          <w:lang w:val="uk-UA"/>
        </w:rPr>
        <w:t>Таким чином,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планового показника за доходами бюджету міської громади та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розподілу вільного зали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шку коштів станом на 01.01.2024                         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B60E19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="00E4327E">
        <w:rPr>
          <w:rFonts w:ascii="Times New Roman" w:hAnsi="Times New Roman" w:cs="Times New Roman"/>
          <w:i/>
          <w:sz w:val="24"/>
          <w:szCs w:val="24"/>
          <w:lang w:val="uk-UA"/>
        </w:rPr>
        <w:t> 994,2</w:t>
      </w:r>
      <w:r w:rsidR="00B60E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тис. грн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ст.46 Закону України "Про Державний бюджет України на 2024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рік",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аним </w:t>
      </w:r>
      <w:proofErr w:type="spellStart"/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>ішення пропонується збільшення видатк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>ів на за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гальну суму 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 533,2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за загальним фондом на 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25 539,3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спеціальним фондом бюджету на 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28 993,9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5F7F6F">
        <w:rPr>
          <w:rFonts w:ascii="Times New Roman" w:hAnsi="Times New Roman" w:cs="Times New Roman"/>
          <w:sz w:val="24"/>
          <w:szCs w:val="24"/>
          <w:lang w:val="uk-UA"/>
        </w:rPr>
        <w:t>, із яких бюджет розвитку –                       27 178,806 тис. грн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279" w:rsidRPr="001A16F1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400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784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107 тис.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гр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97D9C"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996 274,188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спеціальним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404 509,919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, із яких видатки бюджету розвитку –</w:t>
      </w:r>
      <w:r w:rsidR="00DD6DD4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29FD">
        <w:rPr>
          <w:rFonts w:ascii="Times New Roman" w:hAnsi="Times New Roman" w:cs="Times New Roman"/>
          <w:b/>
          <w:sz w:val="24"/>
          <w:szCs w:val="24"/>
          <w:lang w:val="uk-UA"/>
        </w:rPr>
        <w:t>381 396,752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(додатки 3-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>ішення).</w:t>
      </w: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163 130,76</w:t>
      </w:r>
      <w:bookmarkStart w:id="0" w:name="_GoBack"/>
      <w:bookmarkEnd w:id="0"/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E280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тис. грн</w:t>
      </w:r>
      <w:r w:rsidR="00E353E0" w:rsidRPr="001A16F1">
        <w:rPr>
          <w:rFonts w:ascii="Times New Roman" w:hAnsi="Times New Roman"/>
          <w:color w:val="000000"/>
          <w:lang w:val="uk-UA"/>
        </w:rPr>
        <w:t xml:space="preserve"> 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proofErr w:type="spellStart"/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Рішення).</w:t>
      </w: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4C" w:rsidRDefault="00DD064C" w:rsidP="0010022D">
      <w:pPr>
        <w:spacing w:after="0" w:line="240" w:lineRule="auto"/>
      </w:pPr>
      <w:r>
        <w:separator/>
      </w:r>
    </w:p>
  </w:endnote>
  <w:endnote w:type="continuationSeparator" w:id="0">
    <w:p w:rsidR="00DD064C" w:rsidRDefault="00DD064C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4C" w:rsidRDefault="00DD064C" w:rsidP="0010022D">
      <w:pPr>
        <w:spacing w:after="0" w:line="240" w:lineRule="auto"/>
      </w:pPr>
      <w:r>
        <w:separator/>
      </w:r>
    </w:p>
  </w:footnote>
  <w:footnote w:type="continuationSeparator" w:id="0">
    <w:p w:rsidR="00DD064C" w:rsidRDefault="00DD064C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29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C2146"/>
    <w:multiLevelType w:val="hybridMultilevel"/>
    <w:tmpl w:val="67B89486"/>
    <w:lvl w:ilvl="0" w:tplc="1952BE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166C5E"/>
    <w:multiLevelType w:val="hybridMultilevel"/>
    <w:tmpl w:val="CC8A467C"/>
    <w:lvl w:ilvl="0" w:tplc="A9FEE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1098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105B2"/>
    <w:rsid w:val="00122F31"/>
    <w:rsid w:val="00126E54"/>
    <w:rsid w:val="00132A32"/>
    <w:rsid w:val="00132EAC"/>
    <w:rsid w:val="0013781A"/>
    <w:rsid w:val="001529FD"/>
    <w:rsid w:val="00153AE2"/>
    <w:rsid w:val="00160889"/>
    <w:rsid w:val="00163A58"/>
    <w:rsid w:val="00164142"/>
    <w:rsid w:val="00170068"/>
    <w:rsid w:val="00170B9A"/>
    <w:rsid w:val="00170BAF"/>
    <w:rsid w:val="00173E16"/>
    <w:rsid w:val="00174D53"/>
    <w:rsid w:val="00184818"/>
    <w:rsid w:val="001858C0"/>
    <w:rsid w:val="0019041C"/>
    <w:rsid w:val="001967B5"/>
    <w:rsid w:val="001A16F1"/>
    <w:rsid w:val="001B305A"/>
    <w:rsid w:val="001B3310"/>
    <w:rsid w:val="001B4B81"/>
    <w:rsid w:val="001B7FED"/>
    <w:rsid w:val="001C1881"/>
    <w:rsid w:val="001C4FD6"/>
    <w:rsid w:val="001C6BBD"/>
    <w:rsid w:val="001C7B95"/>
    <w:rsid w:val="001C7F38"/>
    <w:rsid w:val="001D25A8"/>
    <w:rsid w:val="001D264B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556DF"/>
    <w:rsid w:val="00260194"/>
    <w:rsid w:val="002606FE"/>
    <w:rsid w:val="00262082"/>
    <w:rsid w:val="00262CB7"/>
    <w:rsid w:val="00273C86"/>
    <w:rsid w:val="00274470"/>
    <w:rsid w:val="00283647"/>
    <w:rsid w:val="00290B7B"/>
    <w:rsid w:val="002A06F1"/>
    <w:rsid w:val="002A270E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E2D23"/>
    <w:rsid w:val="003E348B"/>
    <w:rsid w:val="003F1882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03C4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C592D"/>
    <w:rsid w:val="004D3EF1"/>
    <w:rsid w:val="004D7974"/>
    <w:rsid w:val="004D7CE5"/>
    <w:rsid w:val="004E1B15"/>
    <w:rsid w:val="004E20B6"/>
    <w:rsid w:val="004E2E3E"/>
    <w:rsid w:val="004E5FCC"/>
    <w:rsid w:val="004F3696"/>
    <w:rsid w:val="004F3745"/>
    <w:rsid w:val="004F72CA"/>
    <w:rsid w:val="00501070"/>
    <w:rsid w:val="005038E8"/>
    <w:rsid w:val="005072D0"/>
    <w:rsid w:val="005113DA"/>
    <w:rsid w:val="00517CD3"/>
    <w:rsid w:val="0052529D"/>
    <w:rsid w:val="005273B3"/>
    <w:rsid w:val="00530928"/>
    <w:rsid w:val="005318E5"/>
    <w:rsid w:val="00544D1A"/>
    <w:rsid w:val="00550728"/>
    <w:rsid w:val="00551CF5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03DB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E3E92"/>
    <w:rsid w:val="005F10E2"/>
    <w:rsid w:val="005F259B"/>
    <w:rsid w:val="005F7159"/>
    <w:rsid w:val="005F7732"/>
    <w:rsid w:val="005F7F6F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42C7F"/>
    <w:rsid w:val="00651171"/>
    <w:rsid w:val="00652725"/>
    <w:rsid w:val="00652BB1"/>
    <w:rsid w:val="00655344"/>
    <w:rsid w:val="0066017C"/>
    <w:rsid w:val="00663A00"/>
    <w:rsid w:val="00666397"/>
    <w:rsid w:val="00676C78"/>
    <w:rsid w:val="00681F48"/>
    <w:rsid w:val="00694CF9"/>
    <w:rsid w:val="006A070A"/>
    <w:rsid w:val="006A2267"/>
    <w:rsid w:val="006A4709"/>
    <w:rsid w:val="006B188E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53AE"/>
    <w:rsid w:val="0070601B"/>
    <w:rsid w:val="00715E5E"/>
    <w:rsid w:val="00717E3A"/>
    <w:rsid w:val="007302DD"/>
    <w:rsid w:val="00732811"/>
    <w:rsid w:val="00735D61"/>
    <w:rsid w:val="007450FD"/>
    <w:rsid w:val="00745FCC"/>
    <w:rsid w:val="0075099F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557F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100C"/>
    <w:rsid w:val="00854A26"/>
    <w:rsid w:val="00855036"/>
    <w:rsid w:val="00856C14"/>
    <w:rsid w:val="00861CDE"/>
    <w:rsid w:val="00866206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2804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4608"/>
    <w:rsid w:val="00A74B87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0387"/>
    <w:rsid w:val="00B446F3"/>
    <w:rsid w:val="00B60E19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2449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94BB0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05EF7"/>
    <w:rsid w:val="00D13B1F"/>
    <w:rsid w:val="00D17C99"/>
    <w:rsid w:val="00D2069A"/>
    <w:rsid w:val="00D26EC6"/>
    <w:rsid w:val="00D34095"/>
    <w:rsid w:val="00D35452"/>
    <w:rsid w:val="00D37C9C"/>
    <w:rsid w:val="00D414B3"/>
    <w:rsid w:val="00D42C68"/>
    <w:rsid w:val="00D4646A"/>
    <w:rsid w:val="00D465A4"/>
    <w:rsid w:val="00D5137D"/>
    <w:rsid w:val="00D51B6B"/>
    <w:rsid w:val="00D5263C"/>
    <w:rsid w:val="00D56E2F"/>
    <w:rsid w:val="00D6187D"/>
    <w:rsid w:val="00D6202F"/>
    <w:rsid w:val="00D62F8D"/>
    <w:rsid w:val="00D65C64"/>
    <w:rsid w:val="00D8267D"/>
    <w:rsid w:val="00D8442F"/>
    <w:rsid w:val="00D86678"/>
    <w:rsid w:val="00D949DE"/>
    <w:rsid w:val="00D964B2"/>
    <w:rsid w:val="00DA271E"/>
    <w:rsid w:val="00DA27DC"/>
    <w:rsid w:val="00DA425F"/>
    <w:rsid w:val="00DB058F"/>
    <w:rsid w:val="00DB4545"/>
    <w:rsid w:val="00DC1612"/>
    <w:rsid w:val="00DC3A6D"/>
    <w:rsid w:val="00DD064C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24124"/>
    <w:rsid w:val="00E30E89"/>
    <w:rsid w:val="00E334DB"/>
    <w:rsid w:val="00E339D3"/>
    <w:rsid w:val="00E353E0"/>
    <w:rsid w:val="00E4327E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0B7E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3AB1"/>
    <w:rsid w:val="00F965BC"/>
    <w:rsid w:val="00FA081C"/>
    <w:rsid w:val="00FB3A16"/>
    <w:rsid w:val="00FC2014"/>
    <w:rsid w:val="00FD1A82"/>
    <w:rsid w:val="00FD6C25"/>
    <w:rsid w:val="00FE085F"/>
    <w:rsid w:val="00FE292B"/>
    <w:rsid w:val="00FE3870"/>
    <w:rsid w:val="00FF0779"/>
    <w:rsid w:val="00FF41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8289-3AAF-4AB3-A9D6-8B985AD4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300</cp:revision>
  <cp:lastPrinted>2024-08-05T11:38:00Z</cp:lastPrinted>
  <dcterms:created xsi:type="dcterms:W3CDTF">2019-02-18T11:38:00Z</dcterms:created>
  <dcterms:modified xsi:type="dcterms:W3CDTF">2024-10-28T16:55:00Z</dcterms:modified>
</cp:coreProperties>
</file>