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2DD3" w14:textId="4C835969" w:rsidR="00273020" w:rsidRDefault="008F41FA">
      <w:r w:rsidRPr="0051586C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6609E942" wp14:editId="1ECE2F12">
            <wp:simplePos x="0" y="0"/>
            <wp:positionH relativeFrom="margin">
              <wp:posOffset>2790825</wp:posOffset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1E13A" w14:textId="77777777" w:rsidR="00273020" w:rsidRDefault="00273020"/>
    <w:p w14:paraId="5D3A4549" w14:textId="77777777" w:rsidR="00273020" w:rsidRDefault="00273020"/>
    <w:p w14:paraId="1F80EBD8" w14:textId="77777777" w:rsidR="00273020" w:rsidRDefault="00273020"/>
    <w:p w14:paraId="7B9FC912" w14:textId="23634B0D" w:rsidR="008F41FA" w:rsidRPr="008F41FA" w:rsidRDefault="008F41FA" w:rsidP="008F41FA">
      <w:pPr>
        <w:tabs>
          <w:tab w:val="left" w:pos="5880"/>
          <w:tab w:val="left" w:pos="6000"/>
        </w:tabs>
        <w:suppressAutoHyphens w:val="0"/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  <w:t xml:space="preserve">                                                   </w:t>
      </w:r>
      <w:r w:rsidRPr="008F41FA"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  <w:t>Україна</w:t>
      </w:r>
    </w:p>
    <w:p w14:paraId="3BF19EB7" w14:textId="77777777" w:rsidR="008F41FA" w:rsidRPr="008F41FA" w:rsidRDefault="008F41FA" w:rsidP="008F41FA">
      <w:pPr>
        <w:tabs>
          <w:tab w:val="left" w:pos="5880"/>
          <w:tab w:val="left" w:pos="6000"/>
        </w:tabs>
        <w:suppressAutoHyphens w:val="0"/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</w:pPr>
      <w:r w:rsidRPr="008F41FA"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  <w:t xml:space="preserve">                     ЧОРНОМОРСЬКИЙ  МІСЬКИЙ  ГОЛОВА</w:t>
      </w:r>
    </w:p>
    <w:p w14:paraId="3F62B0F7" w14:textId="77777777" w:rsidR="008F41FA" w:rsidRPr="008F41FA" w:rsidRDefault="008F41FA" w:rsidP="008F41FA">
      <w:pPr>
        <w:tabs>
          <w:tab w:val="left" w:pos="5880"/>
          <w:tab w:val="left" w:pos="6000"/>
        </w:tabs>
        <w:suppressAutoHyphens w:val="0"/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eastAsia="en-US"/>
        </w:rPr>
      </w:pPr>
      <w:r w:rsidRPr="008F41FA">
        <w:rPr>
          <w:rFonts w:ascii="Book Antiqua" w:eastAsia="Calibri" w:hAnsi="Book Antiqua" w:cs="Arial"/>
          <w:b/>
          <w:color w:val="244061"/>
          <w:sz w:val="36"/>
          <w:szCs w:val="36"/>
          <w:lang w:eastAsia="en-US"/>
        </w:rPr>
        <w:t xml:space="preserve">                            </w:t>
      </w:r>
      <w:r w:rsidRPr="008F41FA">
        <w:rPr>
          <w:rFonts w:ascii="Book Antiqua" w:eastAsia="Calibri" w:hAnsi="Book Antiqua" w:cs="Arial"/>
          <w:b/>
          <w:color w:val="244061"/>
          <w:sz w:val="40"/>
          <w:szCs w:val="40"/>
          <w:lang w:eastAsia="en-US"/>
        </w:rPr>
        <w:t>Р О З П О Р Я Д Ж Е Н Н Я</w:t>
      </w:r>
    </w:p>
    <w:p w14:paraId="482BCF71" w14:textId="4C438387" w:rsidR="008F41FA" w:rsidRPr="008F41FA" w:rsidRDefault="008F41FA" w:rsidP="008F41FA">
      <w:pPr>
        <w:tabs>
          <w:tab w:val="left" w:pos="5880"/>
          <w:tab w:val="left" w:pos="6000"/>
        </w:tabs>
        <w:suppressAutoHyphens w:val="0"/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eastAsia="en-US"/>
        </w:rPr>
      </w:pPr>
      <w:r w:rsidRPr="008F41FA">
        <w:rPr>
          <w:rFonts w:ascii="Book Antiqua" w:eastAsia="Calibri" w:hAnsi="Book Antiqua" w:cs="Arial"/>
          <w:color w:val="244061"/>
          <w:lang w:eastAsia="en-US"/>
        </w:rPr>
        <w:t xml:space="preserve"> </w:t>
      </w:r>
      <w:bookmarkStart w:id="0" w:name="_Hlk159418532"/>
      <w:r w:rsidRPr="008F41FA">
        <w:rPr>
          <w:rFonts w:ascii="Book Antiqua" w:eastAsia="Calibri" w:hAnsi="Book Antiqua" w:cs="Arial"/>
          <w:color w:val="244061"/>
          <w:lang w:eastAsia="en-US"/>
        </w:rPr>
        <w:t>__</w:t>
      </w:r>
      <w:r w:rsidRPr="008F41FA">
        <w:rPr>
          <w:rFonts w:ascii="Book Antiqua" w:eastAsia="Calibri" w:hAnsi="Book Antiqua" w:cs="Arial"/>
          <w:color w:val="244061"/>
          <w:u w:val="single"/>
          <w:lang w:eastAsia="en-US"/>
        </w:rPr>
        <w:t>2</w:t>
      </w:r>
      <w:r w:rsidR="002C3F22">
        <w:rPr>
          <w:rFonts w:ascii="Book Antiqua" w:eastAsia="Calibri" w:hAnsi="Book Antiqua" w:cs="Arial"/>
          <w:color w:val="244061"/>
          <w:u w:val="single"/>
          <w:lang w:eastAsia="en-US"/>
        </w:rPr>
        <w:t>8</w:t>
      </w:r>
      <w:r w:rsidRPr="008F41FA">
        <w:rPr>
          <w:rFonts w:ascii="Book Antiqua" w:eastAsia="Calibri" w:hAnsi="Book Antiqua" w:cs="Arial"/>
          <w:color w:val="244061"/>
          <w:u w:val="single"/>
          <w:lang w:eastAsia="en-US"/>
        </w:rPr>
        <w:t>.</w:t>
      </w:r>
      <w:r w:rsidR="002C3F22">
        <w:rPr>
          <w:rFonts w:ascii="Book Antiqua" w:eastAsia="Calibri" w:hAnsi="Book Antiqua" w:cs="Arial"/>
          <w:color w:val="244061"/>
          <w:u w:val="single"/>
          <w:lang w:eastAsia="en-US"/>
        </w:rPr>
        <w:t>10</w:t>
      </w:r>
      <w:r w:rsidRPr="008F41FA">
        <w:rPr>
          <w:rFonts w:ascii="Book Antiqua" w:eastAsia="Calibri" w:hAnsi="Book Antiqua" w:cs="Arial"/>
          <w:color w:val="244061"/>
          <w:u w:val="single"/>
          <w:lang w:eastAsia="en-US"/>
        </w:rPr>
        <w:t>.2024</w:t>
      </w:r>
      <w:r w:rsidRPr="008F41FA">
        <w:rPr>
          <w:rFonts w:ascii="Book Antiqua" w:eastAsia="Calibri" w:hAnsi="Book Antiqua" w:cs="Arial"/>
          <w:color w:val="244061"/>
          <w:lang w:eastAsia="en-US"/>
        </w:rPr>
        <w:t>________                                                                                 ____</w:t>
      </w:r>
      <w:r w:rsidRPr="008F41FA">
        <w:rPr>
          <w:rFonts w:ascii="Book Antiqua" w:eastAsia="Calibri" w:hAnsi="Book Antiqua" w:cs="Arial"/>
          <w:color w:val="244061"/>
          <w:u w:val="single"/>
          <w:lang w:eastAsia="en-US"/>
        </w:rPr>
        <w:t>1</w:t>
      </w:r>
      <w:r w:rsidR="002C3F22">
        <w:rPr>
          <w:rFonts w:ascii="Book Antiqua" w:eastAsia="Calibri" w:hAnsi="Book Antiqua" w:cs="Arial"/>
          <w:color w:val="244061"/>
          <w:u w:val="single"/>
          <w:lang w:eastAsia="en-US"/>
        </w:rPr>
        <w:t>42</w:t>
      </w:r>
      <w:r w:rsidRPr="008F41FA">
        <w:rPr>
          <w:rFonts w:ascii="Book Antiqua" w:eastAsia="Calibri" w:hAnsi="Book Antiqua" w:cs="Arial"/>
          <w:color w:val="244061"/>
          <w:u w:val="single"/>
          <w:lang w:eastAsia="en-US"/>
        </w:rPr>
        <w:t>-к</w:t>
      </w:r>
      <w:r w:rsidRPr="008F41FA">
        <w:rPr>
          <w:rFonts w:ascii="Book Antiqua" w:eastAsia="Calibri" w:hAnsi="Book Antiqua" w:cs="Arial"/>
          <w:color w:val="244061"/>
          <w:lang w:eastAsia="en-US"/>
        </w:rPr>
        <w:t>____</w:t>
      </w:r>
    </w:p>
    <w:bookmarkEnd w:id="0"/>
    <w:p w14:paraId="1EAC2B0A" w14:textId="77777777" w:rsidR="00273020" w:rsidRDefault="00273020"/>
    <w:p w14:paraId="4DFBD4CE" w14:textId="77777777" w:rsidR="00273020" w:rsidRDefault="0039163D">
      <w:r>
        <w:t>Про звільнення</w:t>
      </w:r>
    </w:p>
    <w:p w14:paraId="511FC930" w14:textId="77777777" w:rsidR="00273020" w:rsidRDefault="0039163D">
      <w:r>
        <w:t>Ганни БУРЛАЧКИ</w:t>
      </w:r>
    </w:p>
    <w:p w14:paraId="4B7614EC" w14:textId="77777777" w:rsidR="00273020" w:rsidRDefault="00273020"/>
    <w:p w14:paraId="0C0D7D73" w14:textId="77777777" w:rsidR="00273020" w:rsidRDefault="00273020"/>
    <w:tbl>
      <w:tblPr>
        <w:tblStyle w:val="ab"/>
        <w:tblW w:w="9889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273020" w14:paraId="41446BA6" w14:textId="77777777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C9264D6" w14:textId="77777777" w:rsidR="00273020" w:rsidRDefault="0039163D">
            <w:r>
              <w:t>БУРЛАЧКУ</w:t>
            </w:r>
          </w:p>
          <w:p w14:paraId="17337190" w14:textId="77777777" w:rsidR="00273020" w:rsidRDefault="0039163D">
            <w:r>
              <w:t>ГАННУ</w:t>
            </w:r>
          </w:p>
          <w:p w14:paraId="2B9852B1" w14:textId="77777777" w:rsidR="00273020" w:rsidRDefault="0039163D">
            <w:pPr>
              <w:rPr>
                <w:b/>
                <w:lang w:eastAsia="uk-UA"/>
              </w:rPr>
            </w:pPr>
            <w:r>
              <w:t>ВАЛЕРІЇВНУ</w:t>
            </w:r>
          </w:p>
          <w:p w14:paraId="0DA91EAE" w14:textId="77777777" w:rsidR="00273020" w:rsidRDefault="0027302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0AAC8A" w14:textId="77777777" w:rsidR="00273020" w:rsidRDefault="0039163D">
            <w: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089EDDF" w14:textId="77777777" w:rsidR="00273020" w:rsidRDefault="0039163D">
            <w:pPr>
              <w:jc w:val="both"/>
            </w:pPr>
            <w:r>
              <w:t xml:space="preserve">ЗВІЛЬНИТИ з посади головного спеціаліста управління </w:t>
            </w:r>
            <w:r>
              <w:rPr>
                <w:lang w:eastAsia="uk-UA"/>
              </w:rPr>
              <w:t>забезпечення діяльності Центру надання адміністративних послуг 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>31</w:t>
            </w:r>
            <w:r>
              <w:t xml:space="preserve"> жовтня 2024 року за угодою сторін, п.1 ст. 36 КЗпП України.</w:t>
            </w:r>
          </w:p>
          <w:p w14:paraId="36773F48" w14:textId="77777777" w:rsidR="00273020" w:rsidRDefault="0039163D">
            <w:pPr>
              <w:tabs>
                <w:tab w:val="left" w:pos="6691"/>
              </w:tabs>
              <w:ind w:right="57" w:firstLine="454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(Бонєва О.В.) виплатити компенсацію за 18 календарних днів невикористаної відпустки.</w:t>
            </w:r>
          </w:p>
          <w:p w14:paraId="17C37AA3" w14:textId="77777777" w:rsidR="00273020" w:rsidRDefault="00273020">
            <w:pPr>
              <w:jc w:val="both"/>
            </w:pPr>
          </w:p>
        </w:tc>
      </w:tr>
      <w:tr w:rsidR="00273020" w14:paraId="4AEEF363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8E28E20" w14:textId="77777777" w:rsidR="00273020" w:rsidRDefault="00273020">
            <w:pPr>
              <w:ind w:firstLine="56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736520" w14:textId="77777777" w:rsidR="00273020" w:rsidRDefault="00273020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3FB4E13" w14:textId="77777777" w:rsidR="00273020" w:rsidRDefault="0039163D">
            <w:pPr>
              <w:ind w:left="1026" w:hanging="1026"/>
              <w:jc w:val="both"/>
            </w:pPr>
            <w:r>
              <w:t>Підстава: заява БУРЛАЧКИ Г.В., п.1 ст. 36 КЗпП України від 10.12.1971 № 322-VIII, ст. 24 Закону України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вiд 15.11.1996 № 504/96-ВР </w:t>
            </w:r>
            <w:r>
              <w:t>”Про відпустки.</w:t>
            </w:r>
          </w:p>
        </w:tc>
      </w:tr>
    </w:tbl>
    <w:p w14:paraId="4BFBF78E" w14:textId="77777777" w:rsidR="00273020" w:rsidRDefault="00273020">
      <w:pPr>
        <w:rPr>
          <w:b/>
        </w:rPr>
      </w:pPr>
    </w:p>
    <w:p w14:paraId="1C54CD38" w14:textId="77777777" w:rsidR="00273020" w:rsidRDefault="00273020">
      <w:pPr>
        <w:rPr>
          <w:b/>
        </w:rPr>
      </w:pPr>
    </w:p>
    <w:p w14:paraId="7C518D85" w14:textId="77777777" w:rsidR="00273020" w:rsidRDefault="00273020">
      <w:pPr>
        <w:rPr>
          <w:b/>
        </w:rPr>
      </w:pPr>
    </w:p>
    <w:p w14:paraId="5FAF1FA6" w14:textId="77777777" w:rsidR="00273020" w:rsidRDefault="00273020">
      <w:pPr>
        <w:rPr>
          <w:b/>
        </w:rPr>
      </w:pPr>
    </w:p>
    <w:p w14:paraId="5C5E18B7" w14:textId="77777777" w:rsidR="00273020" w:rsidRDefault="00273020">
      <w:pPr>
        <w:rPr>
          <w:b/>
        </w:rPr>
      </w:pPr>
    </w:p>
    <w:p w14:paraId="20E71686" w14:textId="77777777" w:rsidR="00273020" w:rsidRDefault="00273020">
      <w:pPr>
        <w:rPr>
          <w:b/>
        </w:rPr>
      </w:pPr>
    </w:p>
    <w:p w14:paraId="5C57D7B0" w14:textId="77777777" w:rsidR="00273020" w:rsidRDefault="00273020">
      <w:pPr>
        <w:rPr>
          <w:b/>
        </w:rPr>
      </w:pPr>
    </w:p>
    <w:p w14:paraId="30FA5FF1" w14:textId="77777777" w:rsidR="00273020" w:rsidRDefault="0039163D">
      <w:pPr>
        <w:ind w:firstLine="708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Василь ГУЛЯЄВ</w:t>
      </w:r>
    </w:p>
    <w:p w14:paraId="103F74B3" w14:textId="77777777" w:rsidR="00273020" w:rsidRDefault="00273020"/>
    <w:p w14:paraId="6D6CA9D4" w14:textId="77777777" w:rsidR="00273020" w:rsidRDefault="00273020"/>
    <w:p w14:paraId="7CBC09B2" w14:textId="77777777" w:rsidR="00273020" w:rsidRDefault="00273020"/>
    <w:p w14:paraId="54CCF038" w14:textId="77777777" w:rsidR="00273020" w:rsidRDefault="00273020"/>
    <w:p w14:paraId="5528663D" w14:textId="77777777" w:rsidR="00273020" w:rsidRDefault="00273020"/>
    <w:p w14:paraId="09E72075" w14:textId="77777777" w:rsidR="00273020" w:rsidRDefault="00273020"/>
    <w:p w14:paraId="02D4EA5F" w14:textId="77777777" w:rsidR="00273020" w:rsidRDefault="00273020"/>
    <w:p w14:paraId="3D2FE506" w14:textId="77777777" w:rsidR="00273020" w:rsidRDefault="00273020"/>
    <w:p w14:paraId="7171FEF4" w14:textId="77777777" w:rsidR="00273020" w:rsidRDefault="00273020"/>
    <w:p w14:paraId="3D4EDD70" w14:textId="77777777" w:rsidR="00273020" w:rsidRDefault="0039163D">
      <w:r>
        <w:t>З розпорядженням ознайомлена :</w:t>
      </w:r>
    </w:p>
    <w:p w14:paraId="1591E2D6" w14:textId="77777777" w:rsidR="00273020" w:rsidRDefault="00273020"/>
    <w:p w14:paraId="18B7FAB8" w14:textId="77777777" w:rsidR="00273020" w:rsidRDefault="00273020"/>
    <w:p w14:paraId="150B5F0D" w14:textId="5DC6EBBD" w:rsidR="00273020" w:rsidRDefault="0039163D">
      <w:r>
        <w:t>Копію  розпорядження отримала:</w:t>
      </w:r>
    </w:p>
    <w:sectPr w:rsidR="00273020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020"/>
    <w:rsid w:val="00273020"/>
    <w:rsid w:val="002C3F22"/>
    <w:rsid w:val="0039163D"/>
    <w:rsid w:val="008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7A4B"/>
  <w15:docId w15:val="{55E1ADA4-72DA-48F6-916F-78F1FC2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27</cp:revision>
  <cp:lastPrinted>2024-10-28T10:29:00Z</cp:lastPrinted>
  <dcterms:created xsi:type="dcterms:W3CDTF">2024-05-06T06:22:00Z</dcterms:created>
  <dcterms:modified xsi:type="dcterms:W3CDTF">2024-10-30T14:21:00Z</dcterms:modified>
  <dc:language>uk-UA</dc:language>
</cp:coreProperties>
</file>