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980D" w14:textId="0D068F4B" w:rsidR="004D605E" w:rsidRPr="00B66EC1" w:rsidRDefault="004D605E" w:rsidP="00A5331F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6E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</w:t>
      </w:r>
      <w:r w:rsidRPr="00B66E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Пояснювальна записка</w:t>
      </w:r>
    </w:p>
    <w:p w14:paraId="7C762858" w14:textId="77777777" w:rsidR="00593D54" w:rsidRPr="00B66EC1" w:rsidRDefault="004D605E" w:rsidP="00A5331F">
      <w:pPr>
        <w:spacing w:after="0" w:line="240" w:lineRule="auto"/>
        <w:ind w:right="-9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6E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proofErr w:type="spellStart"/>
      <w:r w:rsidRPr="00B66E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B66E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</w:t>
      </w:r>
      <w:r w:rsidR="007B1BCA" w:rsidRPr="00B66E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виконавчого комітету </w:t>
      </w:r>
      <w:r w:rsidRPr="00B66E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Чорноморської міської ради</w:t>
      </w:r>
      <w:r w:rsidR="006C2A2E"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BF2215" w14:textId="75A600B5" w:rsidR="004D605E" w:rsidRPr="00B66EC1" w:rsidRDefault="006C2A2E" w:rsidP="00A5331F">
      <w:pPr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66EC1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</w:t>
      </w:r>
    </w:p>
    <w:p w14:paraId="7F8EA1A2" w14:textId="1BEE629C" w:rsidR="00884801" w:rsidRPr="00B66EC1" w:rsidRDefault="00F8683C" w:rsidP="00A53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 w:rsidR="00A216C4"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r w:rsidR="00884801" w:rsidRPr="00B66E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Положення про порядок оплати та надання пільг по оплаті за навчання</w:t>
      </w:r>
      <w:r w:rsidR="001B28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(заняття)</w:t>
      </w:r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розміру</w:t>
      </w:r>
      <w:proofErr w:type="spellEnd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плати за </w:t>
      </w:r>
      <w:proofErr w:type="spellStart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навчання</w:t>
      </w:r>
      <w:proofErr w:type="spellEnd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B282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(заняття) </w:t>
      </w:r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</w:t>
      </w:r>
      <w:proofErr w:type="spellStart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клубних</w:t>
      </w:r>
      <w:proofErr w:type="spellEnd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установах</w:t>
      </w:r>
      <w:proofErr w:type="spellEnd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культури</w:t>
      </w:r>
      <w:proofErr w:type="spellEnd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що</w:t>
      </w:r>
      <w:proofErr w:type="spellEnd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діють</w:t>
      </w:r>
      <w:proofErr w:type="spellEnd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</w:t>
      </w:r>
      <w:proofErr w:type="spellStart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території</w:t>
      </w:r>
      <w:proofErr w:type="spellEnd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84801" w:rsidRPr="00B66E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884801" w:rsidRPr="00B66EC1">
        <w:rPr>
          <w:rFonts w:ascii="Times New Roman" w:hAnsi="Times New Roman" w:cs="Times New Roman"/>
          <w:sz w:val="24"/>
          <w:szCs w:val="24"/>
        </w:rPr>
        <w:t>Чорноморської</w:t>
      </w:r>
      <w:proofErr w:type="spellEnd"/>
      <w:r w:rsidR="00884801" w:rsidRPr="00B66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801" w:rsidRPr="00B66EC1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884801" w:rsidRPr="00B66EC1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884801" w:rsidRPr="00B66EC1">
        <w:rPr>
          <w:rFonts w:ascii="Times New Roman" w:hAnsi="Times New Roman" w:cs="Times New Roman"/>
          <w:sz w:val="24"/>
          <w:szCs w:val="24"/>
        </w:rPr>
        <w:t>Одеського</w:t>
      </w:r>
      <w:proofErr w:type="spellEnd"/>
      <w:r w:rsidR="00884801" w:rsidRPr="00B66EC1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="00884801" w:rsidRPr="00B66EC1">
        <w:rPr>
          <w:rFonts w:ascii="Times New Roman" w:hAnsi="Times New Roman" w:cs="Times New Roman"/>
          <w:sz w:val="24"/>
          <w:szCs w:val="24"/>
        </w:rPr>
        <w:t>Одеської</w:t>
      </w:r>
      <w:proofErr w:type="spellEnd"/>
      <w:r w:rsidR="00884801" w:rsidRPr="00B66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801" w:rsidRPr="00B66EC1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та </w:t>
      </w:r>
      <w:proofErr w:type="spellStart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Комунального</w:t>
      </w:r>
      <w:proofErr w:type="spellEnd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закладу «Школа </w:t>
      </w:r>
      <w:proofErr w:type="spellStart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мистецтв</w:t>
      </w:r>
      <w:proofErr w:type="spellEnd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ім</w:t>
      </w:r>
      <w:proofErr w:type="spellEnd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Л. </w:t>
      </w:r>
      <w:proofErr w:type="spellStart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Нагаєва</w:t>
      </w:r>
      <w:proofErr w:type="spellEnd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м. </w:t>
      </w:r>
      <w:proofErr w:type="spellStart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Чорноморська</w:t>
      </w:r>
      <w:proofErr w:type="spellEnd"/>
      <w:r w:rsidR="00884801" w:rsidRPr="00B66E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84801" w:rsidRPr="00B66EC1">
        <w:rPr>
          <w:rFonts w:ascii="Times New Roman" w:hAnsi="Times New Roman" w:cs="Times New Roman"/>
          <w:sz w:val="24"/>
          <w:szCs w:val="24"/>
        </w:rPr>
        <w:t>Одеського</w:t>
      </w:r>
      <w:proofErr w:type="spellEnd"/>
      <w:r w:rsidR="00884801" w:rsidRPr="00B66EC1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="00884801" w:rsidRPr="00B66EC1">
        <w:rPr>
          <w:rFonts w:ascii="Times New Roman" w:hAnsi="Times New Roman" w:cs="Times New Roman"/>
          <w:sz w:val="24"/>
          <w:szCs w:val="24"/>
        </w:rPr>
        <w:t>Одеської</w:t>
      </w:r>
      <w:proofErr w:type="spellEnd"/>
      <w:r w:rsidR="00884801" w:rsidRPr="00B66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801" w:rsidRPr="00B66EC1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="00884801" w:rsidRPr="00B66EC1">
        <w:rPr>
          <w:rFonts w:ascii="Times New Roman" w:hAnsi="Times New Roman" w:cs="Times New Roman"/>
          <w:sz w:val="24"/>
          <w:szCs w:val="24"/>
        </w:rPr>
        <w:t xml:space="preserve">»» </w:t>
      </w:r>
    </w:p>
    <w:p w14:paraId="4F89B1F1" w14:textId="77777777" w:rsidR="00F8683C" w:rsidRPr="00B66EC1" w:rsidRDefault="00F8683C" w:rsidP="004D605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</w:p>
    <w:p w14:paraId="33738953" w14:textId="021B6C4F" w:rsidR="00A9204F" w:rsidRPr="00F22BA5" w:rsidRDefault="000E4B40" w:rsidP="00D44D9B">
      <w:pPr>
        <w:tabs>
          <w:tab w:val="right" w:pos="963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Необхідність у розробці даного рішення виникла </w:t>
      </w:r>
      <w:r w:rsidR="00887ED2" w:rsidRPr="00B66EC1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AF3E76"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 надання соціальної підтримки </w:t>
      </w:r>
      <w:r w:rsidR="00A92068"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вразливої категорії громадян </w:t>
      </w:r>
      <w:r w:rsidR="00AF3E76" w:rsidRPr="00B66EC1">
        <w:rPr>
          <w:rFonts w:ascii="Times New Roman" w:hAnsi="Times New Roman" w:cs="Times New Roman"/>
          <w:sz w:val="24"/>
          <w:szCs w:val="24"/>
          <w:lang w:val="uk-UA"/>
        </w:rPr>
        <w:t>та н</w:t>
      </w:r>
      <w:r w:rsidR="00F40FF8" w:rsidRPr="00B66EC1">
        <w:rPr>
          <w:rFonts w:ascii="Times New Roman" w:hAnsi="Times New Roman" w:cs="Times New Roman"/>
          <w:sz w:val="24"/>
          <w:szCs w:val="24"/>
          <w:lang w:val="uk-UA"/>
        </w:rPr>
        <w:t>а підставі листа д</w:t>
      </w:r>
      <w:r w:rsidR="00F40FF8" w:rsidRPr="00B66E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иректора КЗ «Школа мистецтв ім. </w:t>
      </w:r>
      <w:proofErr w:type="spellStart"/>
      <w:r w:rsidR="00F40FF8" w:rsidRPr="00F22BA5">
        <w:rPr>
          <w:rFonts w:ascii="Times New Roman" w:hAnsi="Times New Roman" w:cs="Times New Roman"/>
          <w:bCs/>
          <w:sz w:val="24"/>
          <w:szCs w:val="24"/>
          <w:lang w:val="uk-UA"/>
        </w:rPr>
        <w:t>Л.Нагаєва</w:t>
      </w:r>
      <w:proofErr w:type="spellEnd"/>
      <w:r w:rsidR="00F40FF8" w:rsidRPr="00F22BA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 Чорноморська Одеського району Одеської області»</w:t>
      </w:r>
      <w:r w:rsidR="00F40FF8" w:rsidRPr="00B66E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A79A2"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від 16.09.2024 № 01-22 стосовно </w:t>
      </w:r>
      <w:r w:rsidR="007A79A2" w:rsidRPr="00B66EC1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розгляду питання встановлення пільг із оплати за навчання для деяких категорій здобувачів освіти</w:t>
      </w:r>
      <w:r w:rsidR="007A79A2" w:rsidRPr="00B66E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161E1"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626C" w:rsidRPr="00F22BA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9204F" w:rsidRPr="00F22BA5">
        <w:rPr>
          <w:rFonts w:ascii="Times New Roman" w:hAnsi="Times New Roman" w:cs="Times New Roman"/>
          <w:sz w:val="24"/>
          <w:szCs w:val="24"/>
          <w:lang w:val="uk-UA"/>
        </w:rPr>
        <w:t xml:space="preserve">становити додаткові пільги з плати за навчання в </w:t>
      </w:r>
      <w:r w:rsidR="00A1313D" w:rsidRPr="00F22BA5">
        <w:rPr>
          <w:rFonts w:ascii="Times New Roman" w:hAnsi="Times New Roman" w:cs="Times New Roman"/>
          <w:sz w:val="24"/>
          <w:szCs w:val="24"/>
          <w:lang w:val="uk-UA"/>
        </w:rPr>
        <w:t xml:space="preserve">клубних </w:t>
      </w:r>
      <w:r w:rsidR="00A9204F" w:rsidRPr="00F22BA5">
        <w:rPr>
          <w:rFonts w:ascii="Times New Roman" w:hAnsi="Times New Roman" w:cs="Times New Roman"/>
          <w:sz w:val="24"/>
          <w:szCs w:val="24"/>
          <w:lang w:val="uk-UA"/>
        </w:rPr>
        <w:t>установах культури та мистецтва, що діють на території Чорноморської міської ради Одеського району Одеської області для наступних категорій учнів та учасників гуртків:</w:t>
      </w:r>
    </w:p>
    <w:p w14:paraId="7D301C59" w14:textId="693FD9CB" w:rsidR="001B713D" w:rsidRPr="001B713D" w:rsidRDefault="00A9204F" w:rsidP="001B71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B713D">
        <w:rPr>
          <w:lang w:val="uk-UA"/>
        </w:rPr>
        <w:t xml:space="preserve">   </w:t>
      </w:r>
      <w:r w:rsidR="001B713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-</w:t>
      </w:r>
      <w:r w:rsidR="001B713D" w:rsidRPr="001B713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діти-сироти;</w:t>
      </w:r>
    </w:p>
    <w:p w14:paraId="39BC87EE" w14:textId="77777777" w:rsidR="001B713D" w:rsidRPr="001B713D" w:rsidRDefault="001B713D" w:rsidP="001B71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-</w:t>
      </w:r>
      <w:r w:rsidRPr="001B713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діти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1B713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позбавлені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1B713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батьківського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1B713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піклування;</w:t>
      </w:r>
    </w:p>
    <w:p w14:paraId="10B78A35" w14:textId="77777777" w:rsidR="001B713D" w:rsidRPr="00664859" w:rsidRDefault="001B713D" w:rsidP="001B71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-</w:t>
      </w:r>
      <w:r w:rsidRPr="001B713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діти з малозабезпечених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1B713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сімей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;</w:t>
      </w:r>
    </w:p>
    <w:p w14:paraId="6C3DD770" w14:textId="77777777" w:rsidR="001B713D" w:rsidRPr="00664859" w:rsidRDefault="001B713D" w:rsidP="001B71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-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дітей, яких батьки є інваліди;</w:t>
      </w:r>
    </w:p>
    <w:p w14:paraId="1B7EC8C5" w14:textId="77777777" w:rsidR="001B713D" w:rsidRDefault="001B713D" w:rsidP="001B71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-</w:t>
      </w:r>
      <w:r w:rsidRPr="0066485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 діти з багатодітних сімей (якщо відвідують заклад 2 і більше)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ru-RU"/>
        </w:rPr>
        <w:t>;</w:t>
      </w:r>
    </w:p>
    <w:p w14:paraId="69E8E263" w14:textId="77777777" w:rsidR="001B713D" w:rsidRDefault="001B713D" w:rsidP="001B713D">
      <w:pPr>
        <w:pStyle w:val="a4"/>
      </w:pPr>
      <w:r>
        <w:t xml:space="preserve">           - діти та члени сімей та учасників АТО, ООС і бойових дій;</w:t>
      </w:r>
    </w:p>
    <w:p w14:paraId="2641F258" w14:textId="77777777" w:rsidR="001B713D" w:rsidRDefault="001B713D" w:rsidP="001B713D">
      <w:pPr>
        <w:pStyle w:val="a4"/>
      </w:pPr>
      <w:r>
        <w:t xml:space="preserve">           - діти із сімей внутрішньо переміщених осіб;</w:t>
      </w:r>
    </w:p>
    <w:p w14:paraId="4AFACF8B" w14:textId="77777777" w:rsidR="001B713D" w:rsidRDefault="001B713D" w:rsidP="001B713D">
      <w:pPr>
        <w:pStyle w:val="a4"/>
      </w:pPr>
      <w:r>
        <w:t xml:space="preserve">           - пенсіонери;</w:t>
      </w:r>
    </w:p>
    <w:p w14:paraId="6D6B8A7A" w14:textId="23D51FB1" w:rsidR="00A9204F" w:rsidRPr="00B66EC1" w:rsidRDefault="001B713D" w:rsidP="00524DB3">
      <w:pPr>
        <w:pStyle w:val="a4"/>
        <w:ind w:left="567"/>
      </w:pPr>
      <w:r>
        <w:t xml:space="preserve"> - </w:t>
      </w:r>
      <w:r w:rsidR="00A9204F" w:rsidRPr="00B66EC1">
        <w:t xml:space="preserve">обдаровані діти, які мають перемоги на міжнародних, всеукраїнських і обласних творчих мистецьких змаганнях і беруть активну участь у міських культурно-просвітницьких заходах (Захар </w:t>
      </w:r>
      <w:proofErr w:type="spellStart"/>
      <w:r w:rsidR="00A9204F" w:rsidRPr="00B66EC1">
        <w:t>Луков</w:t>
      </w:r>
      <w:proofErr w:type="spellEnd"/>
      <w:r w:rsidR="00A9204F" w:rsidRPr="00B66EC1">
        <w:t xml:space="preserve"> – КЗ «Школа мистецтв ім. Л. Нагаєва м. Чорноморська Одеського району Одеської області», </w:t>
      </w:r>
      <w:proofErr w:type="spellStart"/>
      <w:r w:rsidR="00A9204F" w:rsidRPr="00B66EC1">
        <w:t>Таісія</w:t>
      </w:r>
      <w:proofErr w:type="spellEnd"/>
      <w:r w:rsidR="00A9204F" w:rsidRPr="00B66EC1">
        <w:t xml:space="preserve"> </w:t>
      </w:r>
      <w:proofErr w:type="spellStart"/>
      <w:r w:rsidR="00A9204F" w:rsidRPr="00B66EC1">
        <w:t>Безугленко</w:t>
      </w:r>
      <w:proofErr w:type="spellEnd"/>
      <w:r w:rsidR="00A9204F" w:rsidRPr="00B66EC1">
        <w:t xml:space="preserve">, </w:t>
      </w:r>
      <w:proofErr w:type="spellStart"/>
      <w:r w:rsidR="00A9204F" w:rsidRPr="00B66EC1">
        <w:t>Севаст’ян</w:t>
      </w:r>
      <w:proofErr w:type="spellEnd"/>
      <w:r w:rsidR="00A9204F" w:rsidRPr="00B66EC1">
        <w:t xml:space="preserve"> Демидов, Мілана Чайка  - народний танцювальний колектив «Дана» Палацу культури) (характеристики додаються). Беручи до уваги, що це </w:t>
      </w:r>
      <w:r w:rsidR="00A9204F" w:rsidRPr="00B66EC1">
        <w:rPr>
          <w:color w:val="000000"/>
          <w:shd w:val="clear" w:color="auto" w:fill="FFFFFF"/>
        </w:rPr>
        <w:t>діти,  які демонструють високий рівень розвитку загальних і спеціальних здібностей, вони</w:t>
      </w:r>
      <w:r w:rsidR="00A9204F" w:rsidRPr="00B66EC1">
        <w:t xml:space="preserve"> </w:t>
      </w:r>
      <w:r w:rsidR="00A9204F" w:rsidRPr="00B66EC1">
        <w:rPr>
          <w:color w:val="000000"/>
          <w:shd w:val="clear" w:color="auto" w:fill="FFFFFF"/>
        </w:rPr>
        <w:t xml:space="preserve"> потребують особливої соціальної уваги та підтримки.</w:t>
      </w:r>
    </w:p>
    <w:p w14:paraId="3D2066AB" w14:textId="767F89C8" w:rsidR="00C371B1" w:rsidRPr="00B66EC1" w:rsidRDefault="00C371B1" w:rsidP="00D44D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9204F"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C6B05">
        <w:rPr>
          <w:rFonts w:ascii="Times New Roman" w:hAnsi="Times New Roman" w:cs="Times New Roman"/>
          <w:sz w:val="24"/>
          <w:szCs w:val="24"/>
          <w:lang w:val="uk-UA"/>
        </w:rPr>
        <w:t xml:space="preserve">В даному </w:t>
      </w:r>
      <w:proofErr w:type="spellStart"/>
      <w:r w:rsidR="007C6B05">
        <w:rPr>
          <w:rFonts w:ascii="Times New Roman" w:hAnsi="Times New Roman" w:cs="Times New Roman"/>
          <w:sz w:val="24"/>
          <w:szCs w:val="24"/>
          <w:lang w:val="uk-UA"/>
        </w:rPr>
        <w:t>рішені</w:t>
      </w:r>
      <w:proofErr w:type="spellEnd"/>
      <w:r w:rsidR="007C6B05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B66EC1">
        <w:rPr>
          <w:rFonts w:ascii="Times New Roman" w:hAnsi="Times New Roman" w:cs="Times New Roman"/>
          <w:sz w:val="24"/>
          <w:szCs w:val="24"/>
          <w:lang w:val="uk-UA"/>
        </w:rPr>
        <w:t>рахов</w:t>
      </w:r>
      <w:r w:rsidR="007C6B05">
        <w:rPr>
          <w:rFonts w:ascii="Times New Roman" w:hAnsi="Times New Roman" w:cs="Times New Roman"/>
          <w:sz w:val="24"/>
          <w:szCs w:val="24"/>
          <w:lang w:val="uk-UA"/>
        </w:rPr>
        <w:t>ано</w:t>
      </w:r>
      <w:r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 базову мережу закладів культури, затверджену рішенням Чорноморської міської ради Одеського району Одеської області від 04.02.2022 № 183-</w:t>
      </w:r>
      <w:r w:rsidRPr="00B66EC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переліку закладів, що включені до базової мережі закладів культури міста Чорноморська Одеського</w:t>
      </w:r>
      <w:r w:rsidRPr="00B66EC1">
        <w:rPr>
          <w:rFonts w:ascii="Times New Roman" w:hAnsi="Times New Roman" w:cs="Times New Roman"/>
          <w:color w:val="FFFFFF"/>
          <w:sz w:val="24"/>
          <w:szCs w:val="24"/>
          <w:lang w:val="uk-UA"/>
        </w:rPr>
        <w:t xml:space="preserve"> </w:t>
      </w:r>
      <w:r w:rsidRPr="00B66EC1">
        <w:rPr>
          <w:rFonts w:ascii="Times New Roman" w:hAnsi="Times New Roman" w:cs="Times New Roman"/>
          <w:sz w:val="24"/>
          <w:szCs w:val="24"/>
          <w:lang w:val="uk-UA"/>
        </w:rPr>
        <w:t>району Одеської області», відповідно до ст. 23 Закону України “Про культуру”, ст.26 Закону України “Про позашкільну освіту”, постанови Кабінету Міністрів України від 12.12.2011</w:t>
      </w:r>
      <w:r w:rsidRPr="00B66EC1">
        <w:rPr>
          <w:rFonts w:ascii="Times New Roman" w:hAnsi="Times New Roman" w:cs="Times New Roman"/>
          <w:sz w:val="24"/>
          <w:szCs w:val="24"/>
        </w:rPr>
        <w:t> </w:t>
      </w:r>
      <w:r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 № 1271 “Про затвердження переліку платних послуг, які можуть надаватися державними і комунальними закладами культури”, </w:t>
      </w:r>
      <w:r w:rsidRPr="00B66E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постанови Кабінету Міністрів України від 25.03.1997 р. № 260 «Про встановлення розміру плати за навчання у державних школах естетичного виховання дітей», постанову Кабінету Міністрів України від 06.07.1992 № 374 «Про плату за навчання у державних школах естетичного виховання дітей», </w:t>
      </w:r>
      <w:r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п.7 розділу </w:t>
      </w:r>
      <w:r w:rsidRPr="00B66EC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  «Положення про мистецьку школу», затвердженого наказом Міністерства культури України від 09.08.2018 № 686, "</w:t>
      </w:r>
      <w:r w:rsidRPr="00B66E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Положення про позашкільний навчальний заклад», затвердженого постановою Кабінету Міністрів України від 06.05.2001 № 433, </w:t>
      </w:r>
      <w:r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статтями </w:t>
      </w:r>
      <w:r w:rsidRPr="00B66E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26, </w:t>
      </w:r>
      <w:r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32, </w:t>
      </w:r>
      <w:r w:rsidRPr="00B66E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60 </w:t>
      </w:r>
      <w:r w:rsidRPr="00B66EC1">
        <w:rPr>
          <w:rFonts w:ascii="Times New Roman" w:hAnsi="Times New Roman" w:cs="Times New Roman"/>
          <w:sz w:val="24"/>
          <w:szCs w:val="24"/>
          <w:lang w:val="uk-UA"/>
        </w:rPr>
        <w:t>Закону України ”Про місцеве самоврядування в Україні”, розглянувши клопотання адміністраці</w:t>
      </w:r>
      <w:r w:rsidR="002E72FA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 установ культури</w:t>
      </w:r>
      <w:r w:rsidR="00B469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B72359" w14:textId="7F595084" w:rsidR="003627A4" w:rsidRPr="00B66EC1" w:rsidRDefault="00C80AD2" w:rsidP="00D44D9B">
      <w:pPr>
        <w:pStyle w:val="a4"/>
      </w:pPr>
      <w:r w:rsidRPr="00B66EC1">
        <w:t xml:space="preserve">         </w:t>
      </w:r>
      <w:r w:rsidR="003627A4" w:rsidRPr="00B66EC1">
        <w:t xml:space="preserve"> Реалізація даного </w:t>
      </w:r>
      <w:proofErr w:type="spellStart"/>
      <w:r w:rsidR="003627A4" w:rsidRPr="00B66EC1">
        <w:t>проєкту</w:t>
      </w:r>
      <w:proofErr w:type="spellEnd"/>
      <w:r w:rsidR="003627A4" w:rsidRPr="00B66EC1">
        <w:t xml:space="preserve"> рішення не потребує додаткових витрат з міського бюджету.            </w:t>
      </w:r>
    </w:p>
    <w:p w14:paraId="68D31F32" w14:textId="4110185B" w:rsidR="000C4F9D" w:rsidRPr="000C4F9D" w:rsidRDefault="00151175" w:rsidP="00D44D9B">
      <w:pPr>
        <w:spacing w:after="0" w:line="240" w:lineRule="auto"/>
        <w:ind w:right="-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4F9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proofErr w:type="spellStart"/>
      <w:r w:rsidR="000C4F9D" w:rsidRPr="000C4F9D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0C4F9D" w:rsidRPr="000C4F9D">
        <w:rPr>
          <w:rFonts w:ascii="Times New Roman" w:hAnsi="Times New Roman" w:cs="Times New Roman"/>
          <w:sz w:val="24"/>
          <w:szCs w:val="24"/>
          <w:lang w:val="uk-UA"/>
        </w:rPr>
        <w:t xml:space="preserve"> рішення складається з трьох пунктів та додатків № 1, 2</w:t>
      </w:r>
      <w:r w:rsidR="003F77D9">
        <w:rPr>
          <w:rFonts w:ascii="Times New Roman" w:hAnsi="Times New Roman" w:cs="Times New Roman"/>
          <w:sz w:val="24"/>
          <w:szCs w:val="24"/>
          <w:lang w:val="uk-UA"/>
        </w:rPr>
        <w:t>, 3</w:t>
      </w:r>
      <w:r w:rsidR="000C4F9D" w:rsidRPr="000C4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48E77B6" w14:textId="26E15C1E" w:rsidR="003627A4" w:rsidRPr="00B66EC1" w:rsidRDefault="000C4F9D" w:rsidP="00D44D9B">
      <w:pPr>
        <w:spacing w:after="0" w:line="240" w:lineRule="auto"/>
        <w:ind w:right="-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</w:t>
      </w:r>
      <w:r w:rsidR="003627A4"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Суб’єктом подання </w:t>
      </w:r>
      <w:proofErr w:type="spellStart"/>
      <w:r w:rsidR="003627A4" w:rsidRPr="00B66EC1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3627A4"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 рішення є відділ культури Чорноморської міської ради Одеського району Одеської області.</w:t>
      </w:r>
    </w:p>
    <w:p w14:paraId="1AA3950F" w14:textId="2FD305F0" w:rsidR="00A51EFD" w:rsidRDefault="00A51EFD" w:rsidP="00D44D9B">
      <w:pPr>
        <w:spacing w:after="0" w:line="240" w:lineRule="auto"/>
        <w:ind w:right="-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14:paraId="7DEEEE5F" w14:textId="2E3F271C" w:rsidR="00E3264A" w:rsidRPr="00B66EC1" w:rsidRDefault="00A51EFD" w:rsidP="000247E4">
      <w:pPr>
        <w:ind w:right="-96"/>
        <w:jc w:val="both"/>
        <w:rPr>
          <w:rFonts w:ascii="Times New Roman" w:hAnsi="Times New Roman" w:cs="Times New Roman"/>
          <w:sz w:val="24"/>
          <w:szCs w:val="24"/>
        </w:rPr>
      </w:pPr>
      <w:r w:rsidRPr="00B66EC1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4D605E" w:rsidRPr="00B66E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Начальниця відділу культури               </w:t>
      </w:r>
      <w:r w:rsidR="004D605E" w:rsidRPr="00B66E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Юлія КРІСТАНОВА</w:t>
      </w:r>
    </w:p>
    <w:sectPr w:rsidR="00E3264A" w:rsidRPr="00B66EC1" w:rsidSect="001306D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7029"/>
    <w:multiLevelType w:val="hybridMultilevel"/>
    <w:tmpl w:val="30E04CF4"/>
    <w:lvl w:ilvl="0" w:tplc="D27C9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5E"/>
    <w:rsid w:val="000247E4"/>
    <w:rsid w:val="000614A8"/>
    <w:rsid w:val="00073665"/>
    <w:rsid w:val="000A3F49"/>
    <w:rsid w:val="000C4F9D"/>
    <w:rsid w:val="000E0CB0"/>
    <w:rsid w:val="000E4B40"/>
    <w:rsid w:val="00116EEF"/>
    <w:rsid w:val="001306DC"/>
    <w:rsid w:val="00151175"/>
    <w:rsid w:val="001B2820"/>
    <w:rsid w:val="001B713D"/>
    <w:rsid w:val="001C72BD"/>
    <w:rsid w:val="001D59F2"/>
    <w:rsid w:val="002917EC"/>
    <w:rsid w:val="002B626C"/>
    <w:rsid w:val="002E72FA"/>
    <w:rsid w:val="00307223"/>
    <w:rsid w:val="0030756A"/>
    <w:rsid w:val="003627A4"/>
    <w:rsid w:val="00380A7F"/>
    <w:rsid w:val="003E0F19"/>
    <w:rsid w:val="003F77D9"/>
    <w:rsid w:val="004203ED"/>
    <w:rsid w:val="004205C8"/>
    <w:rsid w:val="00480F14"/>
    <w:rsid w:val="004A1E8B"/>
    <w:rsid w:val="004D4BB4"/>
    <w:rsid w:val="004D605E"/>
    <w:rsid w:val="00524DB3"/>
    <w:rsid w:val="0057547D"/>
    <w:rsid w:val="00584F1A"/>
    <w:rsid w:val="00593D54"/>
    <w:rsid w:val="005B7ECF"/>
    <w:rsid w:val="005C17D6"/>
    <w:rsid w:val="00647DF8"/>
    <w:rsid w:val="006575C1"/>
    <w:rsid w:val="006C2A2E"/>
    <w:rsid w:val="007410D2"/>
    <w:rsid w:val="007A13C5"/>
    <w:rsid w:val="007A79A2"/>
    <w:rsid w:val="007B1BCA"/>
    <w:rsid w:val="007C6B05"/>
    <w:rsid w:val="00836B13"/>
    <w:rsid w:val="008444FB"/>
    <w:rsid w:val="008578F4"/>
    <w:rsid w:val="00871313"/>
    <w:rsid w:val="0087556C"/>
    <w:rsid w:val="00884801"/>
    <w:rsid w:val="00887ED2"/>
    <w:rsid w:val="008A5700"/>
    <w:rsid w:val="00975040"/>
    <w:rsid w:val="009D1F52"/>
    <w:rsid w:val="00A1313D"/>
    <w:rsid w:val="00A216C4"/>
    <w:rsid w:val="00A51EFD"/>
    <w:rsid w:val="00A5331F"/>
    <w:rsid w:val="00A9204F"/>
    <w:rsid w:val="00A92068"/>
    <w:rsid w:val="00AB7AFC"/>
    <w:rsid w:val="00AF3E76"/>
    <w:rsid w:val="00B03D31"/>
    <w:rsid w:val="00B22F38"/>
    <w:rsid w:val="00B4692C"/>
    <w:rsid w:val="00B66EC1"/>
    <w:rsid w:val="00B76EE5"/>
    <w:rsid w:val="00B77F58"/>
    <w:rsid w:val="00B869C5"/>
    <w:rsid w:val="00BD6F2C"/>
    <w:rsid w:val="00C161E1"/>
    <w:rsid w:val="00C371B1"/>
    <w:rsid w:val="00C80AD2"/>
    <w:rsid w:val="00CB7EBF"/>
    <w:rsid w:val="00CE2C08"/>
    <w:rsid w:val="00D44D9B"/>
    <w:rsid w:val="00DB1E39"/>
    <w:rsid w:val="00DD6076"/>
    <w:rsid w:val="00DF7F8D"/>
    <w:rsid w:val="00E278E9"/>
    <w:rsid w:val="00E3264A"/>
    <w:rsid w:val="00E51411"/>
    <w:rsid w:val="00E76FA5"/>
    <w:rsid w:val="00E91B74"/>
    <w:rsid w:val="00EC73C2"/>
    <w:rsid w:val="00F22BA5"/>
    <w:rsid w:val="00F32A86"/>
    <w:rsid w:val="00F34960"/>
    <w:rsid w:val="00F40FF8"/>
    <w:rsid w:val="00F457E1"/>
    <w:rsid w:val="00F8683C"/>
    <w:rsid w:val="00FD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DEC9"/>
  <w15:chartTrackingRefBased/>
  <w15:docId w15:val="{7677B44D-E366-4E65-8F66-F674C43D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05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D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605E"/>
    <w:rPr>
      <w:color w:val="0000FF"/>
      <w:u w:val="single"/>
    </w:rPr>
  </w:style>
  <w:style w:type="paragraph" w:styleId="a4">
    <w:name w:val="Body Text"/>
    <w:basedOn w:val="a"/>
    <w:link w:val="a5"/>
    <w:rsid w:val="005754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ий текст Знак"/>
    <w:basedOn w:val="a0"/>
    <w:link w:val="a4"/>
    <w:rsid w:val="00575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51EF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A51EF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2367</Words>
  <Characters>1350</Characters>
  <Application>Microsoft Office Word</Application>
  <DocSecurity>0</DocSecurity>
  <Lines>11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166</cp:revision>
  <cp:lastPrinted>2024-11-12T12:03:00Z</cp:lastPrinted>
  <dcterms:created xsi:type="dcterms:W3CDTF">2024-10-15T05:18:00Z</dcterms:created>
  <dcterms:modified xsi:type="dcterms:W3CDTF">2024-11-12T12:04:00Z</dcterms:modified>
</cp:coreProperties>
</file>