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Міському голові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Гуляєву В. 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(керівнику суб’єкта надання адміністративної послуги)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видати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про надання дозволу на розробку технічної документації із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адміністративної послуги)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землеустрою щодо об’єднання земельних ділянок: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площею:                           га,  кадастровий номер: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вид цільового призначення земельної ділянки: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(місцезнаходження земельної ділянки)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площею:                           га,  кадастровий номер: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вид цільового призначення земельної ділянки: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(місцезнаходження земельної ділянки)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метою: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(вказати мету об’єднання земельних ділянок)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(ДЛЯ СУБ’ЄКТІВ ГОСПОДАРЮВАННЯ: вид діяльності згідно з КВЕД)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(у давальному відмінку повне найменування юридичної особи / прізвище, ім'я, по батькові фізичної особи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(ідентифікаційний код згідно з ЄДРПОУ юридичної особи / ідентифікаційний номер фізичної особи)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ім'я, по батькові керівника юридичної особи / фізичної особи / уповноваженого представника)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(місцезнаходження юридичної особи / місце проживання фізичної особи)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3"/>
        <w:gridCol w:w="1065"/>
        <w:gridCol w:w="2733"/>
        <w:gridCol w:w="575"/>
        <w:gridCol w:w="3421"/>
        <w:tblGridChange w:id="0">
          <w:tblGrid>
            <w:gridCol w:w="2343"/>
            <w:gridCol w:w="1065"/>
            <w:gridCol w:w="2733"/>
            <w:gridCol w:w="575"/>
            <w:gridCol w:w="34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(телефакс)                        (адреса електронної поштової скриньки)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Відповідно до статті 11 Закону України «Про інформацію» та статті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3"/>
        <w:gridCol w:w="2631"/>
        <w:gridCol w:w="4083"/>
        <w:tblGridChange w:id="0">
          <w:tblGrid>
            <w:gridCol w:w="3423"/>
            <w:gridCol w:w="2631"/>
            <w:gridCol w:w="40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   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(підпис керівника юридичної особи / фізичної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особи / уповноваженого представника)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Документи, що додаються до заяви: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згідно опису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Спосіб отримання відповіді: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особисто/поштою/за допомогою засобів телекомунікації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потрібне підкреслити)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Реєстраційний 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</w:t>
      </w:r>
    </w:p>
    <w:sectPr>
      <w:pgSz w:h="16838" w:w="11906" w:orient="portrait"/>
      <w:pgMar w:bottom="142" w:top="567" w:left="141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GWdeYptMs77wpqTWmLpdcK4YQ==">CgMxLjA4AHIhMVdPV2hZNWhCNnoyM0xGY3lxb0ZQaENkR1daOXE2UmE0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