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4171" w14:textId="77777777" w:rsidR="00140BB0" w:rsidRDefault="00140BB0" w:rsidP="0014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173C11" w14:textId="77777777" w:rsidR="00707766" w:rsidRDefault="00707766" w:rsidP="002D2CD2">
      <w:pPr>
        <w:widowControl w:val="0"/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F35271F" w14:textId="77777777" w:rsidR="00707766" w:rsidRDefault="00707766" w:rsidP="002D2CD2">
      <w:pPr>
        <w:widowControl w:val="0"/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6DA29589" w14:textId="77777777" w:rsidR="00707766" w:rsidRDefault="00707766" w:rsidP="002D2CD2">
      <w:pPr>
        <w:widowControl w:val="0"/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385FEA8" w14:textId="77777777" w:rsidR="00707766" w:rsidRDefault="00707766" w:rsidP="002D2CD2">
      <w:pPr>
        <w:widowControl w:val="0"/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ECB021F" w14:textId="77777777" w:rsidR="00707766" w:rsidRDefault="00707766" w:rsidP="002D2CD2">
      <w:pPr>
        <w:widowControl w:val="0"/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9EA1527" w14:textId="77777777" w:rsidR="00707766" w:rsidRDefault="00707766" w:rsidP="002D2CD2">
      <w:pPr>
        <w:widowControl w:val="0"/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6E7ACF6E" w14:textId="77777777" w:rsidR="00707766" w:rsidRDefault="00707766" w:rsidP="002D2CD2">
      <w:pPr>
        <w:widowControl w:val="0"/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F56D13F" w14:textId="77777777" w:rsidR="00707766" w:rsidRDefault="00707766" w:rsidP="002D2CD2">
      <w:pPr>
        <w:widowControl w:val="0"/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6FCC593F" w14:textId="77777777" w:rsidR="00707766" w:rsidRDefault="00707766" w:rsidP="002D2CD2">
      <w:pPr>
        <w:widowControl w:val="0"/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4F869BBF" w14:textId="77777777" w:rsidR="00707766" w:rsidRDefault="00707766" w:rsidP="002D2CD2">
      <w:pPr>
        <w:widowControl w:val="0"/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15D99AA7" w14:textId="77777777" w:rsidR="00707766" w:rsidRDefault="00707766" w:rsidP="002D2CD2">
      <w:pPr>
        <w:widowControl w:val="0"/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4719CBAA" w14:textId="77777777" w:rsidR="00707766" w:rsidRDefault="00707766" w:rsidP="002D2CD2">
      <w:pPr>
        <w:widowControl w:val="0"/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A731568" w14:textId="77777777" w:rsidR="00707766" w:rsidRDefault="00707766" w:rsidP="002D2CD2">
      <w:pPr>
        <w:widowControl w:val="0"/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6E7E9CE6" w14:textId="43A70B8E" w:rsidR="00FA1830" w:rsidRPr="004C5716" w:rsidRDefault="00FA1830" w:rsidP="002D2CD2">
      <w:pPr>
        <w:widowControl w:val="0"/>
        <w:autoSpaceDE w:val="0"/>
        <w:autoSpaceDN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FA1830" w:rsidRPr="00D815AE" w14:paraId="2408ADD9" w14:textId="77777777" w:rsidTr="008302DC">
        <w:trPr>
          <w:trHeight w:val="57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A5618F9" w14:textId="59F2808F" w:rsidR="00FA1830" w:rsidRPr="00B606BD" w:rsidRDefault="00FA1830" w:rsidP="009C1282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uk-UA" w:eastAsia="ru-RU"/>
              </w:rPr>
            </w:pPr>
            <w:r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внесення змін до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Міськ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цільов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програм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фінансової підтримки комунальних підприємств Чорноморської міської ради Одеського району Одеської області на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4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рік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, затвердженої рішенням Чорноморської міської ради Одеського району Одеської області від 22.12.2023 </w:t>
            </w:r>
            <w:r w:rsidR="008302DC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         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№</w:t>
            </w:r>
            <w:r w:rsidR="00B606BD" w:rsidRP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515-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B7431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(зі змінами)</w:t>
            </w:r>
          </w:p>
        </w:tc>
      </w:tr>
    </w:tbl>
    <w:p w14:paraId="7C0229CE" w14:textId="77777777" w:rsidR="00FA1830" w:rsidRPr="004C5716" w:rsidRDefault="00FA1830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49439AF9" w14:textId="77777777" w:rsidR="00810C51" w:rsidRDefault="00810C51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A0ACB14" w14:textId="6D70AA9C" w:rsidR="00FA1830" w:rsidRPr="004C5716" w:rsidRDefault="00B606BD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520C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</w:t>
      </w:r>
      <w:r w:rsidRPr="007520C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ефективного управління об’єктами комунальної власності Чорноморської міської територіальної громади</w:t>
      </w:r>
      <w:r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462B55" w:rsidRPr="007520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беручи до уваги лист</w:t>
      </w:r>
      <w:r w:rsidR="009E256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начальника відділу комунального господарства та благоустрою Чорноморської міської ради Одеського району Одеської області </w:t>
      </w:r>
      <w:r w:rsidR="0070776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r w:rsidR="009E256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70776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859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Внутр-</w:t>
      </w:r>
      <w:r w:rsidR="009E256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14588-2024 </w:t>
      </w:r>
      <w:r w:rsidR="00B859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 </w:t>
      </w:r>
      <w:r w:rsidR="009E256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13.12</w:t>
      </w:r>
      <w:r w:rsidR="00B859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.2024</w:t>
      </w:r>
      <w:r w:rsidR="0070776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B859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1D0E37" w:rsidRPr="007520C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відповідно до статті 91 Бюджетного кодексу України</w:t>
      </w:r>
      <w:r w:rsidR="009C35F1" w:rsidRPr="007520C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1D0E37" w:rsidRPr="007520C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FA1830" w:rsidRPr="007520C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враховуючи рекомендації постійної комісії з фінансово-економічних питань, бюджету, інвестицій та комунальної власності, керуючись пунктом </w:t>
      </w:r>
      <w:r w:rsidR="009E256A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FA1830" w:rsidRPr="007520C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22 частини першої статті 26 Закону України "Про місцеве самоврядування в Україні",</w:t>
      </w:r>
    </w:p>
    <w:p w14:paraId="0B1DB93A" w14:textId="77777777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0E579C66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52179C9E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</w:p>
    <w:p w14:paraId="409B88B3" w14:textId="4A6B0BE1" w:rsidR="00B606BD" w:rsidRPr="00191A01" w:rsidRDefault="00B606BD" w:rsidP="00B606BD">
      <w:pPr>
        <w:pStyle w:val="a3"/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1. Внести зміни до </w:t>
      </w:r>
      <w:r w:rsidRPr="00191A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Міської цільової програми фінансової підтримки комунальних підприємств Чорноморської міської ради Одеського району Одеської області на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191A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рік, затвердженої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рішенням Чорноморської міської ради Одеського району Одеської області від 2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2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.12.202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№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515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-VIII </w:t>
      </w:r>
      <w:r w:rsidR="001C6C9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(зі змінами)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(далі</w:t>
      </w:r>
      <w:r w:rsidR="001C6C9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-</w:t>
      </w:r>
      <w:r w:rsidR="001C6C9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Програма), а саме:</w:t>
      </w:r>
    </w:p>
    <w:p w14:paraId="29D81578" w14:textId="021C8AB7" w:rsidR="00B606BD" w:rsidRPr="00D40B84" w:rsidRDefault="00B606BD" w:rsidP="00B606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>1.1.  У підпункті 8.1 та пункті 8 Паспорт</w:t>
      </w:r>
      <w:r w:rsidR="008F0DC1" w:rsidRPr="00450177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Програми цифри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9E256A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87 653,375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замінити </w:t>
      </w:r>
      <w:r w:rsidR="00E72C79">
        <w:rPr>
          <w:rFonts w:ascii="Times New Roman" w:hAnsi="Times New Roman" w:cs="Times New Roman"/>
          <w:sz w:val="24"/>
          <w:szCs w:val="24"/>
          <w:lang w:val="uk-UA" w:eastAsia="ru-RU"/>
        </w:rPr>
        <w:t>цифрами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9E256A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88 224,22</w:t>
      </w:r>
      <w:r w:rsidR="00D815A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798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".</w:t>
      </w:r>
    </w:p>
    <w:p w14:paraId="61BC5949" w14:textId="77777777" w:rsidR="00B606BD" w:rsidRPr="00191A01" w:rsidRDefault="00B606BD" w:rsidP="00B60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40B84">
        <w:rPr>
          <w:rFonts w:ascii="Times New Roman" w:hAnsi="Times New Roman" w:cs="Times New Roman"/>
          <w:sz w:val="24"/>
          <w:szCs w:val="24"/>
          <w:lang w:val="uk-UA" w:eastAsia="ru-RU"/>
        </w:rPr>
        <w:t>1.2.  Викласти додатки 1, 2 до Програми в новій редакції згідно з додатками 1, 2 до даного рішення (додаються).</w:t>
      </w:r>
    </w:p>
    <w:p w14:paraId="27FFF62B" w14:textId="28FC7479" w:rsidR="00FA1830" w:rsidRPr="004C5716" w:rsidRDefault="00FA1830" w:rsidP="00872181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2. Контроль за виконанням </w:t>
      </w:r>
      <w:r w:rsidR="008302DC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даного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рішення покласти на постійну комісію </w:t>
      </w:r>
      <w:r w:rsidRPr="004C5716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з </w:t>
      </w:r>
      <w:r w:rsidR="00DF675E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                         </w:t>
      </w:r>
      <w:r w:rsidRPr="004C5716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фінансово-економічних питань, бюджету, інвестицій та комунальної власності,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ів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міського голови  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відповідно до розподілу посадових обов’язків. </w:t>
      </w:r>
    </w:p>
    <w:p w14:paraId="219399CD" w14:textId="77777777" w:rsidR="00D50999" w:rsidRPr="004C5716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6802092" w14:textId="7413E00D" w:rsidR="00D50999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9874D3B" w14:textId="2C093A48" w:rsidR="000017D5" w:rsidRDefault="000017D5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790DAD9A" w14:textId="77777777" w:rsidR="00707766" w:rsidRDefault="00707766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3C1223" w14:textId="77777777" w:rsidR="000017D5" w:rsidRPr="004C5716" w:rsidRDefault="000017D5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DD497C" w14:textId="75F7B25A" w:rsidR="00C30897" w:rsidRPr="004C5716" w:rsidRDefault="00FA1830" w:rsidP="003145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Василь ГУЛЯЄВ</w:t>
      </w:r>
    </w:p>
    <w:sectPr w:rsidR="00C30897" w:rsidRPr="004C5716" w:rsidSect="00110A1B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5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AC"/>
    <w:rsid w:val="000017D5"/>
    <w:rsid w:val="000369F4"/>
    <w:rsid w:val="000B5385"/>
    <w:rsid w:val="000F0492"/>
    <w:rsid w:val="00102034"/>
    <w:rsid w:val="00110A1B"/>
    <w:rsid w:val="00140BB0"/>
    <w:rsid w:val="00161C39"/>
    <w:rsid w:val="00167C3D"/>
    <w:rsid w:val="00174351"/>
    <w:rsid w:val="001C5E66"/>
    <w:rsid w:val="001C6C95"/>
    <w:rsid w:val="001D0E37"/>
    <w:rsid w:val="001E3B34"/>
    <w:rsid w:val="00285444"/>
    <w:rsid w:val="002B32CA"/>
    <w:rsid w:val="002B37B8"/>
    <w:rsid w:val="002D2CD2"/>
    <w:rsid w:val="002D2E24"/>
    <w:rsid w:val="002E26BE"/>
    <w:rsid w:val="002F6E5B"/>
    <w:rsid w:val="0031456C"/>
    <w:rsid w:val="00323AEC"/>
    <w:rsid w:val="00330463"/>
    <w:rsid w:val="00333DE1"/>
    <w:rsid w:val="0034698A"/>
    <w:rsid w:val="003508F0"/>
    <w:rsid w:val="003526CE"/>
    <w:rsid w:val="00365DC8"/>
    <w:rsid w:val="00374B8A"/>
    <w:rsid w:val="003C0D85"/>
    <w:rsid w:val="003E4C31"/>
    <w:rsid w:val="00402333"/>
    <w:rsid w:val="00442148"/>
    <w:rsid w:val="00450177"/>
    <w:rsid w:val="00450983"/>
    <w:rsid w:val="00455388"/>
    <w:rsid w:val="00456A60"/>
    <w:rsid w:val="00462B55"/>
    <w:rsid w:val="004667D3"/>
    <w:rsid w:val="00475CC2"/>
    <w:rsid w:val="004C5716"/>
    <w:rsid w:val="004F7DFE"/>
    <w:rsid w:val="005137E2"/>
    <w:rsid w:val="005230DE"/>
    <w:rsid w:val="00573E54"/>
    <w:rsid w:val="0059358C"/>
    <w:rsid w:val="005B5F6C"/>
    <w:rsid w:val="00611A42"/>
    <w:rsid w:val="006236FF"/>
    <w:rsid w:val="00627E01"/>
    <w:rsid w:val="006325AB"/>
    <w:rsid w:val="006340DD"/>
    <w:rsid w:val="00656315"/>
    <w:rsid w:val="00663DAD"/>
    <w:rsid w:val="00683900"/>
    <w:rsid w:val="0069421E"/>
    <w:rsid w:val="006A2B49"/>
    <w:rsid w:val="006D2E9F"/>
    <w:rsid w:val="007006D4"/>
    <w:rsid w:val="00701612"/>
    <w:rsid w:val="00703B66"/>
    <w:rsid w:val="00707766"/>
    <w:rsid w:val="00716B7D"/>
    <w:rsid w:val="007520CE"/>
    <w:rsid w:val="007A2EE4"/>
    <w:rsid w:val="00810C51"/>
    <w:rsid w:val="008302DC"/>
    <w:rsid w:val="00834BEF"/>
    <w:rsid w:val="00872181"/>
    <w:rsid w:val="00873810"/>
    <w:rsid w:val="008A3487"/>
    <w:rsid w:val="008B0426"/>
    <w:rsid w:val="008B0494"/>
    <w:rsid w:val="008F0DC1"/>
    <w:rsid w:val="00922173"/>
    <w:rsid w:val="00943C2A"/>
    <w:rsid w:val="00945B86"/>
    <w:rsid w:val="00956C90"/>
    <w:rsid w:val="00981D71"/>
    <w:rsid w:val="0098218A"/>
    <w:rsid w:val="00991580"/>
    <w:rsid w:val="009A61AC"/>
    <w:rsid w:val="009A6E2A"/>
    <w:rsid w:val="009C1282"/>
    <w:rsid w:val="009C35F1"/>
    <w:rsid w:val="009D5141"/>
    <w:rsid w:val="009E256A"/>
    <w:rsid w:val="009F4EE7"/>
    <w:rsid w:val="00A24B68"/>
    <w:rsid w:val="00A25F46"/>
    <w:rsid w:val="00A30FE9"/>
    <w:rsid w:val="00A55242"/>
    <w:rsid w:val="00A7214C"/>
    <w:rsid w:val="00A80387"/>
    <w:rsid w:val="00A96240"/>
    <w:rsid w:val="00AB3CBE"/>
    <w:rsid w:val="00AD6262"/>
    <w:rsid w:val="00AF57F1"/>
    <w:rsid w:val="00B022E1"/>
    <w:rsid w:val="00B606BD"/>
    <w:rsid w:val="00B65A81"/>
    <w:rsid w:val="00B76EDF"/>
    <w:rsid w:val="00B77EBE"/>
    <w:rsid w:val="00B8596D"/>
    <w:rsid w:val="00BB4CD2"/>
    <w:rsid w:val="00BC2F5D"/>
    <w:rsid w:val="00BC4075"/>
    <w:rsid w:val="00BE41D4"/>
    <w:rsid w:val="00C17EBC"/>
    <w:rsid w:val="00C21239"/>
    <w:rsid w:val="00C27695"/>
    <w:rsid w:val="00C30897"/>
    <w:rsid w:val="00C505BC"/>
    <w:rsid w:val="00C73C20"/>
    <w:rsid w:val="00C81043"/>
    <w:rsid w:val="00C8483E"/>
    <w:rsid w:val="00CB3CB6"/>
    <w:rsid w:val="00CB6AF4"/>
    <w:rsid w:val="00D40B84"/>
    <w:rsid w:val="00D50999"/>
    <w:rsid w:val="00D815AE"/>
    <w:rsid w:val="00D848BD"/>
    <w:rsid w:val="00D9065B"/>
    <w:rsid w:val="00D951D6"/>
    <w:rsid w:val="00DF675E"/>
    <w:rsid w:val="00E41EF5"/>
    <w:rsid w:val="00E630CC"/>
    <w:rsid w:val="00E72C79"/>
    <w:rsid w:val="00E81C3E"/>
    <w:rsid w:val="00E85C5A"/>
    <w:rsid w:val="00E95B9E"/>
    <w:rsid w:val="00EA1B32"/>
    <w:rsid w:val="00EB7431"/>
    <w:rsid w:val="00ED382E"/>
    <w:rsid w:val="00F47B15"/>
    <w:rsid w:val="00F84C9F"/>
    <w:rsid w:val="00FA1830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176"/>
  <w15:chartTrackingRefBased/>
  <w15:docId w15:val="{35590366-8521-4E81-9EC7-31F3AD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C"/>
    <w:pPr>
      <w:ind w:left="720"/>
      <w:contextualSpacing/>
    </w:pPr>
  </w:style>
  <w:style w:type="paragraph" w:customStyle="1" w:styleId="1">
    <w:name w:val="Обычный1"/>
    <w:rsid w:val="0035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6">
    <w:name w:val="rvts46"/>
    <w:basedOn w:val="a0"/>
    <w:rsid w:val="00FA1830"/>
    <w:rPr>
      <w:rFonts w:cs="Times New Roman"/>
    </w:rPr>
  </w:style>
  <w:style w:type="character" w:customStyle="1" w:styleId="rvts37">
    <w:name w:val="rvts37"/>
    <w:basedOn w:val="a0"/>
    <w:rsid w:val="00FA1830"/>
    <w:rPr>
      <w:rFonts w:cs="Times New Roman"/>
    </w:rPr>
  </w:style>
  <w:style w:type="paragraph" w:styleId="a4">
    <w:name w:val="No Spacing"/>
    <w:uiPriority w:val="1"/>
    <w:qFormat/>
    <w:rsid w:val="00A24B6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locked/>
    <w:rsid w:val="00A24B68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rsid w:val="00A24B68"/>
    <w:pPr>
      <w:shd w:val="clear" w:color="auto" w:fill="FFFFFF"/>
      <w:spacing w:after="0" w:line="278" w:lineRule="exact"/>
    </w:pPr>
    <w:rPr>
      <w:rFonts w:cs="Times New Roman"/>
    </w:rPr>
  </w:style>
  <w:style w:type="character" w:customStyle="1" w:styleId="10">
    <w:name w:val="Основной текст Знак1"/>
    <w:basedOn w:val="a0"/>
    <w:uiPriority w:val="99"/>
    <w:semiHidden/>
    <w:rsid w:val="00A24B68"/>
  </w:style>
  <w:style w:type="paragraph" w:styleId="a7">
    <w:name w:val="Balloon Text"/>
    <w:basedOn w:val="a"/>
    <w:link w:val="a8"/>
    <w:uiPriority w:val="99"/>
    <w:semiHidden/>
    <w:unhideWhenUsed/>
    <w:rsid w:val="0081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0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Natasha-findep</dc:creator>
  <cp:keywords/>
  <dc:description/>
  <cp:lastModifiedBy>ilya</cp:lastModifiedBy>
  <cp:revision>125</cp:revision>
  <cp:lastPrinted>2024-10-28T08:53:00Z</cp:lastPrinted>
  <dcterms:created xsi:type="dcterms:W3CDTF">2022-01-17T06:26:00Z</dcterms:created>
  <dcterms:modified xsi:type="dcterms:W3CDTF">2024-12-15T10:47:00Z</dcterms:modified>
</cp:coreProperties>
</file>