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6A293" w14:textId="3D682BD7" w:rsidR="00584466" w:rsidRPr="00FC36C4" w:rsidRDefault="00584466" w:rsidP="00584466">
      <w:pPr>
        <w:spacing w:after="0"/>
        <w:ind w:left="5670"/>
        <w:jc w:val="center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FC36C4">
        <w:rPr>
          <w:rFonts w:ascii="Times New Roman" w:eastAsia="Arial" w:hAnsi="Times New Roman" w:cs="Times New Roman"/>
          <w:sz w:val="24"/>
          <w:szCs w:val="24"/>
          <w:lang w:val="uk-UA"/>
        </w:rPr>
        <w:t>Додаток  2</w:t>
      </w:r>
    </w:p>
    <w:p w14:paraId="1407D34C" w14:textId="77777777" w:rsidR="00584466" w:rsidRPr="00FC36C4" w:rsidRDefault="00584466" w:rsidP="00584466">
      <w:pPr>
        <w:spacing w:after="0"/>
        <w:ind w:left="5670"/>
        <w:jc w:val="center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FC36C4">
        <w:rPr>
          <w:rFonts w:ascii="Times New Roman" w:eastAsia="Arial" w:hAnsi="Times New Roman" w:cs="Times New Roman"/>
          <w:sz w:val="24"/>
          <w:szCs w:val="24"/>
          <w:lang w:val="uk-UA"/>
        </w:rPr>
        <w:t>до рішення Чорноморської міської</w:t>
      </w:r>
    </w:p>
    <w:p w14:paraId="5FB58B51" w14:textId="0510A568" w:rsidR="00607547" w:rsidRDefault="00584466" w:rsidP="00FC36C4">
      <w:pPr>
        <w:spacing w:after="0"/>
        <w:ind w:left="5670"/>
        <w:jc w:val="center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FC36C4">
        <w:rPr>
          <w:rFonts w:ascii="Times New Roman" w:eastAsia="Arial" w:hAnsi="Times New Roman" w:cs="Times New Roman"/>
          <w:sz w:val="24"/>
          <w:szCs w:val="24"/>
          <w:lang w:val="uk-UA"/>
        </w:rPr>
        <w:t>від _______202</w:t>
      </w:r>
      <w:r w:rsidRPr="00FC36C4">
        <w:rPr>
          <w:rFonts w:ascii="Times New Roman" w:eastAsia="Arial" w:hAnsi="Times New Roman" w:cs="Times New Roman"/>
          <w:sz w:val="24"/>
          <w:szCs w:val="24"/>
          <w:lang w:val="en-US"/>
        </w:rPr>
        <w:t>4</w:t>
      </w:r>
      <w:r w:rsidRPr="00FC36C4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№ ____</w:t>
      </w:r>
      <w:r w:rsidRPr="00FC36C4">
        <w:rPr>
          <w:rFonts w:ascii="Times New Roman" w:eastAsia="Arial" w:hAnsi="Times New Roman" w:cs="Times New Roman"/>
          <w:sz w:val="24"/>
          <w:szCs w:val="24"/>
          <w:lang w:val="en-US"/>
        </w:rPr>
        <w:t>-VIII</w:t>
      </w:r>
    </w:p>
    <w:p w14:paraId="6AA63695" w14:textId="77777777" w:rsidR="00FC36C4" w:rsidRPr="00FC36C4" w:rsidRDefault="00FC36C4" w:rsidP="00FC36C4">
      <w:pPr>
        <w:spacing w:after="0"/>
        <w:ind w:left="5670"/>
        <w:jc w:val="center"/>
        <w:rPr>
          <w:rFonts w:ascii="Times New Roman" w:eastAsia="Arial" w:hAnsi="Times New Roman" w:cs="Times New Roman"/>
          <w:sz w:val="24"/>
          <w:szCs w:val="24"/>
          <w:lang w:val="uk-UA"/>
        </w:rPr>
      </w:pPr>
    </w:p>
    <w:p w14:paraId="52AE94EA" w14:textId="2727B078" w:rsidR="00607547" w:rsidRPr="00FC36C4" w:rsidRDefault="00607547" w:rsidP="00607547">
      <w:pPr>
        <w:jc w:val="center"/>
        <w:rPr>
          <w:rFonts w:ascii="Times New Roman" w:eastAsia="Arial" w:hAnsi="Times New Roman" w:cs="Times New Roman"/>
          <w:b/>
          <w:sz w:val="24"/>
          <w:szCs w:val="24"/>
          <w:lang w:val="uk-UA"/>
        </w:rPr>
      </w:pPr>
      <w:r w:rsidRPr="00FC36C4">
        <w:rPr>
          <w:rFonts w:ascii="Times New Roman" w:eastAsia="Arial" w:hAnsi="Times New Roman" w:cs="Times New Roman"/>
          <w:b/>
          <w:sz w:val="24"/>
          <w:szCs w:val="24"/>
          <w:lang w:val="uk-UA"/>
        </w:rPr>
        <w:t xml:space="preserve">Прогнозовані наслідки розроблення комплексного плану просторового розвитку території Чорноморської </w:t>
      </w:r>
      <w:r w:rsidR="00190D34" w:rsidRPr="00FC36C4">
        <w:rPr>
          <w:rFonts w:ascii="Times New Roman" w:eastAsia="Arial" w:hAnsi="Times New Roman" w:cs="Times New Roman"/>
          <w:b/>
          <w:sz w:val="24"/>
          <w:szCs w:val="24"/>
          <w:lang w:val="uk-UA"/>
        </w:rPr>
        <w:t xml:space="preserve">міської </w:t>
      </w:r>
      <w:r w:rsidRPr="00FC36C4">
        <w:rPr>
          <w:rFonts w:ascii="Times New Roman" w:eastAsia="Arial" w:hAnsi="Times New Roman" w:cs="Times New Roman"/>
          <w:b/>
          <w:sz w:val="24"/>
          <w:szCs w:val="24"/>
          <w:lang w:val="uk-UA"/>
        </w:rPr>
        <w:t xml:space="preserve">територіальної громади </w:t>
      </w:r>
    </w:p>
    <w:p w14:paraId="0E93C3D5" w14:textId="77777777" w:rsidR="00607547" w:rsidRPr="00FC36C4" w:rsidRDefault="00607547" w:rsidP="00831208">
      <w:pPr>
        <w:numPr>
          <w:ilvl w:val="0"/>
          <w:numId w:val="6"/>
        </w:numPr>
        <w:spacing w:before="360" w:after="120" w:line="240" w:lineRule="auto"/>
        <w:ind w:left="714" w:hanging="288"/>
        <w:jc w:val="both"/>
        <w:rPr>
          <w:rFonts w:ascii="Times New Roman" w:eastAsia="Arial" w:hAnsi="Times New Roman" w:cs="Times New Roman"/>
          <w:b/>
          <w:sz w:val="24"/>
          <w:szCs w:val="24"/>
          <w:lang w:val="uk-UA"/>
        </w:rPr>
      </w:pPr>
      <w:r w:rsidRPr="00FC36C4">
        <w:rPr>
          <w:rFonts w:ascii="Times New Roman" w:eastAsia="Arial" w:hAnsi="Times New Roman" w:cs="Times New Roman"/>
          <w:b/>
          <w:sz w:val="24"/>
          <w:szCs w:val="24"/>
          <w:lang w:val="uk-UA"/>
        </w:rPr>
        <w:t>Правові та управлінські наслідки.</w:t>
      </w:r>
    </w:p>
    <w:p w14:paraId="55CC684B" w14:textId="77777777" w:rsidR="00607547" w:rsidRPr="00FC36C4" w:rsidRDefault="00607547" w:rsidP="00584466">
      <w:pPr>
        <w:numPr>
          <w:ilvl w:val="0"/>
          <w:numId w:val="1"/>
        </w:numPr>
        <w:tabs>
          <w:tab w:val="left" w:pos="567"/>
          <w:tab w:val="left" w:pos="851"/>
        </w:tabs>
        <w:spacing w:after="120" w:line="240" w:lineRule="auto"/>
        <w:ind w:left="0" w:firstLine="426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FC36C4">
        <w:rPr>
          <w:rFonts w:ascii="Times New Roman" w:eastAsia="Arial" w:hAnsi="Times New Roman" w:cs="Times New Roman"/>
          <w:sz w:val="24"/>
          <w:szCs w:val="24"/>
          <w:lang w:val="uk-UA"/>
        </w:rPr>
        <w:t>Взаємоузгодження державних, громадських та приватних інтересів під час планування та забудови територій.</w:t>
      </w:r>
    </w:p>
    <w:p w14:paraId="1DC9DBA4" w14:textId="77777777" w:rsidR="00607547" w:rsidRPr="00FC36C4" w:rsidRDefault="00607547" w:rsidP="00584466">
      <w:pPr>
        <w:numPr>
          <w:ilvl w:val="0"/>
          <w:numId w:val="1"/>
        </w:numPr>
        <w:tabs>
          <w:tab w:val="left" w:pos="567"/>
          <w:tab w:val="left" w:pos="851"/>
        </w:tabs>
        <w:spacing w:after="120" w:line="240" w:lineRule="auto"/>
        <w:ind w:left="0" w:firstLine="426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FC36C4">
        <w:rPr>
          <w:rFonts w:ascii="Times New Roman" w:eastAsia="Arial" w:hAnsi="Times New Roman" w:cs="Times New Roman"/>
          <w:sz w:val="24"/>
          <w:szCs w:val="24"/>
          <w:lang w:val="uk-UA"/>
        </w:rPr>
        <w:t>Узгодження містобудівних та землевпорядних завдань розвитку території громади.</w:t>
      </w:r>
    </w:p>
    <w:p w14:paraId="63FBE69C" w14:textId="77777777" w:rsidR="00607547" w:rsidRPr="00FC36C4" w:rsidRDefault="00607547" w:rsidP="00584466">
      <w:pPr>
        <w:numPr>
          <w:ilvl w:val="0"/>
          <w:numId w:val="1"/>
        </w:numPr>
        <w:tabs>
          <w:tab w:val="left" w:pos="567"/>
          <w:tab w:val="left" w:pos="851"/>
        </w:tabs>
        <w:spacing w:after="120" w:line="240" w:lineRule="auto"/>
        <w:ind w:left="0" w:firstLine="426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FC36C4">
        <w:rPr>
          <w:rFonts w:ascii="Times New Roman" w:eastAsia="Arial" w:hAnsi="Times New Roman" w:cs="Times New Roman"/>
          <w:sz w:val="24"/>
          <w:szCs w:val="24"/>
          <w:lang w:val="uk-UA"/>
        </w:rPr>
        <w:t>Резервування земельних ділянок приватної власності, що підлягають вилученню для суспільних потреб відповідно до закону для розміщення об’єктів соціальної сфери та інших об’єктів державних, регіональних інтересів та інтересів територіальної громади.</w:t>
      </w:r>
    </w:p>
    <w:p w14:paraId="51CAEC2D" w14:textId="77777777" w:rsidR="00607547" w:rsidRPr="00FC36C4" w:rsidRDefault="00607547" w:rsidP="00584466">
      <w:pPr>
        <w:numPr>
          <w:ilvl w:val="0"/>
          <w:numId w:val="1"/>
        </w:numPr>
        <w:tabs>
          <w:tab w:val="left" w:pos="567"/>
          <w:tab w:val="left" w:pos="851"/>
        </w:tabs>
        <w:spacing w:after="120" w:line="240" w:lineRule="auto"/>
        <w:ind w:left="0" w:firstLine="426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FC36C4">
        <w:rPr>
          <w:rFonts w:ascii="Times New Roman" w:eastAsia="Arial" w:hAnsi="Times New Roman" w:cs="Times New Roman"/>
          <w:sz w:val="24"/>
          <w:szCs w:val="24"/>
          <w:lang w:val="uk-UA"/>
        </w:rPr>
        <w:t>Визначення цілісного функціонального зонування на всю територію громади.</w:t>
      </w:r>
    </w:p>
    <w:p w14:paraId="70D35DB3" w14:textId="77777777" w:rsidR="00607547" w:rsidRPr="00FC36C4" w:rsidRDefault="00607547" w:rsidP="00584466">
      <w:pPr>
        <w:numPr>
          <w:ilvl w:val="0"/>
          <w:numId w:val="1"/>
        </w:numPr>
        <w:tabs>
          <w:tab w:val="left" w:pos="567"/>
          <w:tab w:val="left" w:pos="851"/>
        </w:tabs>
        <w:spacing w:after="120" w:line="240" w:lineRule="auto"/>
        <w:ind w:left="0" w:firstLine="426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FC36C4">
        <w:rPr>
          <w:rFonts w:ascii="Times New Roman" w:eastAsia="Arial" w:hAnsi="Times New Roman" w:cs="Times New Roman"/>
          <w:sz w:val="24"/>
          <w:szCs w:val="24"/>
          <w:lang w:val="uk-UA"/>
        </w:rPr>
        <w:t>Визначення переліку земельних ділянок для передачі у комунальну власність.</w:t>
      </w:r>
    </w:p>
    <w:p w14:paraId="77BE96AF" w14:textId="1DC0F0D7" w:rsidR="00607547" w:rsidRPr="00FC36C4" w:rsidRDefault="00607547" w:rsidP="00584466">
      <w:pPr>
        <w:numPr>
          <w:ilvl w:val="0"/>
          <w:numId w:val="1"/>
        </w:numPr>
        <w:tabs>
          <w:tab w:val="left" w:pos="567"/>
          <w:tab w:val="left" w:pos="851"/>
        </w:tabs>
        <w:spacing w:after="120" w:line="240" w:lineRule="auto"/>
        <w:ind w:left="0" w:firstLine="426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FC36C4">
        <w:rPr>
          <w:rFonts w:ascii="Times New Roman" w:eastAsia="Arial" w:hAnsi="Times New Roman" w:cs="Times New Roman"/>
          <w:sz w:val="24"/>
          <w:szCs w:val="24"/>
          <w:lang w:val="uk-UA"/>
        </w:rPr>
        <w:t>Визначення переліку земель (територій) для безоплатної передачі у приватну власність земельних ділянок комунальної власності.</w:t>
      </w:r>
    </w:p>
    <w:p w14:paraId="65A79EC0" w14:textId="77777777" w:rsidR="00607547" w:rsidRPr="00FC36C4" w:rsidRDefault="00607547" w:rsidP="00584466">
      <w:pPr>
        <w:numPr>
          <w:ilvl w:val="0"/>
          <w:numId w:val="1"/>
        </w:numPr>
        <w:tabs>
          <w:tab w:val="left" w:pos="567"/>
          <w:tab w:val="left" w:pos="851"/>
        </w:tabs>
        <w:spacing w:after="120" w:line="240" w:lineRule="auto"/>
        <w:ind w:left="0" w:firstLine="426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FC36C4">
        <w:rPr>
          <w:rFonts w:ascii="Times New Roman" w:eastAsia="Arial" w:hAnsi="Times New Roman" w:cs="Times New Roman"/>
          <w:sz w:val="24"/>
          <w:szCs w:val="24"/>
          <w:lang w:val="uk-UA"/>
        </w:rPr>
        <w:t>Встановлення правового режиму забудови територій, на яких передбачено провадження містобудівної діяльності.</w:t>
      </w:r>
    </w:p>
    <w:p w14:paraId="6A820A3B" w14:textId="77777777" w:rsidR="00607547" w:rsidRPr="00FC36C4" w:rsidRDefault="00607547" w:rsidP="00584466">
      <w:pPr>
        <w:numPr>
          <w:ilvl w:val="0"/>
          <w:numId w:val="1"/>
        </w:numPr>
        <w:tabs>
          <w:tab w:val="left" w:pos="567"/>
          <w:tab w:val="left" w:pos="851"/>
        </w:tabs>
        <w:spacing w:after="120" w:line="240" w:lineRule="auto"/>
        <w:ind w:left="0" w:firstLine="426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FC36C4">
        <w:rPr>
          <w:rFonts w:ascii="Times New Roman" w:eastAsia="Arial" w:hAnsi="Times New Roman" w:cs="Times New Roman"/>
          <w:sz w:val="24"/>
          <w:szCs w:val="24"/>
          <w:lang w:val="uk-UA"/>
        </w:rPr>
        <w:t>Визначення обмежень у використанні земель територіальної громади.</w:t>
      </w:r>
    </w:p>
    <w:p w14:paraId="19CF7B83" w14:textId="77777777" w:rsidR="00607547" w:rsidRPr="00FC36C4" w:rsidRDefault="00607547" w:rsidP="00584466">
      <w:pPr>
        <w:numPr>
          <w:ilvl w:val="0"/>
          <w:numId w:val="1"/>
        </w:numPr>
        <w:tabs>
          <w:tab w:val="left" w:pos="567"/>
          <w:tab w:val="left" w:pos="851"/>
        </w:tabs>
        <w:spacing w:after="120" w:line="240" w:lineRule="auto"/>
        <w:ind w:left="0" w:firstLine="426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FC36C4">
        <w:rPr>
          <w:rFonts w:ascii="Times New Roman" w:eastAsia="Arial" w:hAnsi="Times New Roman" w:cs="Times New Roman"/>
          <w:sz w:val="24"/>
          <w:szCs w:val="24"/>
          <w:lang w:val="uk-UA"/>
        </w:rPr>
        <w:t>Спрощення дозвільних процедур.</w:t>
      </w:r>
    </w:p>
    <w:p w14:paraId="47C210A7" w14:textId="77777777" w:rsidR="00607547" w:rsidRPr="00FC36C4" w:rsidRDefault="00607547" w:rsidP="00584466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120" w:line="240" w:lineRule="auto"/>
        <w:ind w:left="0" w:firstLine="426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FC36C4">
        <w:rPr>
          <w:rFonts w:ascii="Times New Roman" w:eastAsia="Arial" w:hAnsi="Times New Roman" w:cs="Times New Roman"/>
          <w:sz w:val="24"/>
          <w:szCs w:val="24"/>
          <w:lang w:val="uk-UA"/>
        </w:rPr>
        <w:t>Інформаційне забезпечення здійснення контролю у сфері містобудування та землеустрою.</w:t>
      </w:r>
    </w:p>
    <w:p w14:paraId="7B05BC1E" w14:textId="77777777" w:rsidR="00607547" w:rsidRPr="00FC36C4" w:rsidRDefault="00607547" w:rsidP="00584466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120" w:line="240" w:lineRule="auto"/>
        <w:ind w:left="0" w:firstLine="426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FC36C4">
        <w:rPr>
          <w:rFonts w:ascii="Times New Roman" w:eastAsia="Arial" w:hAnsi="Times New Roman" w:cs="Times New Roman"/>
          <w:sz w:val="24"/>
          <w:szCs w:val="24"/>
          <w:lang w:val="uk-UA"/>
        </w:rPr>
        <w:t>Забезпечення прозорості і відкритості управління просторовим розвитком громади, земельними та іншими природними ресурсами громади.</w:t>
      </w:r>
    </w:p>
    <w:p w14:paraId="260EC8DB" w14:textId="77777777" w:rsidR="00607547" w:rsidRPr="00FC36C4" w:rsidRDefault="00607547" w:rsidP="00831208">
      <w:pPr>
        <w:numPr>
          <w:ilvl w:val="0"/>
          <w:numId w:val="6"/>
        </w:numPr>
        <w:spacing w:before="360" w:after="120" w:line="240" w:lineRule="auto"/>
        <w:ind w:left="714" w:hanging="288"/>
        <w:jc w:val="both"/>
        <w:rPr>
          <w:rFonts w:ascii="Times New Roman" w:eastAsia="Arial" w:hAnsi="Times New Roman" w:cs="Times New Roman"/>
          <w:b/>
          <w:sz w:val="24"/>
          <w:szCs w:val="24"/>
          <w:lang w:val="uk-UA"/>
        </w:rPr>
      </w:pPr>
      <w:r w:rsidRPr="00FC36C4">
        <w:rPr>
          <w:rFonts w:ascii="Times New Roman" w:eastAsia="Arial" w:hAnsi="Times New Roman" w:cs="Times New Roman"/>
          <w:b/>
          <w:sz w:val="24"/>
          <w:szCs w:val="24"/>
          <w:lang w:val="uk-UA"/>
        </w:rPr>
        <w:t>Економічні наслідки.</w:t>
      </w:r>
    </w:p>
    <w:p w14:paraId="203C3A13" w14:textId="77777777" w:rsidR="00607547" w:rsidRPr="00FC36C4" w:rsidRDefault="00607547" w:rsidP="00584466">
      <w:pPr>
        <w:numPr>
          <w:ilvl w:val="0"/>
          <w:numId w:val="2"/>
        </w:numPr>
        <w:tabs>
          <w:tab w:val="left" w:pos="567"/>
          <w:tab w:val="left" w:pos="851"/>
        </w:tabs>
        <w:spacing w:after="120" w:line="240" w:lineRule="auto"/>
        <w:ind w:left="0" w:firstLine="426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FC36C4">
        <w:rPr>
          <w:rFonts w:ascii="Times New Roman" w:eastAsia="Arial" w:hAnsi="Times New Roman" w:cs="Times New Roman"/>
          <w:sz w:val="24"/>
          <w:szCs w:val="24"/>
          <w:lang w:val="uk-UA"/>
        </w:rPr>
        <w:t>Підвищення інвестиційної привабливості території громади.</w:t>
      </w:r>
    </w:p>
    <w:p w14:paraId="418CAD70" w14:textId="77777777" w:rsidR="00607547" w:rsidRPr="00FC36C4" w:rsidRDefault="00607547" w:rsidP="00584466">
      <w:pPr>
        <w:numPr>
          <w:ilvl w:val="0"/>
          <w:numId w:val="2"/>
        </w:numPr>
        <w:tabs>
          <w:tab w:val="left" w:pos="567"/>
          <w:tab w:val="left" w:pos="851"/>
        </w:tabs>
        <w:spacing w:after="120" w:line="240" w:lineRule="auto"/>
        <w:ind w:left="0" w:firstLine="426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FC36C4">
        <w:rPr>
          <w:rFonts w:ascii="Times New Roman" w:eastAsia="Arial" w:hAnsi="Times New Roman" w:cs="Times New Roman"/>
          <w:sz w:val="24"/>
          <w:szCs w:val="24"/>
          <w:lang w:val="uk-UA"/>
        </w:rPr>
        <w:t>Визначення найбільш ефективного використання територій та ресурсів територіальної громади.</w:t>
      </w:r>
    </w:p>
    <w:p w14:paraId="4CE686EA" w14:textId="3E7C5FE1" w:rsidR="00607547" w:rsidRPr="00FC36C4" w:rsidRDefault="00607547" w:rsidP="00584466">
      <w:pPr>
        <w:numPr>
          <w:ilvl w:val="0"/>
          <w:numId w:val="2"/>
        </w:numPr>
        <w:tabs>
          <w:tab w:val="left" w:pos="567"/>
          <w:tab w:val="left" w:pos="851"/>
        </w:tabs>
        <w:spacing w:after="120" w:line="240" w:lineRule="auto"/>
        <w:ind w:left="0" w:firstLine="426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FC36C4">
        <w:rPr>
          <w:rFonts w:ascii="Times New Roman" w:eastAsia="Arial" w:hAnsi="Times New Roman" w:cs="Times New Roman"/>
          <w:sz w:val="24"/>
          <w:szCs w:val="24"/>
          <w:lang w:val="uk-UA"/>
        </w:rPr>
        <w:t>Оцінка історико-архітектурної та природної спадщини, визначення заходів з їх охорони як ресурсів подальшого розвитку туристично-рекреаційної галузі на території громади.</w:t>
      </w:r>
    </w:p>
    <w:p w14:paraId="42D2A80F" w14:textId="231666F2" w:rsidR="00607547" w:rsidRPr="00FC36C4" w:rsidRDefault="00607547" w:rsidP="00584466">
      <w:pPr>
        <w:numPr>
          <w:ilvl w:val="0"/>
          <w:numId w:val="2"/>
        </w:numPr>
        <w:tabs>
          <w:tab w:val="left" w:pos="567"/>
          <w:tab w:val="left" w:pos="851"/>
        </w:tabs>
        <w:spacing w:after="120" w:line="240" w:lineRule="auto"/>
        <w:ind w:left="0" w:firstLine="426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FC36C4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Збільшення надходжень </w:t>
      </w:r>
      <w:r w:rsidR="007753C2" w:rsidRPr="00FC36C4">
        <w:rPr>
          <w:rFonts w:ascii="Times New Roman" w:eastAsia="Arial" w:hAnsi="Times New Roman" w:cs="Times New Roman"/>
          <w:sz w:val="24"/>
          <w:szCs w:val="24"/>
          <w:lang w:val="uk-UA"/>
        </w:rPr>
        <w:t>у</w:t>
      </w:r>
      <w:r w:rsidRPr="00FC36C4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бюджет</w:t>
      </w:r>
      <w:r w:rsidR="007753C2" w:rsidRPr="00FC36C4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громади</w:t>
      </w:r>
      <w:r w:rsidRPr="00FC36C4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за рахунок:</w:t>
      </w:r>
    </w:p>
    <w:p w14:paraId="26861441" w14:textId="77777777" w:rsidR="00607547" w:rsidRPr="00FC36C4" w:rsidRDefault="00607547" w:rsidP="00584466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426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FC36C4">
        <w:rPr>
          <w:rFonts w:ascii="Times New Roman" w:eastAsia="Arial" w:hAnsi="Times New Roman" w:cs="Times New Roman"/>
          <w:sz w:val="24"/>
          <w:szCs w:val="24"/>
          <w:lang w:val="uk-UA"/>
        </w:rPr>
        <w:t>виявлення незареєстрованих земельних ділянок;</w:t>
      </w:r>
    </w:p>
    <w:p w14:paraId="00C3BC10" w14:textId="77777777" w:rsidR="00607547" w:rsidRPr="00FC36C4" w:rsidRDefault="00607547" w:rsidP="00584466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426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FC36C4">
        <w:rPr>
          <w:rFonts w:ascii="Times New Roman" w:eastAsia="Arial" w:hAnsi="Times New Roman" w:cs="Times New Roman"/>
          <w:sz w:val="24"/>
          <w:szCs w:val="24"/>
          <w:lang w:val="uk-UA"/>
        </w:rPr>
        <w:t>виявлення земельних ділянок, які використовуються не за цільовим призначенням;</w:t>
      </w:r>
    </w:p>
    <w:p w14:paraId="701258FF" w14:textId="0DE41896" w:rsidR="00607547" w:rsidRPr="00FC36C4" w:rsidRDefault="00607547" w:rsidP="00584466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426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FC36C4">
        <w:rPr>
          <w:rFonts w:ascii="Times New Roman" w:eastAsia="Arial" w:hAnsi="Times New Roman" w:cs="Times New Roman"/>
          <w:sz w:val="24"/>
          <w:szCs w:val="24"/>
          <w:lang w:val="uk-UA"/>
        </w:rPr>
        <w:t>визначення переліку земель (територій) для продажу земельних ділянок комунальної власності або прав на них на земельних торгах;</w:t>
      </w:r>
    </w:p>
    <w:p w14:paraId="0AED2EC5" w14:textId="028FF9FA" w:rsidR="00607547" w:rsidRPr="00FC36C4" w:rsidRDefault="00607547" w:rsidP="00584466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426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FC36C4">
        <w:rPr>
          <w:rFonts w:ascii="Times New Roman" w:eastAsia="Arial" w:hAnsi="Times New Roman" w:cs="Times New Roman"/>
          <w:sz w:val="24"/>
          <w:szCs w:val="24"/>
          <w:lang w:val="uk-UA"/>
        </w:rPr>
        <w:t>визначення переліку земель (територій) для продажу або передачі у користування земельних ділянок комунальної власності без проведення земельних торгів;</w:t>
      </w:r>
    </w:p>
    <w:p w14:paraId="4827EB72" w14:textId="59937E22" w:rsidR="00607547" w:rsidRPr="00FC36C4" w:rsidRDefault="00607547" w:rsidP="00584466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426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FC36C4">
        <w:rPr>
          <w:rFonts w:ascii="Times New Roman" w:eastAsia="Arial" w:hAnsi="Times New Roman" w:cs="Times New Roman"/>
          <w:sz w:val="24"/>
          <w:szCs w:val="24"/>
          <w:lang w:val="uk-UA"/>
        </w:rPr>
        <w:t>збільшення вартості землі та іншої нерухомості завдяки реалізації про</w:t>
      </w:r>
      <w:r w:rsidR="00114018" w:rsidRPr="00FC36C4">
        <w:rPr>
          <w:rFonts w:ascii="Times New Roman" w:eastAsia="Arial" w:hAnsi="Times New Roman" w:cs="Times New Roman"/>
          <w:sz w:val="24"/>
          <w:szCs w:val="24"/>
          <w:lang w:val="uk-UA"/>
        </w:rPr>
        <w:t>є</w:t>
      </w:r>
      <w:r w:rsidRPr="00FC36C4">
        <w:rPr>
          <w:rFonts w:ascii="Times New Roman" w:eastAsia="Arial" w:hAnsi="Times New Roman" w:cs="Times New Roman"/>
          <w:sz w:val="24"/>
          <w:szCs w:val="24"/>
          <w:lang w:val="uk-UA"/>
        </w:rPr>
        <w:t>ктних рішень щодо зміни  функціонального призначення територій, розвитку інженерної і транспортної інфраструктури.</w:t>
      </w:r>
    </w:p>
    <w:p w14:paraId="3E8050E0" w14:textId="77777777" w:rsidR="00607547" w:rsidRPr="00FC36C4" w:rsidRDefault="00607547" w:rsidP="00584466">
      <w:pPr>
        <w:numPr>
          <w:ilvl w:val="0"/>
          <w:numId w:val="2"/>
        </w:numPr>
        <w:tabs>
          <w:tab w:val="left" w:pos="567"/>
          <w:tab w:val="left" w:pos="851"/>
        </w:tabs>
        <w:spacing w:after="120" w:line="240" w:lineRule="auto"/>
        <w:ind w:left="0" w:firstLine="426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FC36C4">
        <w:rPr>
          <w:rFonts w:ascii="Times New Roman" w:eastAsia="Arial" w:hAnsi="Times New Roman" w:cs="Times New Roman"/>
          <w:sz w:val="24"/>
          <w:szCs w:val="24"/>
          <w:lang w:val="uk-UA"/>
        </w:rPr>
        <w:lastRenderedPageBreak/>
        <w:t>Створення умов для розвитку підприємницької діяльності.</w:t>
      </w:r>
    </w:p>
    <w:p w14:paraId="5BAB80C2" w14:textId="025098C2" w:rsidR="00607547" w:rsidRPr="00FC36C4" w:rsidRDefault="00607547" w:rsidP="00831208">
      <w:pPr>
        <w:numPr>
          <w:ilvl w:val="0"/>
          <w:numId w:val="6"/>
        </w:numPr>
        <w:tabs>
          <w:tab w:val="left" w:pos="851"/>
        </w:tabs>
        <w:spacing w:before="360" w:after="120" w:line="240" w:lineRule="auto"/>
        <w:ind w:left="714" w:hanging="147"/>
        <w:jc w:val="both"/>
        <w:rPr>
          <w:rFonts w:ascii="Times New Roman" w:eastAsia="Arial" w:hAnsi="Times New Roman" w:cs="Times New Roman"/>
          <w:b/>
          <w:sz w:val="24"/>
          <w:szCs w:val="24"/>
          <w:lang w:val="uk-UA"/>
        </w:rPr>
      </w:pPr>
      <w:r w:rsidRPr="00FC36C4">
        <w:rPr>
          <w:rFonts w:ascii="Times New Roman" w:eastAsia="Arial" w:hAnsi="Times New Roman" w:cs="Times New Roman"/>
          <w:b/>
          <w:sz w:val="24"/>
          <w:szCs w:val="24"/>
          <w:lang w:val="uk-UA"/>
        </w:rPr>
        <w:t>Соціальні наслідки</w:t>
      </w:r>
      <w:r w:rsidR="00584466" w:rsidRPr="00FC36C4">
        <w:rPr>
          <w:rFonts w:ascii="Times New Roman" w:eastAsia="Arial" w:hAnsi="Times New Roman" w:cs="Times New Roman"/>
          <w:b/>
          <w:sz w:val="24"/>
          <w:szCs w:val="24"/>
          <w:lang w:val="uk-UA"/>
        </w:rPr>
        <w:t>.</w:t>
      </w:r>
    </w:p>
    <w:p w14:paraId="5D777515" w14:textId="77777777" w:rsidR="00607547" w:rsidRPr="00FC36C4" w:rsidRDefault="00607547" w:rsidP="00584466">
      <w:pPr>
        <w:numPr>
          <w:ilvl w:val="0"/>
          <w:numId w:val="3"/>
        </w:numPr>
        <w:tabs>
          <w:tab w:val="left" w:pos="567"/>
          <w:tab w:val="left" w:pos="851"/>
        </w:tabs>
        <w:spacing w:after="120" w:line="240" w:lineRule="auto"/>
        <w:ind w:left="0" w:firstLine="426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FC36C4">
        <w:rPr>
          <w:rFonts w:ascii="Times New Roman" w:eastAsia="Arial" w:hAnsi="Times New Roman" w:cs="Times New Roman"/>
          <w:sz w:val="24"/>
          <w:szCs w:val="24"/>
          <w:lang w:val="uk-UA"/>
        </w:rPr>
        <w:t>Створення сприятливих умов життєдіяльності населення.</w:t>
      </w:r>
    </w:p>
    <w:p w14:paraId="4AD381F7" w14:textId="77777777" w:rsidR="00607547" w:rsidRPr="00FC36C4" w:rsidRDefault="00607547" w:rsidP="00584466">
      <w:pPr>
        <w:numPr>
          <w:ilvl w:val="0"/>
          <w:numId w:val="3"/>
        </w:numPr>
        <w:tabs>
          <w:tab w:val="left" w:pos="567"/>
          <w:tab w:val="left" w:pos="851"/>
        </w:tabs>
        <w:spacing w:after="120" w:line="240" w:lineRule="auto"/>
        <w:ind w:left="0" w:firstLine="426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FC36C4">
        <w:rPr>
          <w:rFonts w:ascii="Times New Roman" w:eastAsia="Arial" w:hAnsi="Times New Roman" w:cs="Times New Roman"/>
          <w:sz w:val="24"/>
          <w:szCs w:val="24"/>
          <w:lang w:val="uk-UA"/>
        </w:rPr>
        <w:t>Підвищення соціального забезпечення населення на основі визначення потреб в об’єктах соціальної інфраструктури та найбільш вдалих місць для їх розміщення.</w:t>
      </w:r>
    </w:p>
    <w:p w14:paraId="2F2DCAAE" w14:textId="77777777" w:rsidR="00607547" w:rsidRPr="00FC36C4" w:rsidRDefault="00607547" w:rsidP="00584466">
      <w:pPr>
        <w:numPr>
          <w:ilvl w:val="0"/>
          <w:numId w:val="3"/>
        </w:numPr>
        <w:tabs>
          <w:tab w:val="left" w:pos="567"/>
          <w:tab w:val="left" w:pos="851"/>
        </w:tabs>
        <w:spacing w:after="120" w:line="240" w:lineRule="auto"/>
        <w:ind w:left="0" w:firstLine="426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FC36C4">
        <w:rPr>
          <w:rFonts w:ascii="Times New Roman" w:eastAsia="Arial" w:hAnsi="Times New Roman" w:cs="Times New Roman"/>
          <w:sz w:val="24"/>
          <w:szCs w:val="24"/>
          <w:lang w:val="uk-UA"/>
        </w:rPr>
        <w:t>Сприяння створенню додаткових робочих місць.</w:t>
      </w:r>
    </w:p>
    <w:p w14:paraId="0AC548E9" w14:textId="77777777" w:rsidR="00607547" w:rsidRPr="00FC36C4" w:rsidRDefault="00607547" w:rsidP="00584466">
      <w:pPr>
        <w:numPr>
          <w:ilvl w:val="0"/>
          <w:numId w:val="3"/>
        </w:numPr>
        <w:tabs>
          <w:tab w:val="left" w:pos="567"/>
          <w:tab w:val="left" w:pos="851"/>
        </w:tabs>
        <w:spacing w:after="120" w:line="240" w:lineRule="auto"/>
        <w:ind w:left="0" w:firstLine="426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FC36C4">
        <w:rPr>
          <w:rFonts w:ascii="Times New Roman" w:eastAsia="Arial" w:hAnsi="Times New Roman" w:cs="Times New Roman"/>
          <w:sz w:val="24"/>
          <w:szCs w:val="24"/>
          <w:lang w:val="uk-UA"/>
        </w:rPr>
        <w:t>Визначення оптимальної просторової організації забезпечення житлової, громадської та виробничої забудови інженерною інфраструктурою.</w:t>
      </w:r>
    </w:p>
    <w:p w14:paraId="4D8AC200" w14:textId="77777777" w:rsidR="00607547" w:rsidRPr="00FC36C4" w:rsidRDefault="00607547" w:rsidP="00584466">
      <w:pPr>
        <w:numPr>
          <w:ilvl w:val="0"/>
          <w:numId w:val="3"/>
        </w:numPr>
        <w:tabs>
          <w:tab w:val="left" w:pos="567"/>
          <w:tab w:val="left" w:pos="851"/>
        </w:tabs>
        <w:spacing w:after="120" w:line="240" w:lineRule="auto"/>
        <w:ind w:left="0" w:firstLine="426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FC36C4">
        <w:rPr>
          <w:rFonts w:ascii="Times New Roman" w:eastAsia="Arial" w:hAnsi="Times New Roman" w:cs="Times New Roman"/>
          <w:sz w:val="24"/>
          <w:szCs w:val="24"/>
          <w:lang w:val="uk-UA"/>
        </w:rPr>
        <w:t>Сприяння розвитку транспортної мобільності населення.</w:t>
      </w:r>
    </w:p>
    <w:p w14:paraId="5F414C0B" w14:textId="77777777" w:rsidR="00607547" w:rsidRPr="00FC36C4" w:rsidRDefault="00607547" w:rsidP="00584466">
      <w:pPr>
        <w:numPr>
          <w:ilvl w:val="0"/>
          <w:numId w:val="3"/>
        </w:numPr>
        <w:tabs>
          <w:tab w:val="left" w:pos="567"/>
          <w:tab w:val="left" w:pos="851"/>
        </w:tabs>
        <w:spacing w:after="120" w:line="240" w:lineRule="auto"/>
        <w:ind w:left="0" w:firstLine="426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FC36C4">
        <w:rPr>
          <w:rFonts w:ascii="Times New Roman" w:eastAsia="Arial" w:hAnsi="Times New Roman" w:cs="Times New Roman"/>
          <w:sz w:val="24"/>
          <w:szCs w:val="24"/>
          <w:lang w:val="uk-UA"/>
        </w:rPr>
        <w:t>Визначення заходів із захисту населення у випадках виникнення надзвичайних ситуацій.</w:t>
      </w:r>
    </w:p>
    <w:p w14:paraId="670F3E3A" w14:textId="77777777" w:rsidR="00607547" w:rsidRPr="00FC36C4" w:rsidRDefault="00607547" w:rsidP="00831208">
      <w:pPr>
        <w:numPr>
          <w:ilvl w:val="0"/>
          <w:numId w:val="6"/>
        </w:numPr>
        <w:tabs>
          <w:tab w:val="left" w:pos="851"/>
        </w:tabs>
        <w:spacing w:before="360" w:after="120" w:line="240" w:lineRule="auto"/>
        <w:ind w:left="714" w:firstLine="420"/>
        <w:jc w:val="both"/>
        <w:rPr>
          <w:rFonts w:ascii="Times New Roman" w:eastAsia="Arial" w:hAnsi="Times New Roman" w:cs="Times New Roman"/>
          <w:b/>
          <w:sz w:val="24"/>
          <w:szCs w:val="24"/>
          <w:lang w:val="uk-UA"/>
        </w:rPr>
      </w:pPr>
      <w:r w:rsidRPr="00FC36C4">
        <w:rPr>
          <w:rFonts w:ascii="Times New Roman" w:eastAsia="Arial" w:hAnsi="Times New Roman" w:cs="Times New Roman"/>
          <w:b/>
          <w:sz w:val="24"/>
          <w:szCs w:val="24"/>
          <w:lang w:val="uk-UA"/>
        </w:rPr>
        <w:t>Наслідки для довкілля та здоров’я населення.</w:t>
      </w:r>
    </w:p>
    <w:p w14:paraId="4ED3170E" w14:textId="77777777" w:rsidR="00607547" w:rsidRPr="00FC36C4" w:rsidRDefault="00607547" w:rsidP="00831208">
      <w:pPr>
        <w:numPr>
          <w:ilvl w:val="0"/>
          <w:numId w:val="5"/>
        </w:numPr>
        <w:tabs>
          <w:tab w:val="left" w:pos="567"/>
          <w:tab w:val="left" w:pos="993"/>
        </w:tabs>
        <w:spacing w:after="120" w:line="240" w:lineRule="auto"/>
        <w:ind w:left="0" w:firstLine="426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FC36C4">
        <w:rPr>
          <w:rFonts w:ascii="Times New Roman" w:eastAsia="Arial" w:hAnsi="Times New Roman" w:cs="Times New Roman"/>
          <w:sz w:val="24"/>
          <w:szCs w:val="24"/>
          <w:lang w:val="uk-UA"/>
        </w:rPr>
        <w:t>Формування системи озеленених територій з урахуванням ландшафтних умов території та потреб забезпечення населення.</w:t>
      </w:r>
    </w:p>
    <w:p w14:paraId="132841B7" w14:textId="77777777" w:rsidR="00607547" w:rsidRPr="00FC36C4" w:rsidRDefault="00607547" w:rsidP="00831208">
      <w:pPr>
        <w:numPr>
          <w:ilvl w:val="0"/>
          <w:numId w:val="5"/>
        </w:numPr>
        <w:tabs>
          <w:tab w:val="left" w:pos="567"/>
          <w:tab w:val="left" w:pos="993"/>
        </w:tabs>
        <w:spacing w:after="120" w:line="240" w:lineRule="auto"/>
        <w:ind w:left="0" w:firstLine="426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FC36C4">
        <w:rPr>
          <w:rFonts w:ascii="Times New Roman" w:eastAsia="Arial" w:hAnsi="Times New Roman" w:cs="Times New Roman"/>
          <w:sz w:val="24"/>
          <w:szCs w:val="24"/>
          <w:lang w:val="uk-UA"/>
        </w:rPr>
        <w:t>Визначення територій, перспективних для розвитку умов для короткочасного відпочинку населення, заліснення, встановлення природоохоронного режиму тощо.</w:t>
      </w:r>
    </w:p>
    <w:p w14:paraId="0A6DC3DA" w14:textId="77777777" w:rsidR="00607547" w:rsidRPr="00FC36C4" w:rsidRDefault="00607547" w:rsidP="00831208">
      <w:pPr>
        <w:numPr>
          <w:ilvl w:val="0"/>
          <w:numId w:val="5"/>
        </w:numPr>
        <w:tabs>
          <w:tab w:val="left" w:pos="567"/>
          <w:tab w:val="left" w:pos="993"/>
        </w:tabs>
        <w:spacing w:after="120" w:line="240" w:lineRule="auto"/>
        <w:ind w:left="0" w:firstLine="426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FC36C4">
        <w:rPr>
          <w:rFonts w:ascii="Times New Roman" w:eastAsia="Arial" w:hAnsi="Times New Roman" w:cs="Times New Roman"/>
          <w:sz w:val="24"/>
          <w:szCs w:val="24"/>
          <w:lang w:val="uk-UA"/>
        </w:rPr>
        <w:t>Встановлення природоохоронних обмежень у використанні земель, зокрема визначення перспективних для заповідання територій з метою недопущення знищення або руйнування в результаті господарської діяльності цінних природних територій, а також встановлення меж водоохоронних зон та прибережних захисних смуг уздовж річок, струмків і потічків та навколо водойм з метою охорони поверхневих водних об'єктів від забруднення і засмічення та збереження їх водності.</w:t>
      </w:r>
    </w:p>
    <w:p w14:paraId="2FFF48C7" w14:textId="77777777" w:rsidR="00607547" w:rsidRPr="00FC36C4" w:rsidRDefault="00607547" w:rsidP="00831208">
      <w:pPr>
        <w:numPr>
          <w:ilvl w:val="0"/>
          <w:numId w:val="5"/>
        </w:numPr>
        <w:tabs>
          <w:tab w:val="left" w:pos="567"/>
          <w:tab w:val="left" w:pos="993"/>
        </w:tabs>
        <w:spacing w:after="120" w:line="240" w:lineRule="auto"/>
        <w:ind w:left="0" w:firstLine="426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FC36C4">
        <w:rPr>
          <w:rFonts w:ascii="Times New Roman" w:eastAsia="Arial" w:hAnsi="Times New Roman" w:cs="Times New Roman"/>
          <w:sz w:val="24"/>
          <w:szCs w:val="24"/>
          <w:lang w:val="uk-UA"/>
        </w:rPr>
        <w:t>Визначення заходів з охорони та раціонального використання земель.</w:t>
      </w:r>
    </w:p>
    <w:p w14:paraId="6F97D82D" w14:textId="77777777" w:rsidR="00607547" w:rsidRPr="00FC36C4" w:rsidRDefault="00607547" w:rsidP="00831208">
      <w:pPr>
        <w:numPr>
          <w:ilvl w:val="0"/>
          <w:numId w:val="5"/>
        </w:numPr>
        <w:tabs>
          <w:tab w:val="left" w:pos="567"/>
          <w:tab w:val="left" w:pos="993"/>
        </w:tabs>
        <w:spacing w:after="120" w:line="240" w:lineRule="auto"/>
        <w:ind w:left="0" w:firstLine="426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FC36C4">
        <w:rPr>
          <w:rFonts w:ascii="Times New Roman" w:eastAsia="Arial" w:hAnsi="Times New Roman" w:cs="Times New Roman"/>
          <w:sz w:val="24"/>
          <w:szCs w:val="24"/>
          <w:lang w:val="uk-UA"/>
        </w:rPr>
        <w:t>Визначення заходів із запобігання розвитку небезпечних природних процесів та захисту населення.</w:t>
      </w:r>
    </w:p>
    <w:p w14:paraId="2F4D270B" w14:textId="77777777" w:rsidR="00607547" w:rsidRPr="00FC36C4" w:rsidRDefault="00607547" w:rsidP="00831208">
      <w:pPr>
        <w:numPr>
          <w:ilvl w:val="0"/>
          <w:numId w:val="5"/>
        </w:numPr>
        <w:tabs>
          <w:tab w:val="left" w:pos="567"/>
          <w:tab w:val="left" w:pos="993"/>
        </w:tabs>
        <w:spacing w:after="120" w:line="240" w:lineRule="auto"/>
        <w:ind w:left="0" w:firstLine="426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FC36C4">
        <w:rPr>
          <w:rFonts w:ascii="Times New Roman" w:eastAsia="Arial" w:hAnsi="Times New Roman" w:cs="Times New Roman"/>
          <w:sz w:val="24"/>
          <w:szCs w:val="24"/>
          <w:lang w:val="uk-UA"/>
        </w:rPr>
        <w:t>Забезпечення санітарного благополуччя населення шляхом визначення санітарно-захисних зон навколо об’єктів, що здійснюють негативний вплив на довкілля.</w:t>
      </w:r>
    </w:p>
    <w:p w14:paraId="3DDF8BAA" w14:textId="77777777" w:rsidR="00607547" w:rsidRPr="00FC36C4" w:rsidRDefault="00607547" w:rsidP="00831208">
      <w:pPr>
        <w:numPr>
          <w:ilvl w:val="0"/>
          <w:numId w:val="5"/>
        </w:numPr>
        <w:tabs>
          <w:tab w:val="left" w:pos="567"/>
          <w:tab w:val="left" w:pos="993"/>
        </w:tabs>
        <w:spacing w:after="120" w:line="240" w:lineRule="auto"/>
        <w:ind w:left="0" w:firstLine="426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FC36C4">
        <w:rPr>
          <w:rFonts w:ascii="Times New Roman" w:eastAsia="Arial" w:hAnsi="Times New Roman" w:cs="Times New Roman"/>
          <w:sz w:val="24"/>
          <w:szCs w:val="24"/>
          <w:lang w:val="uk-UA"/>
        </w:rPr>
        <w:t>Визначення заходів з управління поводженням з відходами з метою усунення негативного впливу на стан земельних ресурсів, поверхневих і підземних вод, а також раціонального використання ресурсів.</w:t>
      </w:r>
    </w:p>
    <w:p w14:paraId="43FDDB37" w14:textId="2D781F3E" w:rsidR="00607547" w:rsidRPr="00FC36C4" w:rsidRDefault="00607547" w:rsidP="00831208">
      <w:pPr>
        <w:numPr>
          <w:ilvl w:val="0"/>
          <w:numId w:val="5"/>
        </w:numPr>
        <w:tabs>
          <w:tab w:val="left" w:pos="567"/>
          <w:tab w:val="left" w:pos="993"/>
        </w:tabs>
        <w:spacing w:after="120" w:line="240" w:lineRule="auto"/>
        <w:ind w:left="0" w:firstLine="426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FC36C4">
        <w:rPr>
          <w:rFonts w:ascii="Times New Roman" w:eastAsia="Arial" w:hAnsi="Times New Roman" w:cs="Times New Roman"/>
          <w:sz w:val="24"/>
          <w:szCs w:val="24"/>
          <w:lang w:val="uk-UA"/>
        </w:rPr>
        <w:t>Забезпечення водовідведення та очищення стічних вод у всіх населених пунктах та розміщених за їх межами об’єктів з метою усунення негативного впливу на стан поверхневих і підземних вод.</w:t>
      </w:r>
    </w:p>
    <w:p w14:paraId="3A8ED2E4" w14:textId="143D3977" w:rsidR="00584466" w:rsidRPr="00FC36C4" w:rsidRDefault="00584466" w:rsidP="00584466">
      <w:pPr>
        <w:tabs>
          <w:tab w:val="left" w:pos="567"/>
        </w:tabs>
        <w:spacing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</w:p>
    <w:p w14:paraId="0BD24C65" w14:textId="1DC98115" w:rsidR="00584466" w:rsidRPr="00FC36C4" w:rsidRDefault="00584466" w:rsidP="00584466">
      <w:pPr>
        <w:tabs>
          <w:tab w:val="left" w:pos="567"/>
        </w:tabs>
        <w:spacing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</w:p>
    <w:p w14:paraId="7CCF9A61" w14:textId="77777777" w:rsidR="00607547" w:rsidRPr="00FC36C4" w:rsidRDefault="00607547" w:rsidP="0060754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5B380CC5" w14:textId="77777777" w:rsidR="00584466" w:rsidRPr="00263BAE" w:rsidRDefault="00584466" w:rsidP="00584466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36C4">
        <w:rPr>
          <w:rFonts w:ascii="Times New Roman" w:hAnsi="Times New Roman" w:cs="Times New Roman"/>
          <w:sz w:val="24"/>
          <w:szCs w:val="24"/>
          <w:lang w:val="uk-UA"/>
        </w:rPr>
        <w:t>Начальник у</w:t>
      </w:r>
      <w:r w:rsidRPr="00FC36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правління архітектури та містобудування </w:t>
      </w:r>
      <w:r w:rsidRPr="00FC36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</w:r>
      <w:r w:rsidRPr="00FC36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  <w:t xml:space="preserve">      Ольга СУББОТКІНА</w:t>
      </w:r>
      <w:r w:rsidRPr="00263B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263BA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27B4A663" w14:textId="77777777" w:rsidR="007F03ED" w:rsidRPr="00584466" w:rsidRDefault="007F03ED" w:rsidP="00584466">
      <w:pPr>
        <w:rPr>
          <w:lang w:val="uk-UA"/>
        </w:rPr>
      </w:pPr>
    </w:p>
    <w:sectPr w:rsidR="007F03ED" w:rsidRPr="00584466" w:rsidSect="00584466">
      <w:headerReference w:type="default" r:id="rId7"/>
      <w:pgSz w:w="11906" w:h="16838"/>
      <w:pgMar w:top="851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64ED5" w14:textId="77777777" w:rsidR="00584466" w:rsidRDefault="00584466" w:rsidP="00584466">
      <w:pPr>
        <w:spacing w:after="0" w:line="240" w:lineRule="auto"/>
      </w:pPr>
      <w:r>
        <w:separator/>
      </w:r>
    </w:p>
  </w:endnote>
  <w:endnote w:type="continuationSeparator" w:id="0">
    <w:p w14:paraId="7C09FFBA" w14:textId="77777777" w:rsidR="00584466" w:rsidRDefault="00584466" w:rsidP="0058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548DA" w14:textId="77777777" w:rsidR="00584466" w:rsidRDefault="00584466" w:rsidP="00584466">
      <w:pPr>
        <w:spacing w:after="0" w:line="240" w:lineRule="auto"/>
      </w:pPr>
      <w:r>
        <w:separator/>
      </w:r>
    </w:p>
  </w:footnote>
  <w:footnote w:type="continuationSeparator" w:id="0">
    <w:p w14:paraId="0E20486E" w14:textId="77777777" w:rsidR="00584466" w:rsidRDefault="00584466" w:rsidP="00584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8751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38BC774" w14:textId="472A7C3A" w:rsidR="00584466" w:rsidRPr="00584466" w:rsidRDefault="0058446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lang w:val="uk-UA"/>
          </w:rPr>
          <w:t xml:space="preserve">                                                                      </w:t>
        </w:r>
        <w:r w:rsidRPr="005844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8446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844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84466">
          <w:rPr>
            <w:rFonts w:ascii="Times New Roman" w:hAnsi="Times New Roman" w:cs="Times New Roman"/>
            <w:sz w:val="24"/>
            <w:szCs w:val="24"/>
            <w:lang w:val="uk-UA"/>
          </w:rPr>
          <w:t>2</w:t>
        </w:r>
        <w:r w:rsidRPr="00584466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                   </w:t>
        </w:r>
        <w:r w:rsidRPr="00584466">
          <w:rPr>
            <w:rFonts w:ascii="Times New Roman" w:hAnsi="Times New Roman" w:cs="Times New Roman"/>
            <w:sz w:val="24"/>
            <w:szCs w:val="24"/>
            <w:lang w:val="uk-UA"/>
          </w:rPr>
          <w:t xml:space="preserve"> Продовження додатка 2</w:t>
        </w:r>
      </w:p>
    </w:sdtContent>
  </w:sdt>
  <w:p w14:paraId="6C32D2F1" w14:textId="77777777" w:rsidR="00584466" w:rsidRDefault="005844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C2588"/>
    <w:multiLevelType w:val="multilevel"/>
    <w:tmpl w:val="3670E86E"/>
    <w:lvl w:ilvl="0">
      <w:start w:val="1"/>
      <w:numFmt w:val="decimal"/>
      <w:lvlText w:val="2.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E763B"/>
    <w:multiLevelType w:val="multilevel"/>
    <w:tmpl w:val="F8C09D32"/>
    <w:lvl w:ilvl="0">
      <w:start w:val="1"/>
      <w:numFmt w:val="decimal"/>
      <w:lvlText w:val="3.%1.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CC001E"/>
    <w:multiLevelType w:val="multilevel"/>
    <w:tmpl w:val="7D36F518"/>
    <w:lvl w:ilvl="0">
      <w:start w:val="1"/>
      <w:numFmt w:val="decimal"/>
      <w:lvlText w:val="1.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47E70"/>
    <w:multiLevelType w:val="multilevel"/>
    <w:tmpl w:val="BC685D98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63634"/>
    <w:multiLevelType w:val="multilevel"/>
    <w:tmpl w:val="5824BDDE"/>
    <w:lvl w:ilvl="0">
      <w:start w:val="1"/>
      <w:numFmt w:val="decimal"/>
      <w:lvlText w:val="4.%1."/>
      <w:lvlJc w:val="left"/>
      <w:pPr>
        <w:ind w:left="291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7B606A4A"/>
    <w:multiLevelType w:val="multilevel"/>
    <w:tmpl w:val="BFB40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B8"/>
    <w:rsid w:val="00114018"/>
    <w:rsid w:val="00190D34"/>
    <w:rsid w:val="00325176"/>
    <w:rsid w:val="00584466"/>
    <w:rsid w:val="005F71B8"/>
    <w:rsid w:val="00607547"/>
    <w:rsid w:val="007753C2"/>
    <w:rsid w:val="007F03ED"/>
    <w:rsid w:val="00831208"/>
    <w:rsid w:val="00FC36C4"/>
    <w:rsid w:val="00FF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1D74"/>
  <w15:chartTrackingRefBased/>
  <w15:docId w15:val="{F0480E16-EABA-490A-A465-4845BF64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84466"/>
  </w:style>
  <w:style w:type="paragraph" w:styleId="a5">
    <w:name w:val="footer"/>
    <w:basedOn w:val="a"/>
    <w:link w:val="a6"/>
    <w:uiPriority w:val="99"/>
    <w:unhideWhenUsed/>
    <w:rsid w:val="00584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84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10</cp:revision>
  <cp:lastPrinted>2024-12-13T12:42:00Z</cp:lastPrinted>
  <dcterms:created xsi:type="dcterms:W3CDTF">2024-12-13T09:40:00Z</dcterms:created>
  <dcterms:modified xsi:type="dcterms:W3CDTF">2024-12-13T13:02:00Z</dcterms:modified>
</cp:coreProperties>
</file>