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B8C6" w14:textId="6E68EA06" w:rsidR="005663AB" w:rsidRPr="00263BAE" w:rsidRDefault="005663AB" w:rsidP="00263BAE">
      <w:pPr>
        <w:spacing w:after="0"/>
        <w:ind w:left="5670"/>
        <w:jc w:val="center"/>
        <w:rPr>
          <w:rFonts w:ascii="Times New Roman" w:eastAsia="Arial" w:hAnsi="Times New Roman" w:cs="Times New Roman"/>
          <w:sz w:val="24"/>
          <w:szCs w:val="24"/>
          <w:lang w:val="uk-UA"/>
        </w:rPr>
      </w:pPr>
      <w:bookmarkStart w:id="0" w:name="_Hlk184988352"/>
      <w:r w:rsidRPr="00263BAE">
        <w:rPr>
          <w:rFonts w:ascii="Times New Roman" w:eastAsia="Arial" w:hAnsi="Times New Roman" w:cs="Times New Roman"/>
          <w:sz w:val="24"/>
          <w:szCs w:val="24"/>
          <w:lang w:val="uk-UA"/>
        </w:rPr>
        <w:t>Додаток  1</w:t>
      </w:r>
    </w:p>
    <w:p w14:paraId="6C2B463D" w14:textId="49E6DEDE" w:rsidR="005663AB" w:rsidRPr="00263BAE" w:rsidRDefault="005663AB" w:rsidP="00263BAE">
      <w:pPr>
        <w:spacing w:after="0"/>
        <w:ind w:left="5670"/>
        <w:jc w:val="center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63BAE">
        <w:rPr>
          <w:rFonts w:ascii="Times New Roman" w:eastAsia="Arial" w:hAnsi="Times New Roman" w:cs="Times New Roman"/>
          <w:sz w:val="24"/>
          <w:szCs w:val="24"/>
          <w:lang w:val="uk-UA"/>
        </w:rPr>
        <w:t>до рішення Чорноморської міської</w:t>
      </w:r>
    </w:p>
    <w:bookmarkEnd w:id="0"/>
    <w:p w14:paraId="4E0C98C7" w14:textId="5AD829EB" w:rsidR="005663AB" w:rsidRPr="00263BAE" w:rsidRDefault="00237411" w:rsidP="005663AB">
      <w:pPr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Pr="00237411">
        <w:rPr>
          <w:rFonts w:ascii="Times New Roman" w:eastAsia="Arial" w:hAnsi="Times New Roman" w:cs="Times New Roman"/>
          <w:sz w:val="24"/>
          <w:szCs w:val="24"/>
          <w:lang w:val="uk-UA"/>
        </w:rPr>
        <w:t>від  23.12.2024  № 7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6</w:t>
      </w:r>
      <w:r w:rsidRPr="0023741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5 - VIII   </w:t>
      </w:r>
      <w:r w:rsidRPr="00237411">
        <w:rPr>
          <w:rFonts w:ascii="Times New Roman" w:eastAsia="Arial" w:hAnsi="Times New Roman" w:cs="Times New Roman"/>
          <w:sz w:val="24"/>
          <w:szCs w:val="24"/>
          <w:lang w:val="uk-UA"/>
        </w:rPr>
        <w:tab/>
      </w:r>
    </w:p>
    <w:p w14:paraId="544DF5AA" w14:textId="7083E321" w:rsidR="005663AB" w:rsidRPr="00263BAE" w:rsidRDefault="005663AB" w:rsidP="005663AB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263BAE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Пропозиції щодо переліку та значень індикаторів розвитку території </w:t>
      </w:r>
      <w:r w:rsidRPr="00263BAE">
        <w:rPr>
          <w:rFonts w:ascii="Times New Roman" w:eastAsia="Arial" w:hAnsi="Times New Roman" w:cs="Times New Roman"/>
          <w:b/>
          <w:sz w:val="24"/>
          <w:szCs w:val="24"/>
          <w:lang w:val="uk-UA"/>
        </w:rPr>
        <w:br/>
        <w:t xml:space="preserve">Чорноморської </w:t>
      </w:r>
      <w:r w:rsidR="00263BAE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міської </w:t>
      </w:r>
      <w:r w:rsidR="00263BAE" w:rsidRPr="00A316BF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 </w:t>
      </w:r>
      <w:r w:rsidRPr="00263BAE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територіальної громади </w:t>
      </w:r>
    </w:p>
    <w:tbl>
      <w:tblPr>
        <w:tblStyle w:val="1"/>
        <w:tblW w:w="1034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644"/>
        <w:gridCol w:w="3183"/>
        <w:gridCol w:w="1560"/>
        <w:gridCol w:w="1606"/>
        <w:gridCol w:w="3355"/>
      </w:tblGrid>
      <w:tr w:rsidR="005663AB" w:rsidRPr="00263BAE" w14:paraId="5B54DC17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D65FC3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b/>
                <w:sz w:val="24"/>
                <w:szCs w:val="24"/>
              </w:rPr>
              <w:t>№</w:t>
            </w:r>
            <w:r w:rsidRPr="00263BAE">
              <w:rPr>
                <w:rFonts w:eastAsia="Arial"/>
                <w:b/>
                <w:sz w:val="24"/>
                <w:szCs w:val="24"/>
              </w:rPr>
              <w:br/>
              <w:t>з/п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248FFC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b/>
                <w:sz w:val="24"/>
                <w:szCs w:val="24"/>
              </w:rPr>
              <w:t>Показник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B48FB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b/>
                <w:sz w:val="24"/>
                <w:szCs w:val="24"/>
              </w:rPr>
              <w:t>Одиниці виміру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FA18CE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b/>
                <w:sz w:val="24"/>
                <w:szCs w:val="24"/>
              </w:rPr>
              <w:t>Існуючий стан</w:t>
            </w:r>
          </w:p>
          <w:p w14:paraId="7B9648A9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b/>
                <w:sz w:val="24"/>
                <w:szCs w:val="24"/>
              </w:rPr>
              <w:t>(2024 рік)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6E7394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b/>
                <w:sz w:val="24"/>
                <w:szCs w:val="24"/>
              </w:rPr>
              <w:t>Бажане значення</w:t>
            </w:r>
          </w:p>
        </w:tc>
      </w:tr>
      <w:tr w:rsidR="005663AB" w:rsidRPr="00263BAE" w14:paraId="5E1AA7E4" w14:textId="77777777" w:rsidTr="00503714">
        <w:trPr>
          <w:trHeight w:val="466"/>
        </w:trPr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8C4AB3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1. Виробничий сектор (промисловість, сільське господарство)</w:t>
            </w:r>
          </w:p>
        </w:tc>
      </w:tr>
      <w:tr w:rsidR="005663AB" w:rsidRPr="00263BAE" w14:paraId="2FA80402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A7C120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1.1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A8C6AA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Збудовані та реконструйовані</w:t>
            </w:r>
          </w:p>
          <w:p w14:paraId="62DA19A9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виробничі та складські будівлі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17412F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м</w:t>
            </w:r>
            <w:r w:rsidRPr="00263BAE">
              <w:rPr>
                <w:rFonts w:eastAsia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2C8B47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8803500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E80F84" w14:textId="1241033C" w:rsidR="005663AB" w:rsidRPr="00263BAE" w:rsidRDefault="00A316BF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12500000</w:t>
            </w:r>
          </w:p>
        </w:tc>
      </w:tr>
      <w:tr w:rsidR="005663AB" w:rsidRPr="00263BAE" w14:paraId="4370DD79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AE9E63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1.2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FF17C0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Промислові території, що не використовуються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3F0E2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га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0E82C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65,2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BBBDE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0,00</w:t>
            </w:r>
          </w:p>
        </w:tc>
      </w:tr>
      <w:tr w:rsidR="005663AB" w:rsidRPr="00263BAE" w14:paraId="0A7CD07E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ED3848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1.3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950D61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Кількість робочих місць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2F194F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од.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EAA1BA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9939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4B0E9F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27000</w:t>
            </w:r>
          </w:p>
        </w:tc>
      </w:tr>
      <w:tr w:rsidR="005663AB" w:rsidRPr="00263BAE" w14:paraId="18E7AA87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71572672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70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6AD7DA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2. Oxoрона історичного середовища та туризм</w:t>
            </w:r>
          </w:p>
        </w:tc>
      </w:tr>
      <w:tr w:rsidR="005663AB" w:rsidRPr="00263BAE" w14:paraId="6C7F0EBF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85B8D7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2.1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10C1A2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Кількість пам'яток з визначеними охоронними зонами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E14029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об'єктів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675CB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5C503D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5663AB" w:rsidRPr="00263BAE" w14:paraId="146AE7CB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65A660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2.2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ACADC9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Кількість туристів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93A3A0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осіб на добу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F92663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2500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428811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4000</w:t>
            </w:r>
          </w:p>
        </w:tc>
      </w:tr>
      <w:tr w:rsidR="005663AB" w:rsidRPr="00263BAE" w14:paraId="7A6B6D6F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4B14B6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2.3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666C46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Створення туристичних маршрутів для пішого та велосипедного туризму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549153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кількість</w:t>
            </w:r>
          </w:p>
          <w:p w14:paraId="5257D31A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маршрутів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4A5DE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00DEAD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5663AB" w:rsidRPr="00263BAE" w14:paraId="197AF5F8" w14:textId="77777777" w:rsidTr="00503714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522C52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3. Громадські простори</w:t>
            </w:r>
          </w:p>
        </w:tc>
      </w:tr>
      <w:tr w:rsidR="005663AB" w:rsidRPr="00263BAE" w14:paraId="1C22790A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3AFD11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3.1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0B4412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Наявні якісні громадські простори для короткочасного відпочинку населення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3F7101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шт.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DF26FA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E72927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15</w:t>
            </w:r>
          </w:p>
        </w:tc>
      </w:tr>
      <w:tr w:rsidR="005663AB" w:rsidRPr="00263BAE" w14:paraId="5CF23A2E" w14:textId="77777777" w:rsidTr="00503714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8A2D21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4. Мобільність та транспорт</w:t>
            </w:r>
          </w:p>
        </w:tc>
      </w:tr>
      <w:tr w:rsidR="005663AB" w:rsidRPr="00263BAE" w14:paraId="24EA7216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AEE5D4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4.1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B3DE2A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Наявність транспортного сполучення громадським транспортом усіх</w:t>
            </w:r>
          </w:p>
          <w:p w14:paraId="4A5EDD87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населених пунктів з адміністративним центром громади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657004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Кількість маршрутів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87197A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E936DD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8</w:t>
            </w:r>
          </w:p>
        </w:tc>
      </w:tr>
      <w:tr w:rsidR="005663AB" w:rsidRPr="00263BAE" w14:paraId="57D9DC09" w14:textId="77777777" w:rsidTr="00503714">
        <w:trPr>
          <w:trHeight w:val="69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5AC64B" w14:textId="743C4E7A" w:rsidR="005663AB" w:rsidRPr="00263BAE" w:rsidRDefault="005663AB" w:rsidP="00C40C5C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4.</w:t>
            </w:r>
            <w:r w:rsidR="00C40C5C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762108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Протяжність велосипедних доріжок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DE1E6C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км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42125E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1,42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760D1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5,0</w:t>
            </w:r>
          </w:p>
        </w:tc>
      </w:tr>
      <w:tr w:rsidR="005663AB" w:rsidRPr="00263BAE" w14:paraId="00BE016B" w14:textId="77777777" w:rsidTr="00503714">
        <w:trPr>
          <w:trHeight w:val="340"/>
        </w:trPr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DB2241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5. Екологія</w:t>
            </w:r>
          </w:p>
        </w:tc>
      </w:tr>
      <w:tr w:rsidR="005663AB" w:rsidRPr="00263BAE" w14:paraId="4D7B099E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49054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5.1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5BDFAA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Наявні природно-заповідні території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A0598E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га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98882E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11,45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D469E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11,45</w:t>
            </w:r>
          </w:p>
        </w:tc>
      </w:tr>
      <w:tr w:rsidR="005663AB" w:rsidRPr="00263BAE" w14:paraId="3739F81F" w14:textId="77777777" w:rsidTr="0050371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2CD3BC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5.2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C384E6" w14:textId="2F181AA4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Площа встановлених про</w:t>
            </w:r>
            <w:r w:rsidR="00033127">
              <w:rPr>
                <w:rFonts w:eastAsia="Arial"/>
                <w:sz w:val="24"/>
                <w:szCs w:val="24"/>
              </w:rPr>
              <w:t>є</w:t>
            </w:r>
            <w:r w:rsidRPr="00263BAE">
              <w:rPr>
                <w:rFonts w:eastAsia="Arial"/>
                <w:sz w:val="24"/>
                <w:szCs w:val="24"/>
              </w:rPr>
              <w:t xml:space="preserve">ктами землеустрою прибережних захисних смуг водних об’єктів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CE4ED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га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B33511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10,9474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07B867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20,0</w:t>
            </w:r>
          </w:p>
        </w:tc>
      </w:tr>
      <w:tr w:rsidR="005663AB" w:rsidRPr="00263BAE" w14:paraId="374FD2E5" w14:textId="77777777" w:rsidTr="00503714">
        <w:trPr>
          <w:trHeight w:val="70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F099A6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5.3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6E76D9" w14:textId="77777777" w:rsidR="005663AB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Площа зелених зон загального користування (парки/сквери/ліси)</w:t>
            </w:r>
          </w:p>
          <w:p w14:paraId="3A434DB9" w14:textId="489B85F2" w:rsidR="00C40C5C" w:rsidRPr="00263BAE" w:rsidRDefault="00C40C5C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097292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га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7D2600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16,5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27BB78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28,0</w:t>
            </w:r>
          </w:p>
        </w:tc>
      </w:tr>
      <w:tr w:rsidR="005663AB" w:rsidRPr="00263BAE" w14:paraId="04628FEE" w14:textId="77777777" w:rsidTr="00503714">
        <w:trPr>
          <w:trHeight w:val="353"/>
        </w:trPr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5A6F0A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6. Інженерна інфраструктура</w:t>
            </w:r>
          </w:p>
        </w:tc>
      </w:tr>
      <w:tr w:rsidR="005663AB" w:rsidRPr="00263BAE" w14:paraId="3A9E1AAD" w14:textId="77777777" w:rsidTr="00503714">
        <w:trPr>
          <w:trHeight w:val="1261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43840E7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D1EB48A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Кількість аварій на мережах:</w:t>
            </w:r>
          </w:p>
          <w:p w14:paraId="6E00C4B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- водопостачання</w:t>
            </w:r>
          </w:p>
          <w:p w14:paraId="2E8744E6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- водовідведення</w:t>
            </w:r>
          </w:p>
          <w:p w14:paraId="166AE9D3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- теплопостачання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E98F4F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аварій/км</w:t>
            </w:r>
          </w:p>
          <w:p w14:paraId="6CFA2268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</w:p>
          <w:p w14:paraId="5306F3F4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</w:p>
          <w:p w14:paraId="4CC9C15D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30BF1F0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</w:p>
          <w:p w14:paraId="2C4D664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0,70</w:t>
            </w:r>
          </w:p>
          <w:p w14:paraId="30593611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0,01</w:t>
            </w:r>
          </w:p>
          <w:p w14:paraId="697BEB36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1.046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1FB69EE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</w:p>
          <w:p w14:paraId="351BBE3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0,0</w:t>
            </w:r>
          </w:p>
          <w:p w14:paraId="045CBC91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0,0</w:t>
            </w:r>
          </w:p>
          <w:p w14:paraId="74BABAD3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0,0</w:t>
            </w:r>
          </w:p>
        </w:tc>
      </w:tr>
      <w:tr w:rsidR="005663AB" w:rsidRPr="00263BAE" w14:paraId="4B26D2D2" w14:textId="77777777" w:rsidTr="00503714">
        <w:trPr>
          <w:trHeight w:val="89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723996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6.2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18080E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Забезпеченість населених пунктів централізованим каналізуванням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F9F5C0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559979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78,8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ED7ED0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100</w:t>
            </w:r>
          </w:p>
        </w:tc>
      </w:tr>
      <w:tr w:rsidR="005663AB" w:rsidRPr="00263BAE" w14:paraId="658EFEA9" w14:textId="77777777" w:rsidTr="00503714">
        <w:trPr>
          <w:trHeight w:val="405"/>
        </w:trPr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729370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7. Соціальна інфраструктура</w:t>
            </w:r>
          </w:p>
        </w:tc>
      </w:tr>
      <w:tr w:rsidR="005663AB" w:rsidRPr="00263BAE" w14:paraId="0D313A14" w14:textId="77777777" w:rsidTr="00503714">
        <w:trPr>
          <w:trHeight w:val="65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CC8478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7.1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02B8B9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Кількість дітей в черзі до ЗДО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7575D6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Діти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366A7B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9FE56C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5663AB" w:rsidRPr="00263BAE" w14:paraId="44B0241A" w14:textId="77777777" w:rsidTr="00503714">
        <w:trPr>
          <w:trHeight w:val="552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8DBC93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7.2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882CCB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Середня наповнюваність класів у комунальних школах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2B35F8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Учні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C25D36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24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7EAC99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26</w:t>
            </w:r>
          </w:p>
        </w:tc>
      </w:tr>
      <w:tr w:rsidR="005663AB" w:rsidRPr="00263BAE" w14:paraId="370B9D3B" w14:textId="77777777" w:rsidTr="00503714">
        <w:trPr>
          <w:trHeight w:val="1131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65CDF7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7.3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9B5260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Частка дітей, охоплених гуртками позашкільної освіти, що функціонують при освітніх закладах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B3F7F5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3C25A2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35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7C7118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80</w:t>
            </w:r>
          </w:p>
        </w:tc>
      </w:tr>
      <w:tr w:rsidR="005663AB" w:rsidRPr="00263BAE" w14:paraId="49612D48" w14:textId="77777777" w:rsidTr="00503714">
        <w:trPr>
          <w:trHeight w:val="548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9BAF7B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7.4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A7F3BA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Охоплення населення закладами сімейної медицини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3DEB94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8371C6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95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B066B6" w14:textId="77777777" w:rsidR="005663AB" w:rsidRPr="00263BAE" w:rsidRDefault="005663AB" w:rsidP="00503714">
            <w:pPr>
              <w:widowControl w:val="0"/>
              <w:shd w:val="clear" w:color="auto" w:fill="FFFFFF"/>
              <w:jc w:val="center"/>
              <w:rPr>
                <w:rFonts w:eastAsia="Arial"/>
                <w:sz w:val="24"/>
                <w:szCs w:val="24"/>
              </w:rPr>
            </w:pPr>
            <w:r w:rsidRPr="00263BAE">
              <w:rPr>
                <w:rFonts w:eastAsia="Arial"/>
                <w:sz w:val="24"/>
                <w:szCs w:val="24"/>
              </w:rPr>
              <w:t>100</w:t>
            </w:r>
          </w:p>
        </w:tc>
      </w:tr>
    </w:tbl>
    <w:p w14:paraId="301302D7" w14:textId="77777777" w:rsidR="005663AB" w:rsidRPr="00263BAE" w:rsidRDefault="005663AB" w:rsidP="005663AB">
      <w:pPr>
        <w:spacing w:after="0" w:line="240" w:lineRule="auto"/>
        <w:rPr>
          <w:lang w:val="uk-UA"/>
        </w:rPr>
      </w:pPr>
    </w:p>
    <w:p w14:paraId="6460CA38" w14:textId="77777777" w:rsidR="005663AB" w:rsidRPr="00263BAE" w:rsidRDefault="005663AB" w:rsidP="005663AB">
      <w:pPr>
        <w:ind w:left="5670"/>
        <w:rPr>
          <w:rFonts w:eastAsia="Arial"/>
          <w:sz w:val="24"/>
          <w:szCs w:val="24"/>
          <w:lang w:val="uk-UA"/>
        </w:rPr>
      </w:pPr>
    </w:p>
    <w:p w14:paraId="703AB78F" w14:textId="77777777" w:rsidR="005663AB" w:rsidRPr="00263BAE" w:rsidRDefault="005663AB" w:rsidP="005663AB">
      <w:pPr>
        <w:ind w:left="5670"/>
        <w:rPr>
          <w:rFonts w:eastAsia="Arial"/>
          <w:sz w:val="24"/>
          <w:szCs w:val="24"/>
          <w:lang w:val="uk-UA"/>
        </w:rPr>
      </w:pPr>
    </w:p>
    <w:p w14:paraId="41B067F2" w14:textId="29B0EA7B" w:rsidR="00263BAE" w:rsidRPr="00263BAE" w:rsidRDefault="00263BAE" w:rsidP="00263BAE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84988366"/>
      <w:r w:rsidRPr="00263BAE">
        <w:rPr>
          <w:rFonts w:ascii="Times New Roman" w:hAnsi="Times New Roman" w:cs="Times New Roman"/>
          <w:sz w:val="24"/>
          <w:szCs w:val="24"/>
          <w:lang w:val="uk-UA"/>
        </w:rPr>
        <w:t>Начальник у</w:t>
      </w:r>
      <w:r w:rsidRPr="00263B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правління архітектури та містобудування </w:t>
      </w:r>
      <w:r w:rsidRPr="00263B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 w:rsidRPr="00263B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</w:t>
      </w:r>
      <w:r w:rsidRPr="00263B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Ольга СУББОТКІНА </w:t>
      </w:r>
      <w:r w:rsidRPr="00263B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bookmarkEnd w:id="1"/>
    <w:p w14:paraId="143B9387" w14:textId="77777777" w:rsidR="005663AB" w:rsidRPr="00263BAE" w:rsidRDefault="005663AB" w:rsidP="005663AB">
      <w:pPr>
        <w:ind w:left="5670"/>
        <w:rPr>
          <w:rFonts w:eastAsia="Arial"/>
          <w:sz w:val="24"/>
          <w:szCs w:val="24"/>
          <w:lang w:val="uk-UA"/>
        </w:rPr>
      </w:pPr>
    </w:p>
    <w:p w14:paraId="4C974CFA" w14:textId="77777777" w:rsidR="005663AB" w:rsidRPr="00263BAE" w:rsidRDefault="005663AB" w:rsidP="005663AB">
      <w:pPr>
        <w:ind w:left="5670"/>
        <w:rPr>
          <w:rFonts w:eastAsia="Arial"/>
          <w:sz w:val="24"/>
          <w:szCs w:val="24"/>
          <w:lang w:val="uk-UA"/>
        </w:rPr>
      </w:pPr>
    </w:p>
    <w:p w14:paraId="6370EFBB" w14:textId="77777777" w:rsidR="005663AB" w:rsidRPr="00263BAE" w:rsidRDefault="005663AB" w:rsidP="005663AB">
      <w:pPr>
        <w:ind w:left="5670"/>
        <w:rPr>
          <w:rFonts w:eastAsia="Arial"/>
          <w:sz w:val="24"/>
          <w:szCs w:val="24"/>
          <w:lang w:val="uk-UA"/>
        </w:rPr>
      </w:pPr>
    </w:p>
    <w:p w14:paraId="7EA9BBC3" w14:textId="77777777" w:rsidR="005663AB" w:rsidRPr="00263BAE" w:rsidRDefault="005663AB" w:rsidP="005663AB">
      <w:pPr>
        <w:ind w:left="5670"/>
        <w:rPr>
          <w:rFonts w:eastAsia="Arial"/>
          <w:sz w:val="24"/>
          <w:szCs w:val="24"/>
          <w:lang w:val="uk-UA"/>
        </w:rPr>
      </w:pPr>
    </w:p>
    <w:p w14:paraId="4B4ADF39" w14:textId="77777777" w:rsidR="007F03ED" w:rsidRPr="00263BAE" w:rsidRDefault="007F03ED">
      <w:pPr>
        <w:rPr>
          <w:lang w:val="uk-UA"/>
        </w:rPr>
      </w:pPr>
    </w:p>
    <w:sectPr w:rsidR="007F03ED" w:rsidRPr="00263BAE" w:rsidSect="00263BA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4B318" w14:textId="77777777" w:rsidR="00850007" w:rsidRDefault="00850007" w:rsidP="00263BAE">
      <w:pPr>
        <w:spacing w:after="0" w:line="240" w:lineRule="auto"/>
      </w:pPr>
      <w:r>
        <w:separator/>
      </w:r>
    </w:p>
  </w:endnote>
  <w:endnote w:type="continuationSeparator" w:id="0">
    <w:p w14:paraId="0310C69E" w14:textId="77777777" w:rsidR="00850007" w:rsidRDefault="00850007" w:rsidP="0026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EC45" w14:textId="77777777" w:rsidR="00850007" w:rsidRDefault="00850007" w:rsidP="00263BAE">
      <w:pPr>
        <w:spacing w:after="0" w:line="240" w:lineRule="auto"/>
      </w:pPr>
      <w:r>
        <w:separator/>
      </w:r>
    </w:p>
  </w:footnote>
  <w:footnote w:type="continuationSeparator" w:id="0">
    <w:p w14:paraId="1AB8003D" w14:textId="77777777" w:rsidR="00850007" w:rsidRDefault="00850007" w:rsidP="0026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6C7C" w14:textId="22562378" w:rsidR="00263BAE" w:rsidRPr="00263BAE" w:rsidRDefault="00237411" w:rsidP="00263BAE">
    <w:pPr>
      <w:pStyle w:val="a4"/>
      <w:tabs>
        <w:tab w:val="left" w:pos="5532"/>
      </w:tabs>
      <w:jc w:val="center"/>
      <w:rPr>
        <w:lang w:val="uk-UA"/>
      </w:rPr>
    </w:pPr>
    <w:sdt>
      <w:sdtPr>
        <w:id w:val="81877587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263BAE">
          <w:rPr>
            <w:lang w:val="uk-UA"/>
          </w:rPr>
          <w:t xml:space="preserve">                                                                        </w:t>
        </w:r>
        <w:r w:rsidR="00263BAE" w:rsidRPr="00263B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63BAE" w:rsidRPr="00263B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263BAE" w:rsidRPr="00263B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16BF" w:rsidRPr="00A316BF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="00263BAE" w:rsidRPr="00263BA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263BAE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  </w:t>
        </w:r>
        <w:r w:rsidR="00263BAE" w:rsidRPr="00263BAE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bookmarkStart w:id="2" w:name="_Hlk184988456"/>
        <w:r w:rsidR="00263BAE" w:rsidRPr="00263BAE">
          <w:rPr>
            <w:rFonts w:ascii="Times New Roman" w:hAnsi="Times New Roman" w:cs="Times New Roman"/>
            <w:sz w:val="24"/>
            <w:szCs w:val="24"/>
            <w:lang w:val="uk-UA"/>
          </w:rPr>
          <w:t xml:space="preserve">Продовження додатка 1 </w:t>
        </w:r>
      </w:sdtContent>
    </w:sdt>
    <w:bookmarkEnd w:id="2"/>
  </w:p>
  <w:p w14:paraId="56A9E6BF" w14:textId="77777777" w:rsidR="00263BAE" w:rsidRDefault="00263B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3A6"/>
    <w:rsid w:val="00033127"/>
    <w:rsid w:val="00237411"/>
    <w:rsid w:val="00263BAE"/>
    <w:rsid w:val="005663AB"/>
    <w:rsid w:val="006263A6"/>
    <w:rsid w:val="007F03ED"/>
    <w:rsid w:val="00850007"/>
    <w:rsid w:val="00A316BF"/>
    <w:rsid w:val="00B44035"/>
    <w:rsid w:val="00C4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1E7C"/>
  <w15:docId w15:val="{02BF6233-0D99-4226-BBDF-CA5B56A0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566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a3">
    <w:name w:val="List Paragraph"/>
    <w:basedOn w:val="a"/>
    <w:uiPriority w:val="34"/>
    <w:qFormat/>
    <w:rsid w:val="00263BAE"/>
    <w:pPr>
      <w:spacing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63BAE"/>
  </w:style>
  <w:style w:type="paragraph" w:styleId="a6">
    <w:name w:val="footer"/>
    <w:basedOn w:val="a"/>
    <w:link w:val="a7"/>
    <w:uiPriority w:val="99"/>
    <w:unhideWhenUsed/>
    <w:rsid w:val="0026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63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7</cp:revision>
  <dcterms:created xsi:type="dcterms:W3CDTF">2024-12-13T09:39:00Z</dcterms:created>
  <dcterms:modified xsi:type="dcterms:W3CDTF">2024-12-24T07:49:00Z</dcterms:modified>
</cp:coreProperties>
</file>