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C5FB" w14:textId="789A1C79" w:rsidR="005C6F2F" w:rsidRDefault="003C11AD" w:rsidP="003C11AD">
      <w:pPr>
        <w:pBdr>
          <w:top w:val="nil"/>
          <w:left w:val="nil"/>
          <w:bottom w:val="nil"/>
          <w:right w:val="nil"/>
          <w:between w:val="nil"/>
        </w:pBdr>
        <w:ind w:left="993" w:firstLine="11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16537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14:paraId="106C1EE1" w14:textId="12D032FB" w:rsidR="005C6F2F" w:rsidRDefault="001653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рішення виконавчого комітету</w:t>
      </w:r>
    </w:p>
    <w:p w14:paraId="090CA4CF" w14:textId="4FAC41D5" w:rsidR="00F03666" w:rsidRDefault="00F03666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Чорноморської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міської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</w:p>
    <w:p w14:paraId="1EE95869" w14:textId="7F22DD9D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 № </w:t>
      </w:r>
      <w:r w:rsidR="00BD765F">
        <w:rPr>
          <w:rFonts w:ascii="Times New Roman" w:eastAsia="Times New Roman" w:hAnsi="Times New Roman" w:cs="Times New Roman"/>
          <w:color w:val="000000"/>
          <w:sz w:val="24"/>
          <w:szCs w:val="24"/>
        </w:rPr>
        <w:t>478</w:t>
      </w:r>
    </w:p>
    <w:p w14:paraId="78F1703C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BA18F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</w:p>
    <w:p w14:paraId="7921DD36" w14:textId="771189E4" w:rsidR="005C6F2F" w:rsidRDefault="00F03666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иплати</w:t>
      </w:r>
      <w:r w:rsidR="0053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одноразових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грошових винагород  учням, педагогам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закладів освіти  Чорноморської міської територіальної громади за досягнення високих результатів у 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>інтелектуальних конкурсах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серед школярів та учнівської молоді</w:t>
      </w:r>
      <w:r w:rsidR="00165379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</w:p>
    <w:p w14:paraId="233060E6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209D6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І. Загальні положення</w:t>
      </w:r>
    </w:p>
    <w:p w14:paraId="734005A5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4F245" w14:textId="7A8F123A" w:rsidR="005C6F2F" w:rsidRPr="00530524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1. Цим Порядком регламентується виплата одноразових грошових винагород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здобувачам освіти  закладів освіти міста, які стали призерами та переможцями районних, обласних та Всеукраїнських учнівських  олімпіад з навчальних предметів,  конференції Малої академії наук, турнірів, </w:t>
      </w:r>
      <w:r w:rsidR="00DD4E2C">
        <w:rPr>
          <w:rFonts w:ascii="Times New Roman" w:eastAsia="Times New Roman" w:hAnsi="Times New Roman" w:cs="Times New Roman"/>
          <w:sz w:val="24"/>
          <w:szCs w:val="24"/>
        </w:rPr>
        <w:t xml:space="preserve">міжнародних </w:t>
      </w:r>
      <w:r>
        <w:rPr>
          <w:rFonts w:ascii="Times New Roman" w:eastAsia="Times New Roman" w:hAnsi="Times New Roman" w:cs="Times New Roman"/>
          <w:sz w:val="24"/>
          <w:szCs w:val="24"/>
        </w:rPr>
        <w:t>інтелектуальних конкурсів, учням, які отримали 200 балів за результатами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666">
        <w:rPr>
          <w:rFonts w:ascii="Times New Roman" w:eastAsia="Arial" w:hAnsi="Times New Roman" w:cs="Times New Roman"/>
          <w:sz w:val="24"/>
          <w:szCs w:val="24"/>
          <w:highlight w:val="white"/>
        </w:rPr>
        <w:t>на</w:t>
      </w:r>
      <w:r w:rsidRPr="00F03666">
        <w:rPr>
          <w:rFonts w:ascii="Times New Roman" w:eastAsia="Times New Roman" w:hAnsi="Times New Roman" w:cs="Times New Roman"/>
          <w:sz w:val="24"/>
          <w:szCs w:val="24"/>
        </w:rPr>
        <w:t>ціонального мультипредметного тест</w:t>
      </w:r>
      <w:r w:rsidRPr="00F03666">
        <w:rPr>
          <w:rFonts w:ascii="Times New Roman" w:eastAsia="Arial" w:hAnsi="Times New Roman" w:cs="Times New Roman"/>
          <w:sz w:val="24"/>
          <w:szCs w:val="24"/>
          <w:highlight w:val="white"/>
        </w:rPr>
        <w:t>у (</w:t>
      </w:r>
      <w:r w:rsidRPr="00F03666">
        <w:rPr>
          <w:rFonts w:ascii="Times New Roman" w:eastAsia="Times New Roman" w:hAnsi="Times New Roman" w:cs="Times New Roman"/>
          <w:sz w:val="24"/>
          <w:szCs w:val="24"/>
        </w:rPr>
        <w:t>НМТ),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зовнішнього незалежного оцінювання (ЗНО). </w:t>
      </w:r>
    </w:p>
    <w:p w14:paraId="78AF26AB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2. Матеріальне заохочення виплачується з метою </w:t>
      </w:r>
      <w:r>
        <w:rPr>
          <w:rFonts w:ascii="Times New Roman" w:eastAsia="Times New Roman" w:hAnsi="Times New Roman" w:cs="Times New Roman"/>
          <w:sz w:val="24"/>
          <w:szCs w:val="24"/>
        </w:rPr>
        <w:t>стимулювання активної, талановитої молоді  щодо подальшого розвитку задля майбутнього міста Чорноморськ, формування  інтелектуальної еліти наступних поколінь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 створення умов для  самореалізації учнівської  молоді через поглиблені заняття в закладах загальної середньої освіти Чорноморської міської територіальної громади, морального і матеріального заохочення учнів та педагогів за вагомі досягнення та значні успіхи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інтелектуальних конкурсах.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6B53A5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A74E5F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ІІ. Умови виплати матеріального заохочення</w:t>
      </w:r>
    </w:p>
    <w:p w14:paraId="11A611EA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9FCCD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  Матеріальне заохочення виплачується:</w:t>
      </w:r>
    </w:p>
    <w:p w14:paraId="3934003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1.1. Учням закладів загальної середньої освіти Чорноморської територіальної громади, які зайняли призові місця на Всеукраїнських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інтелектуальних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різного рівня, які проводяться за </w:t>
      </w:r>
      <w:r>
        <w:rPr>
          <w:rFonts w:ascii="Times New Roman" w:eastAsia="Times New Roman" w:hAnsi="Times New Roman" w:cs="Times New Roman"/>
          <w:sz w:val="24"/>
          <w:szCs w:val="24"/>
        </w:rPr>
        <w:t>ініціативою Міністерства освіти і науки України, департаменту освіти і науки Одеської обласної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відповідний навчальний 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Всеукраїнських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олімпіад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Конкурсі-захисту науково-дослідницьких робіт учнів-членів МАН, Міжнародному конкурсі з української мови імені Петра Яцика, Міжнародному мовно-літературному конкурсі учнівської та студентської молоді імені Тараса Шевченка та інших інтелектуальних конкурсів..</w:t>
      </w:r>
    </w:p>
    <w:p w14:paraId="3D3F21A4" w14:textId="5DBB2E4F" w:rsidR="005C6F2F" w:rsidRPr="00530524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</w:rPr>
      </w:pPr>
      <w:bookmarkStart w:id="1" w:name="_vs9405wprmm6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1.2. Педагогічним працівникам закладів освіти Чорноморської територіальної громади,  які брали безпосередню участь у підготовці учня (команди), які зайняли призові місця у </w:t>
      </w:r>
      <w:r>
        <w:rPr>
          <w:rFonts w:ascii="Times New Roman" w:eastAsia="Times New Roman" w:hAnsi="Times New Roman" w:cs="Times New Roman"/>
          <w:sz w:val="24"/>
          <w:szCs w:val="24"/>
        </w:rPr>
        <w:t>Всеукраїнських інтелектуальних конкурсах різного рівня, які проводяться за ініціативою Міністерства освіти і науки України, департаменту освіти і науки Одеської обласної ради на відповідний навчальний рік: Всеукраїнських предметних олімпіадах, Конкурсі-захисту науково-дослідницьких робіт учнів-членів МАН, Міжнародному конкурсі з української мови імені Петра Яцика, Міжнародному мовно-літературному конкурсі учнівської та студентської молоді імені Тараса Шевченка та інших інтелектуальних конкурсів.</w:t>
      </w:r>
    </w:p>
    <w:p w14:paraId="39FA61A7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Виплата матеріального заохочення учням здійснюється за одним найвищим зайнятим місцем в особистому заліку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змаганнях певного напрямку.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2A9B4AD" w14:textId="23EBDDA8" w:rsidR="005C6F2F" w:rsidRDefault="00530524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3. Розмір матеріального заохочення для учнів та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гів встановлюється, виходячи з г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раничних розмірів одноразових грошових винагород учням та їх педагогам за  досягнення високих результатів в інтелектуальних змаганнях та в межах видатків,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передбачених в бюджеті Чорноморської міської територіальної громади головному розпоряднику коштів – управлінню освіти Чорноморської міської ради Одеського району Одеської області  на вищевказані цілі у поточному бюджетному році.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53FF7" w14:textId="67440C52" w:rsidR="005C6F2F" w:rsidRDefault="00DD4E2C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653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Виплата матеріального заохочення педагогам, що підготували учнів (незалежно від кількості учнів та кількості зайнятих ними призових місць на одних змаганнях) виплачується за найвищим зайнятим призовим місцем одним із 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>учнів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5379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</w:p>
    <w:p w14:paraId="39F3CEE2" w14:textId="430EBCA2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 підсумками роботи</w:t>
      </w:r>
      <w:r w:rsidR="00DD4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які підводить управління освіти Чорноморської міської ради Одеського району Одеської області, щорічно проводиться нагородження учнів та педагогів призерів офіційних районних, обласних, всеукраїнських та між</w:t>
      </w:r>
      <w:r w:rsidR="00DD4E2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народних інтелектуальних конкурсів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 школярів у поточному навчальному році, нагороджуються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грамотами та грошовою винагородою в межах коштів, передбачених в кошторисі управління освіти на відповідний рік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розмірі - до 1000,00 грн;</w:t>
      </w:r>
    </w:p>
    <w:p w14:paraId="59547A02" w14:textId="62B89F8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педагог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які  підготували </w:t>
      </w:r>
      <w:r>
        <w:rPr>
          <w:rFonts w:ascii="Times New Roman" w:eastAsia="Times New Roman" w:hAnsi="Times New Roman" w:cs="Times New Roman"/>
          <w:sz w:val="24"/>
          <w:szCs w:val="24"/>
        </w:rPr>
        <w:t>переможців та призерів</w:t>
      </w:r>
      <w:r w:rsidR="00F036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1000,00 грн.</w:t>
      </w:r>
    </w:p>
    <w:p w14:paraId="18D98AA0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FF360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ІІІ. Порядок виплати матеріального заохочення</w:t>
      </w:r>
    </w:p>
    <w:p w14:paraId="7EF85F72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9AED43" w14:textId="6328BB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 Виплата матеріального заохочення учням та педагогам здійснюється на підставі розпорядження Чорноморського міського голови.</w:t>
      </w:r>
    </w:p>
    <w:p w14:paraId="7B1B6563" w14:textId="40B3450A" w:rsidR="005C6F2F" w:rsidRPr="00530524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40"/>
          <w:tab w:val="left" w:pos="21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Матеріальне заохочення виплачується управлінням освіти за рахунок коштів бюджету Чорноморської міської територіальної громади в національній валюті України на особистий рахунок учня (або опікуна), педагога згідно з </w:t>
      </w:r>
      <w:r>
        <w:rPr>
          <w:rFonts w:ascii="Times New Roman" w:eastAsia="Times New Roman" w:hAnsi="Times New Roman" w:cs="Times New Roman"/>
          <w:sz w:val="24"/>
          <w:szCs w:val="24"/>
        </w:rPr>
        <w:t>наданими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банківськими реквізитами в 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місячний термін з дня прийняття відповідного розпорядження міського голови.</w:t>
      </w:r>
    </w:p>
    <w:p w14:paraId="650D7003" w14:textId="31BC1B73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134"/>
          <w:tab w:val="left" w:pos="1560"/>
        </w:tabs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Кандидатури учнів для виплати матеріального заохочення подають заклади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 підпорядковані управлінню освіти Чорноморської міської ради Одеського району Одеської області, що зареєстровані та фактично знаходяться на території Чорноморської міської територіальної громади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згідно з наданими документами: </w:t>
      </w:r>
    </w:p>
    <w:p w14:paraId="4F8F1667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клопотання про призначення матеріального заохочення учню,</w:t>
      </w:r>
    </w:p>
    <w:p w14:paraId="3F5B5C2A" w14:textId="023B4878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накази про підсумки (копії дипломів)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відповідних </w:t>
      </w:r>
      <w:r w:rsidR="00F27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районних, обласних,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всеукраїнських та міжнародних змагань, </w:t>
      </w:r>
    </w:p>
    <w:p w14:paraId="2EEB7C9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копії паспорту або свідоцтво про народження,</w:t>
      </w:r>
    </w:p>
    <w:p w14:paraId="1B16A13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копії ідентифікаційного коду,</w:t>
      </w:r>
    </w:p>
    <w:p w14:paraId="4E329876" w14:textId="4DBE96DF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банківсь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реквізит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5805001" w14:textId="757DE71B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 потребою інші документи, необхідні для здійснення виплати.</w:t>
      </w:r>
    </w:p>
    <w:p w14:paraId="484E4451" w14:textId="77777777" w:rsidR="00530524" w:rsidRDefault="00DD4E2C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Обробка персональних даних учнів Чорноморської міської територіальної громади та педагогів, яким виплачується матеріальне заохочення, здійснюється з урахуванням вимог Закону України «Про захист персональних даних».</w:t>
      </w:r>
    </w:p>
    <w:p w14:paraId="1BC2B687" w14:textId="71801976" w:rsidR="005C6F2F" w:rsidRPr="00530524" w:rsidRDefault="00DD4E2C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 Інформація щодо прийнятті розпорядження міського голови про виплати матеріального заохочення оприлюднюється на офіційному вебсайті Чорноморської міської територіальної громади (за винятком воєнного стану).</w:t>
      </w:r>
    </w:p>
    <w:p w14:paraId="17E1288B" w14:textId="241D8EEC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4E2C">
        <w:rPr>
          <w:rFonts w:ascii="Times New Roman" w:eastAsia="Times New Roman" w:hAnsi="Times New Roman" w:cs="Times New Roman"/>
          <w:sz w:val="24"/>
          <w:szCs w:val="24"/>
        </w:rPr>
        <w:t xml:space="preserve">    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Оподаткування матеріального заохочення здійснюється згідно з діючим законодавством.</w:t>
      </w:r>
    </w:p>
    <w:p w14:paraId="33DD2B9F" w14:textId="616D2065" w:rsidR="005C6F2F" w:rsidRDefault="00DD4E2C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7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 Складання та подання фінансової звітності про використання бюджетних коштів, що спрямовуються на виплату матеріального заохочення, а також контроль за їх цільовим та ефективним використанням здійснюється у встановленому законодавством порядку.</w:t>
      </w:r>
    </w:p>
    <w:p w14:paraId="6C8555D2" w14:textId="77777777" w:rsidR="00D46C53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1F40D9DF" w14:textId="77777777" w:rsidR="00D46C53" w:rsidRDefault="00D46C53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0EE197" w14:textId="77777777" w:rsidR="00D46C53" w:rsidRDefault="00D46C53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3AE49" w14:textId="1713981E" w:rsidR="005C6F2F" w:rsidRDefault="00D46C53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D161D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 управління освіти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D1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Андрій  КОВАЛЬОВ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B1F738" w14:textId="31E27FBC" w:rsidR="005C6F2F" w:rsidRDefault="00D161DE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</w:p>
    <w:p w14:paraId="0F5A6C9D" w14:textId="77777777" w:rsidR="0025397B" w:rsidRDefault="0025397B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397B" w:rsidSect="00D46C53">
          <w:pgSz w:w="11906" w:h="16838"/>
          <w:pgMar w:top="1134" w:right="567" w:bottom="993" w:left="1134" w:header="0" w:footer="0" w:gutter="0"/>
          <w:cols w:space="720"/>
          <w:docGrid w:linePitch="272"/>
        </w:sectPr>
      </w:pPr>
    </w:p>
    <w:p w14:paraId="27A9AEFD" w14:textId="5A7E77CB" w:rsidR="005C6F2F" w:rsidRDefault="00165379" w:rsidP="003C5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Додаток 2 </w:t>
      </w:r>
    </w:p>
    <w:p w14:paraId="0E1808DD" w14:textId="608722A7" w:rsidR="00D46C53" w:rsidRDefault="00D46C53" w:rsidP="00D46C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14:paraId="4B18BC29" w14:textId="0F68BC90" w:rsidR="00D46C53" w:rsidRDefault="00D46C53" w:rsidP="00D46C53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Чорноморської    міської    ради</w:t>
      </w:r>
    </w:p>
    <w:p w14:paraId="0EF73B60" w14:textId="240F2EA0" w:rsidR="00D46C53" w:rsidRDefault="00D46C53" w:rsidP="00D46C53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___________2024  № _____</w:t>
      </w:r>
    </w:p>
    <w:p w14:paraId="309648CC" w14:textId="5798C1CC" w:rsidR="005C6F2F" w:rsidRDefault="005C6F2F" w:rsidP="00D46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4F8FB2" w14:textId="77777777" w:rsidR="003C55FD" w:rsidRDefault="003C55FD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38A70" w14:textId="25FDA69D" w:rsidR="005C6F2F" w:rsidRDefault="00165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Граничних розмірів</w:t>
      </w:r>
    </w:p>
    <w:p w14:paraId="3B929360" w14:textId="0E9E8B39" w:rsidR="005C6F2F" w:rsidRDefault="00165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428"/>
        </w:tabs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виплати одноразових винагород учням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  за досягнення високих </w:t>
      </w:r>
      <w:r w:rsidR="00C6196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 в інтелектуальних конкурсах</w:t>
      </w:r>
    </w:p>
    <w:p w14:paraId="012C958F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3626" w:type="dxa"/>
        <w:tblInd w:w="11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6926"/>
        <w:gridCol w:w="1244"/>
        <w:gridCol w:w="1169"/>
        <w:gridCol w:w="1278"/>
        <w:gridCol w:w="1246"/>
        <w:gridCol w:w="1168"/>
      </w:tblGrid>
      <w:tr w:rsidR="005C6F2F" w14:paraId="2396C335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22D99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  <w:tab w:val="left" w:pos="1911"/>
                <w:tab w:val="left" w:pos="2827"/>
                <w:tab w:val="left" w:pos="3743"/>
                <w:tab w:val="left" w:pos="4659"/>
                <w:tab w:val="left" w:pos="5575"/>
                <w:tab w:val="left" w:pos="6491"/>
                <w:tab w:val="left" w:pos="7407"/>
                <w:tab w:val="left" w:pos="8323"/>
                <w:tab w:val="left" w:pos="9239"/>
                <w:tab w:val="left" w:pos="10155"/>
                <w:tab w:val="left" w:pos="11071"/>
                <w:tab w:val="left" w:pos="11987"/>
                <w:tab w:val="left" w:pos="12903"/>
                <w:tab w:val="left" w:pos="13819"/>
                <w:tab w:val="left" w:pos="14735"/>
              </w:tabs>
              <w:spacing w:line="276" w:lineRule="auto"/>
              <w:ind w:lef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053A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  <w:tab w:val="left" w:pos="1056"/>
                <w:tab w:val="left" w:pos="1972"/>
                <w:tab w:val="left" w:pos="2888"/>
                <w:tab w:val="left" w:pos="3804"/>
                <w:tab w:val="left" w:pos="4720"/>
                <w:tab w:val="left" w:pos="5636"/>
                <w:tab w:val="left" w:pos="6552"/>
                <w:tab w:val="left" w:pos="7468"/>
                <w:tab w:val="left" w:pos="8384"/>
                <w:tab w:val="left" w:pos="9300"/>
                <w:tab w:val="left" w:pos="10216"/>
                <w:tab w:val="left" w:pos="11132"/>
                <w:tab w:val="left" w:pos="12048"/>
                <w:tab w:val="left" w:pos="12964"/>
                <w:tab w:val="left" w:pos="13880"/>
              </w:tabs>
              <w:spacing w:line="276" w:lineRule="auto"/>
              <w:ind w:left="7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713B5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змагань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D383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місце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0249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місце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7F1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місце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5826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місце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70C4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місце</w:t>
            </w:r>
          </w:p>
        </w:tc>
      </w:tr>
      <w:tr w:rsidR="005C6F2F" w14:paraId="01E32457" w14:textId="77777777" w:rsidTr="003C55FD"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7DFA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BA" w14:textId="77777777" w:rsidR="005C6F2F" w:rsidRDefault="005C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2A6C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станом  на 2024 р., грн.</w:t>
            </w:r>
          </w:p>
        </w:tc>
      </w:tr>
      <w:tr w:rsidR="005C6F2F" w14:paraId="61BE7164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CC71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AC52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Районний етап)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A925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96B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56C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F2C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A33F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C6F2F" w14:paraId="04DDA5F1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EA6F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8DC0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Обласний етап)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C807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A71B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AC9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31B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F66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C6F2F" w14:paraId="4BB58C0F" w14:textId="77777777" w:rsidTr="003C55FD">
        <w:tc>
          <w:tcPr>
            <w:tcW w:w="13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C912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C6F2F" w14:paraId="45DA4EC8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F11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F0C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ІУ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Всеукраїнськ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етап)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9C1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4AB1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3973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BFC0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13D2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C6F2F" w14:paraId="58D4F5C0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334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4F30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рівень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ABD9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5B4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9C84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591B" w14:textId="77777777" w:rsidR="005C6F2F" w:rsidRDefault="005C6F2F" w:rsidP="003C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42E5" w14:textId="77777777" w:rsidR="005C6F2F" w:rsidRDefault="005C6F2F" w:rsidP="003C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F2F" w14:paraId="570CEDB8" w14:textId="77777777" w:rsidTr="003C55FD">
        <w:trPr>
          <w:trHeight w:val="4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A72F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9E26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 балів за результатами національного мультипредметного тесту або зовнішнього незалежного оцінювання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FD2E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C4C6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AB75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84F1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D870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</w:tbl>
    <w:p w14:paraId="26088C0E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0F1B14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329DEFC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85C314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3DA5DEF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B52731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5151378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4989039" w14:textId="3127AF57" w:rsidR="005C6F2F" w:rsidRPr="00D46C53" w:rsidRDefault="00D46C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 управління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Андрій  КОВАЛЬОВ</w:t>
      </w:r>
    </w:p>
    <w:p w14:paraId="4BE1CC4C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0676789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9FBCA24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B86729D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FE7B8F8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E945183" w14:textId="3BC949ED" w:rsidR="005C6F2F" w:rsidRDefault="005C6F2F" w:rsidP="003C5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7FE6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CB6CFBD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C4C7349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58EA03E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6F2F" w:rsidSect="00D46C53">
      <w:pgSz w:w="16838" w:h="11906" w:orient="landscape"/>
      <w:pgMar w:top="1418" w:right="567" w:bottom="425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C0D80"/>
    <w:multiLevelType w:val="multilevel"/>
    <w:tmpl w:val="5608E83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2F"/>
    <w:rsid w:val="00165379"/>
    <w:rsid w:val="0025397B"/>
    <w:rsid w:val="00275925"/>
    <w:rsid w:val="002914D7"/>
    <w:rsid w:val="002B1E21"/>
    <w:rsid w:val="003C11AD"/>
    <w:rsid w:val="003C55FD"/>
    <w:rsid w:val="00530524"/>
    <w:rsid w:val="005C6F2F"/>
    <w:rsid w:val="007123E1"/>
    <w:rsid w:val="00A67F92"/>
    <w:rsid w:val="00BD765F"/>
    <w:rsid w:val="00BF1D97"/>
    <w:rsid w:val="00C61963"/>
    <w:rsid w:val="00D161DE"/>
    <w:rsid w:val="00D46C53"/>
    <w:rsid w:val="00DD4E2C"/>
    <w:rsid w:val="00F03666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559"/>
  <w15:docId w15:val="{1C2727BB-89A7-4E98-ADA7-E6A0D748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5092</Words>
  <Characters>2903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16</cp:revision>
  <cp:lastPrinted>2024-12-16T09:59:00Z</cp:lastPrinted>
  <dcterms:created xsi:type="dcterms:W3CDTF">2024-12-16T09:01:00Z</dcterms:created>
  <dcterms:modified xsi:type="dcterms:W3CDTF">2024-12-24T07:52:00Z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FA0F0928E9C64951BE2466ACC98A030F_12</vt:lpwstr>
  </property>
  <property fmtid="{D5CDD505-2E9C-101B-9397-08002B2CF9AE}" pid="3" name="KSOProductBuildVer">
    <vt:lpwstr>1049-12.2.0.19307</vt:lpwstr>
  </property>
</Properties>
</file>