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02" w:rsidRPr="001553C8" w:rsidRDefault="00655902" w:rsidP="0065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ПОЯСНЮВАЛЬНА ЗАПИСКА</w:t>
      </w:r>
    </w:p>
    <w:p w:rsidR="001553C8" w:rsidRPr="001553C8" w:rsidRDefault="001553C8" w:rsidP="0065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6C3C" w:rsidRPr="001553C8" w:rsidRDefault="00655902" w:rsidP="005D6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</w:t>
      </w:r>
      <w:r w:rsidR="0010181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кту 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 Чорноморського міського голови</w:t>
      </w:r>
    </w:p>
    <w:p w:rsidR="005D6C3C" w:rsidRPr="001553C8" w:rsidRDefault="00655902" w:rsidP="005D6C3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="00F47C64" w:rsidRPr="001553C8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змін до річних обсягів міжбюджетних трансфертів, передбачених  бюджету Чорноморської міської територіальної громади на 202</w:t>
      </w:r>
      <w:r w:rsidR="004C73EA" w:rsidRPr="001553C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F47C64" w:rsidRPr="001553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477DA9" w:rsidRPr="001553C8" w:rsidRDefault="00655902" w:rsidP="005D6C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Пояснювальна записка підготовлена відповідно до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 65 Інструкції з діловодства в Чорноморській міській раді Одеського району Одеської області, її виконавчих органах та структурних підрозділах, затвердженої рішен</w:t>
      </w:r>
      <w:r w:rsidR="00A230EB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 виконавчого комітету Чорноморської міської ради Одеського району О</w:t>
      </w:r>
      <w:r w:rsidR="00A230EB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деської області </w:t>
      </w:r>
      <w:r w:rsidR="00477DA9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22.04.2021 № 104 (зі змінами, внесеними рішенням виконавчого комітету Чорноморської міської ради Одеського району Одеської області від 19.05.2023 № 143).</w:t>
      </w: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56CB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br/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1. Обґрунтування необхідності прийняття </w:t>
      </w:r>
      <w:r w:rsidR="00477DA9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розпорядження</w:t>
      </w:r>
    </w:p>
    <w:p w:rsidR="00E067A2" w:rsidRDefault="00DB1C2A" w:rsidP="00955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C2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постанови Кабінету Міністрів України від 20.12.2024 № 1444 листом Управління Державної казначейської служби України у м. Чорноморську Одеської області від 24.12.2024 № 02-16-06/1838 доведено витяг з повідомлення № 75 від 23.12.2024р. про зміни до річного та помісячного розпису асигнувань державного бюджету (міжбюджетні трансферти) на 2024 рік додаткової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DB1C2A">
        <w:rPr>
          <w:rFonts w:ascii="Times New Roman" w:hAnsi="Times New Roman" w:cs="Times New Roman"/>
          <w:sz w:val="24"/>
          <w:szCs w:val="24"/>
          <w:lang w:val="uk-UA"/>
        </w:rPr>
        <w:t>деокупованих</w:t>
      </w:r>
      <w:proofErr w:type="spellEnd"/>
      <w:r w:rsidRPr="00DB1C2A">
        <w:rPr>
          <w:rFonts w:ascii="Times New Roman" w:hAnsi="Times New Roman" w:cs="Times New Roman"/>
          <w:sz w:val="24"/>
          <w:szCs w:val="24"/>
          <w:lang w:val="uk-UA"/>
        </w:rPr>
        <w:t>, тимчасово окупованих та інших територіях України, що зазнали негативного впливу у зв'язку з повномасштабною збройною агресією Російської Федерації у сумі 22 158 600 гривень</w:t>
      </w:r>
      <w:r w:rsidR="0081385F" w:rsidRPr="008138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7DA9" w:rsidRPr="001553C8" w:rsidRDefault="00477DA9" w:rsidP="00477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Пунктом 4 рішення Чорноморської міської ради Одеського району Одеської області від </w:t>
      </w:r>
      <w:r w:rsidRPr="001553C8">
        <w:rPr>
          <w:rFonts w:ascii="Times New Roman" w:hAnsi="Times New Roman"/>
          <w:sz w:val="24"/>
          <w:szCs w:val="24"/>
          <w:lang w:val="uk-UA"/>
        </w:rPr>
        <w:t>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2</w:t>
      </w:r>
      <w:r w:rsidRPr="001553C8">
        <w:rPr>
          <w:rFonts w:ascii="Times New Roman" w:hAnsi="Times New Roman"/>
          <w:sz w:val="24"/>
          <w:szCs w:val="24"/>
          <w:lang w:val="uk-UA"/>
        </w:rPr>
        <w:t>.12.202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3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522</w:t>
      </w:r>
      <w:r w:rsidRPr="001553C8">
        <w:rPr>
          <w:rFonts w:ascii="Times New Roman" w:hAnsi="Times New Roman"/>
          <w:sz w:val="24"/>
          <w:szCs w:val="24"/>
          <w:lang w:val="uk-UA"/>
        </w:rPr>
        <w:t>-</w:t>
      </w:r>
      <w:r w:rsidRPr="001553C8">
        <w:rPr>
          <w:rFonts w:ascii="Times New Roman" w:hAnsi="Times New Roman"/>
          <w:sz w:val="24"/>
          <w:szCs w:val="24"/>
        </w:rPr>
        <w:t>VIII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«Про бюджет Чорноморської міської територіальної громади на 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4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рік» (зі змінами) 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надано </w:t>
      </w:r>
      <w:r w:rsidRPr="001553C8">
        <w:rPr>
          <w:rFonts w:ascii="Times New Roman" w:hAnsi="Times New Roman"/>
          <w:sz w:val="24"/>
          <w:szCs w:val="24"/>
          <w:lang w:val="uk-UA"/>
        </w:rPr>
        <w:t>право Чорноморському міському голові в період між пленарними засіданнями 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4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рік шляхом видання відповідного розпорядження міського голови.</w:t>
      </w:r>
    </w:p>
    <w:p w:rsidR="0096547E" w:rsidRPr="00E13D42" w:rsidRDefault="00477DA9" w:rsidP="001D4F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Відповідний про</w:t>
      </w:r>
      <w:r w:rsidR="00994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 розпорядження Чорноморського міського голови погоджено 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постійною  комісією з  фінансово - економічних  питань, бюджету, інвестицій та </w:t>
      </w:r>
      <w:r w:rsidRPr="00F12504">
        <w:rPr>
          <w:rFonts w:ascii="Times New Roman" w:hAnsi="Times New Roman"/>
          <w:sz w:val="24"/>
          <w:szCs w:val="24"/>
          <w:lang w:val="uk-UA"/>
        </w:rPr>
        <w:t>комунальної власності (протокол</w:t>
      </w:r>
      <w:r w:rsidR="00E75372" w:rsidRPr="00F125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12504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996455" w:rsidRPr="00F125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2504" w:rsidRPr="00F12504">
        <w:rPr>
          <w:rFonts w:ascii="Times New Roman" w:hAnsi="Times New Roman"/>
          <w:sz w:val="24"/>
          <w:szCs w:val="24"/>
          <w:lang w:val="uk-UA"/>
        </w:rPr>
        <w:t>80</w:t>
      </w:r>
      <w:r w:rsidR="00E75372" w:rsidRPr="00F125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12504">
        <w:rPr>
          <w:rFonts w:ascii="Times New Roman" w:hAnsi="Times New Roman"/>
          <w:sz w:val="24"/>
          <w:szCs w:val="24"/>
          <w:lang w:val="uk-UA"/>
        </w:rPr>
        <w:t>від</w:t>
      </w:r>
      <w:r w:rsidR="00E75372" w:rsidRPr="00F125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1C2A" w:rsidRPr="00F12504">
        <w:rPr>
          <w:rFonts w:ascii="Times New Roman" w:hAnsi="Times New Roman"/>
          <w:sz w:val="24"/>
          <w:szCs w:val="24"/>
          <w:lang w:val="uk-UA"/>
        </w:rPr>
        <w:t>25</w:t>
      </w:r>
      <w:r w:rsidR="00976E25" w:rsidRPr="00F12504">
        <w:rPr>
          <w:rFonts w:ascii="Times New Roman" w:hAnsi="Times New Roman"/>
          <w:sz w:val="24"/>
          <w:szCs w:val="24"/>
          <w:lang w:val="uk-UA"/>
        </w:rPr>
        <w:t>.12</w:t>
      </w:r>
      <w:r w:rsidRPr="00F12504">
        <w:rPr>
          <w:rFonts w:ascii="Times New Roman" w:hAnsi="Times New Roman"/>
          <w:sz w:val="24"/>
          <w:szCs w:val="24"/>
          <w:lang w:val="uk-UA"/>
        </w:rPr>
        <w:t>.202</w:t>
      </w:r>
      <w:r w:rsidR="004C73EA" w:rsidRPr="00F12504">
        <w:rPr>
          <w:rFonts w:ascii="Times New Roman" w:hAnsi="Times New Roman"/>
          <w:sz w:val="24"/>
          <w:szCs w:val="24"/>
          <w:lang w:val="uk-UA"/>
        </w:rPr>
        <w:t>4</w:t>
      </w:r>
      <w:r w:rsidRPr="00F12504">
        <w:rPr>
          <w:rFonts w:ascii="Times New Roman" w:hAnsi="Times New Roman"/>
          <w:sz w:val="24"/>
          <w:szCs w:val="24"/>
          <w:lang w:val="uk-UA"/>
        </w:rPr>
        <w:t>).</w:t>
      </w:r>
    </w:p>
    <w:p w:rsidR="00477DA9" w:rsidRPr="009556CB" w:rsidRDefault="00477DA9" w:rsidP="00477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 w:rsidR="0096547E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і шляхи її досягнення</w:t>
      </w:r>
    </w:p>
    <w:p w:rsidR="00296396" w:rsidRPr="001553C8" w:rsidRDefault="00296396" w:rsidP="0029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Приведення у відповідність обсягів міжбюджетних трансфертів, передбачених бюджету Чорноморської міської територіальної громади на 202</w:t>
      </w:r>
      <w:r w:rsidR="004C73EA" w:rsidRPr="001553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1553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рік, та внесення їх до розпису бюджету міської територіальної громади.</w:t>
      </w:r>
    </w:p>
    <w:p w:rsidR="00296396" w:rsidRPr="001553C8" w:rsidRDefault="00296396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="00EC1CB3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Правові аспекти</w:t>
      </w:r>
    </w:p>
    <w:p w:rsidR="00296396" w:rsidRDefault="00296396" w:rsidP="002963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 4 рішення Чорноморської міської ради Одеського району Одеської області від </w:t>
      </w:r>
      <w:r w:rsidRPr="001553C8">
        <w:rPr>
          <w:rFonts w:ascii="Times New Roman" w:hAnsi="Times New Roman"/>
          <w:sz w:val="24"/>
          <w:szCs w:val="24"/>
          <w:lang w:val="uk-UA"/>
        </w:rPr>
        <w:t>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2</w:t>
      </w:r>
      <w:r w:rsidRPr="001553C8">
        <w:rPr>
          <w:rFonts w:ascii="Times New Roman" w:hAnsi="Times New Roman"/>
          <w:sz w:val="24"/>
          <w:szCs w:val="24"/>
          <w:lang w:val="uk-UA"/>
        </w:rPr>
        <w:t>.12.202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3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522</w:t>
      </w:r>
      <w:r w:rsidRPr="001553C8">
        <w:rPr>
          <w:rFonts w:ascii="Times New Roman" w:hAnsi="Times New Roman"/>
          <w:sz w:val="24"/>
          <w:szCs w:val="24"/>
          <w:lang w:val="uk-UA"/>
        </w:rPr>
        <w:t>-</w:t>
      </w:r>
      <w:r w:rsidRPr="001553C8">
        <w:rPr>
          <w:rFonts w:ascii="Times New Roman" w:hAnsi="Times New Roman"/>
          <w:sz w:val="24"/>
          <w:szCs w:val="24"/>
        </w:rPr>
        <w:t>VIII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«Про бюджет Чорноморської міської територіальної громади на 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4</w:t>
      </w:r>
      <w:r w:rsidR="009556CB">
        <w:rPr>
          <w:rFonts w:ascii="Times New Roman" w:hAnsi="Times New Roman"/>
          <w:sz w:val="24"/>
          <w:szCs w:val="24"/>
          <w:lang w:val="uk-UA"/>
        </w:rPr>
        <w:t xml:space="preserve"> рік» (зі змінами).</w:t>
      </w:r>
    </w:p>
    <w:p w:rsidR="009556CB" w:rsidRPr="001553C8" w:rsidRDefault="009556CB" w:rsidP="0029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п.4 Порядку та умов надання у 2024 році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деокупованих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тимчасово окупованих та інших територіях України, що зазнали негативного впливу у зв'язку з повномасштабною збройною агресією Російської Федерації, затвердженого постановою Кабінету Міністрів України від 30 грудня 2022р. № 1477 (із змінами), додаткова дотація першочергово спрямовується на оплату праці з нарахуваннями працівників бюджетних установ, тому пропонується розподілити вищезазначену додаткову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виконання повноважень у сфері освіти згідно пп.1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ст.32 Закону України "Про місцеве самоврядування в Україні", а саме на оплату праці з нарахуваннями бюджетних установ Управління освіти Чорноморської міської ради Одеського району Одеської області.</w:t>
      </w: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4. Фінансово-економічне обґрунтування</w:t>
      </w:r>
    </w:p>
    <w:p w:rsidR="004464EE" w:rsidRDefault="00DB1C2A" w:rsidP="00813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C2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постанови Кабінету Міністрів України від 20.12.2024 № 1444 листом Управління Державної казначейської служби України у м. Чорноморську Одеської області від 24.12.2024 № 02-16-06/1838 доведено витяг з повідомлення № 75 від 23.12.2024р. про зміни до річного та помісячного розпису асигнувань державного бюджету (міжбюджетні трансферти) на 2024 рік додаткової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DB1C2A">
        <w:rPr>
          <w:rFonts w:ascii="Times New Roman" w:hAnsi="Times New Roman" w:cs="Times New Roman"/>
          <w:sz w:val="24"/>
          <w:szCs w:val="24"/>
          <w:lang w:val="uk-UA"/>
        </w:rPr>
        <w:t>деокупованих</w:t>
      </w:r>
      <w:proofErr w:type="spellEnd"/>
      <w:r w:rsidRPr="00DB1C2A">
        <w:rPr>
          <w:rFonts w:ascii="Times New Roman" w:hAnsi="Times New Roman" w:cs="Times New Roman"/>
          <w:sz w:val="24"/>
          <w:szCs w:val="24"/>
          <w:lang w:val="uk-UA"/>
        </w:rPr>
        <w:t>, тимчасово окупованих та інших територіях України, що зазнали негативного впливу у зв'язку з повномасштабною збройною агресією Російської Федерації у сумі 22 158 600 гривень</w:t>
      </w:r>
      <w:r w:rsidRPr="008138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1C2A" w:rsidRPr="0098317C" w:rsidRDefault="00DB1C2A" w:rsidP="0081385F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п.4 Порядку та умов надання у 2024 році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деокупованих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тимчасово окупованих та інших територіях України, що зазнали негативного впливу у зв'язку з повномасштабною збройною агресією Російської Федерації, затвердженого постановою Кабінету Міністрів України від 30 грудня 2022р. № 1477 (із змінами), додаткова дотація першочергово спрямовується на оплату праці з нарахуваннями працівників бюджетних установ.</w:t>
      </w:r>
    </w:p>
    <w:p w:rsidR="007D3E61" w:rsidRDefault="004464EE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З урахуванням вищезазначеної субвенції, загальний обсяг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доходів бюджету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 на 202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4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рік складе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676AB1">
        <w:rPr>
          <w:rStyle w:val="rvts0"/>
          <w:rFonts w:ascii="Times New Roman" w:hAnsi="Times New Roman" w:cs="Times New Roman"/>
          <w:sz w:val="24"/>
          <w:szCs w:val="24"/>
          <w:lang w:val="uk-UA"/>
        </w:rPr>
        <w:t>2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71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393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830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>73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294BD5" w:rsidRPr="001553C8" w:rsidRDefault="00633C45" w:rsidP="007D3E61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в тому числі доходи загального фонду – </w:t>
      </w:r>
      <w:r w:rsidR="00B93322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216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640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322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спеціального фонду – </w:t>
      </w:r>
      <w:r w:rsidR="00454825" w:rsidRP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54</w:t>
      </w:r>
      <w:r w:rsidR="004C73EA" w:rsidRP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B54D74" w:rsidRP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753</w:t>
      </w:r>
      <w:r w:rsidR="004C73EA" w:rsidRP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B54D74" w:rsidRP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508</w:t>
      </w:r>
      <w:r w:rsidR="00C515BF" w:rsidRP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B54D74" w:rsidRP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73 гривень.</w:t>
      </w:r>
    </w:p>
    <w:p w:rsidR="004C73EA" w:rsidRPr="001553C8" w:rsidRDefault="004C73EA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Загальний обсяг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офіційних трансфертів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 урахуванням змін складе 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>3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51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987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313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,44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 в тому числі</w:t>
      </w:r>
      <w:r w:rsidR="005F49B9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за загальним фондом – 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319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310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951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за спеціальним фондом – </w:t>
      </w:r>
      <w:r w:rsid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3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2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856213">
        <w:rPr>
          <w:rStyle w:val="rvts0"/>
          <w:rFonts w:ascii="Times New Roman" w:hAnsi="Times New Roman" w:cs="Times New Roman"/>
          <w:sz w:val="24"/>
          <w:szCs w:val="24"/>
          <w:lang w:val="uk-UA"/>
        </w:rPr>
        <w:t>676</w:t>
      </w:r>
      <w:r w:rsidRPr="001553C8">
        <w:rPr>
          <w:rStyle w:val="rvts0"/>
          <w:rFonts w:ascii="Times New Roman" w:hAnsi="Times New Roman" w:cs="Times New Roman"/>
          <w:sz w:val="24"/>
          <w:szCs w:val="24"/>
        </w:rPr>
        <w:t> </w:t>
      </w:r>
      <w:r w:rsidR="00856213">
        <w:rPr>
          <w:rStyle w:val="rvts0"/>
          <w:rFonts w:ascii="Times New Roman" w:hAnsi="Times New Roman" w:cs="Times New Roman"/>
          <w:sz w:val="24"/>
          <w:szCs w:val="24"/>
          <w:lang w:val="uk-UA"/>
        </w:rPr>
        <w:t>362</w:t>
      </w:r>
      <w:r w:rsidR="00C515BF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,44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.</w:t>
      </w:r>
    </w:p>
    <w:p w:rsidR="005F49B9" w:rsidRPr="001553C8" w:rsidRDefault="005F49B9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Загальний обсяг видатків (з урахуванням змін) становитиме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3C4E35">
        <w:rPr>
          <w:rStyle w:val="rvts0"/>
          <w:rFonts w:ascii="Times New Roman" w:hAnsi="Times New Roman" w:cs="Times New Roman"/>
          <w:sz w:val="24"/>
          <w:szCs w:val="24"/>
          <w:lang w:val="uk-UA"/>
        </w:rPr>
        <w:t>4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44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082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086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3C4E35">
        <w:rPr>
          <w:rStyle w:val="rvts0"/>
          <w:rFonts w:ascii="Times New Roman" w:hAnsi="Times New Roman" w:cs="Times New Roman"/>
          <w:sz w:val="24"/>
          <w:szCs w:val="24"/>
          <w:lang w:val="uk-UA"/>
        </w:rPr>
        <w:t>78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1553C8">
        <w:rPr>
          <w:rStyle w:val="rvts0"/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1553C8">
        <w:rPr>
          <w:rStyle w:val="rvts0"/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1553C8">
        <w:rPr>
          <w:rStyle w:val="rvts0"/>
          <w:rFonts w:ascii="Times New Roman" w:hAnsi="Times New Roman" w:cs="Times New Roman"/>
          <w:sz w:val="24"/>
          <w:szCs w:val="24"/>
        </w:rPr>
        <w:t>числ</w:t>
      </w:r>
      <w:proofErr w:type="spellEnd"/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і: за загальним фондом – 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1 014</w:t>
      </w:r>
      <w:r w:rsidR="00E067A2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297</w:t>
      </w:r>
      <w:r w:rsidR="001553C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906,91</w:t>
      </w:r>
      <w:r w:rsidR="001553C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гривень, за спеціальним фондом – 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429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784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179</w:t>
      </w:r>
      <w:r w:rsid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87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гривень.</w:t>
      </w:r>
    </w:p>
    <w:p w:rsidR="004464EE" w:rsidRPr="001553C8" w:rsidRDefault="004464EE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</w:p>
    <w:p w:rsidR="0096547E" w:rsidRPr="001553C8" w:rsidRDefault="00655902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 Прогноз результатів</w:t>
      </w:r>
    </w:p>
    <w:p w:rsidR="0096547E" w:rsidRPr="001553C8" w:rsidRDefault="0037372D" w:rsidP="00373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розпису бюджету Чорноморської міської територіальної громади на 202</w:t>
      </w:r>
      <w:r w:rsidR="00294BD5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</w:t>
      </w:r>
    </w:p>
    <w:p w:rsidR="00BF096B" w:rsidRPr="001553C8" w:rsidRDefault="00BF096B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547E" w:rsidRPr="001553C8" w:rsidRDefault="00AF645F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Суб’єкт подання проє</w:t>
      </w:r>
      <w:r w:rsidR="00655902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кту </w:t>
      </w:r>
      <w:r w:rsidR="00A4322A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розпорядження</w:t>
      </w:r>
    </w:p>
    <w:p w:rsidR="0096547E" w:rsidRPr="001553C8" w:rsidRDefault="0096547E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Фінансове управління Чорноморської міської ради Одеського району Одеської області.</w:t>
      </w:r>
    </w:p>
    <w:p w:rsidR="00AF645F" w:rsidRDefault="00AF645F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436402" w:rsidRPr="001553C8" w:rsidRDefault="00655902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 відповідальна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підготовку проекту </w:t>
      </w:r>
      <w:r w:rsidR="00A4322A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547E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547E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фінансового управління Чорноморської міської ради Одеського району Одеської області </w:t>
      </w:r>
      <w:r w:rsidR="00547E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начальник бюджетного відділу Світлана </w:t>
      </w:r>
      <w:proofErr w:type="spellStart"/>
      <w:r w:rsidR="00547E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Пєркова</w:t>
      </w:r>
      <w:proofErr w:type="spellEnd"/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6402" w:rsidRPr="001553C8" w:rsidRDefault="00436402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402" w:rsidRDefault="00436402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7AAA" w:rsidRDefault="00097AAA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7E0F" w:rsidRDefault="001553C8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547E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н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ачальник</w:t>
      </w:r>
      <w:r w:rsidR="00547E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фінансового управління</w:t>
      </w:r>
    </w:p>
    <w:p w:rsidR="00436402" w:rsidRPr="001553C8" w:rsidRDefault="00547E0F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- начальник бюджетного відділу     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Світлана ПЄРКОВА</w:t>
      </w:r>
    </w:p>
    <w:sectPr w:rsidR="00436402" w:rsidRPr="001553C8" w:rsidSect="007D3E61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44" w:rsidRDefault="00B83E44" w:rsidP="007D3E61">
      <w:pPr>
        <w:spacing w:after="0" w:line="240" w:lineRule="auto"/>
      </w:pPr>
      <w:r>
        <w:separator/>
      </w:r>
    </w:p>
  </w:endnote>
  <w:endnote w:type="continuationSeparator" w:id="0">
    <w:p w:rsidR="00B83E44" w:rsidRDefault="00B83E44" w:rsidP="007D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44" w:rsidRDefault="00B83E44" w:rsidP="007D3E61">
      <w:pPr>
        <w:spacing w:after="0" w:line="240" w:lineRule="auto"/>
      </w:pPr>
      <w:r>
        <w:separator/>
      </w:r>
    </w:p>
  </w:footnote>
  <w:footnote w:type="continuationSeparator" w:id="0">
    <w:p w:rsidR="00B83E44" w:rsidRDefault="00B83E44" w:rsidP="007D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925964"/>
      <w:docPartObj>
        <w:docPartGallery w:val="Page Numbers (Top of Page)"/>
        <w:docPartUnique/>
      </w:docPartObj>
    </w:sdtPr>
    <w:sdtEndPr/>
    <w:sdtContent>
      <w:p w:rsidR="007D3E61" w:rsidRDefault="007D3E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6CB" w:rsidRPr="009556CB">
          <w:rPr>
            <w:noProof/>
            <w:lang w:val="uk-UA"/>
          </w:rPr>
          <w:t>2</w:t>
        </w:r>
        <w:r>
          <w:fldChar w:fldCharType="end"/>
        </w:r>
      </w:p>
    </w:sdtContent>
  </w:sdt>
  <w:p w:rsidR="007D3E61" w:rsidRDefault="007D3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6D3F"/>
    <w:multiLevelType w:val="multilevel"/>
    <w:tmpl w:val="A706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E7284"/>
    <w:multiLevelType w:val="hybridMultilevel"/>
    <w:tmpl w:val="94B8E9B2"/>
    <w:lvl w:ilvl="0" w:tplc="43CA01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02"/>
    <w:rsid w:val="0003051B"/>
    <w:rsid w:val="0005477D"/>
    <w:rsid w:val="000961F1"/>
    <w:rsid w:val="00096C08"/>
    <w:rsid w:val="00097AAA"/>
    <w:rsid w:val="000C1F94"/>
    <w:rsid w:val="000F2B24"/>
    <w:rsid w:val="00101812"/>
    <w:rsid w:val="001553C8"/>
    <w:rsid w:val="00185C18"/>
    <w:rsid w:val="001A3C7A"/>
    <w:rsid w:val="001D4F12"/>
    <w:rsid w:val="00201ADD"/>
    <w:rsid w:val="002264D1"/>
    <w:rsid w:val="00235BB4"/>
    <w:rsid w:val="00294BD5"/>
    <w:rsid w:val="00296396"/>
    <w:rsid w:val="0037372D"/>
    <w:rsid w:val="003C4E35"/>
    <w:rsid w:val="003C58E5"/>
    <w:rsid w:val="00402567"/>
    <w:rsid w:val="00436402"/>
    <w:rsid w:val="004464EE"/>
    <w:rsid w:val="00454825"/>
    <w:rsid w:val="00477DA9"/>
    <w:rsid w:val="004B6264"/>
    <w:rsid w:val="004C73EA"/>
    <w:rsid w:val="004F068E"/>
    <w:rsid w:val="00547E0F"/>
    <w:rsid w:val="005679E8"/>
    <w:rsid w:val="005D6C3C"/>
    <w:rsid w:val="005F49B9"/>
    <w:rsid w:val="006037D6"/>
    <w:rsid w:val="00633C45"/>
    <w:rsid w:val="00655902"/>
    <w:rsid w:val="00676AB1"/>
    <w:rsid w:val="006F07F4"/>
    <w:rsid w:val="007140FC"/>
    <w:rsid w:val="007D3E61"/>
    <w:rsid w:val="0081385F"/>
    <w:rsid w:val="008278D2"/>
    <w:rsid w:val="00856213"/>
    <w:rsid w:val="00857728"/>
    <w:rsid w:val="00874842"/>
    <w:rsid w:val="00882C86"/>
    <w:rsid w:val="008A4C22"/>
    <w:rsid w:val="008F753A"/>
    <w:rsid w:val="00945318"/>
    <w:rsid w:val="009556CB"/>
    <w:rsid w:val="00956EAA"/>
    <w:rsid w:val="0096547E"/>
    <w:rsid w:val="00965E3F"/>
    <w:rsid w:val="00976E25"/>
    <w:rsid w:val="0098317C"/>
    <w:rsid w:val="009946B0"/>
    <w:rsid w:val="00996455"/>
    <w:rsid w:val="009E6D7B"/>
    <w:rsid w:val="00A230EB"/>
    <w:rsid w:val="00A4322A"/>
    <w:rsid w:val="00AB778A"/>
    <w:rsid w:val="00AF645F"/>
    <w:rsid w:val="00B54D74"/>
    <w:rsid w:val="00B715CC"/>
    <w:rsid w:val="00B81717"/>
    <w:rsid w:val="00B83E44"/>
    <w:rsid w:val="00B91C40"/>
    <w:rsid w:val="00B93322"/>
    <w:rsid w:val="00BE5BF8"/>
    <w:rsid w:val="00BF096B"/>
    <w:rsid w:val="00C515BF"/>
    <w:rsid w:val="00C51BDD"/>
    <w:rsid w:val="00C87CB5"/>
    <w:rsid w:val="00CB0FE6"/>
    <w:rsid w:val="00CB65EC"/>
    <w:rsid w:val="00DB1C2A"/>
    <w:rsid w:val="00E067A2"/>
    <w:rsid w:val="00E13D42"/>
    <w:rsid w:val="00E57965"/>
    <w:rsid w:val="00E75372"/>
    <w:rsid w:val="00E963FD"/>
    <w:rsid w:val="00EC1CB3"/>
    <w:rsid w:val="00EC2E93"/>
    <w:rsid w:val="00F12504"/>
    <w:rsid w:val="00F47C64"/>
    <w:rsid w:val="00F65F78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08203-0967-47FB-B94D-33B060F4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55902"/>
  </w:style>
  <w:style w:type="character" w:styleId="a3">
    <w:name w:val="Hyperlink"/>
    <w:uiPriority w:val="99"/>
    <w:rsid w:val="00477DA9"/>
    <w:rPr>
      <w:color w:val="0000FF"/>
      <w:u w:val="single"/>
    </w:rPr>
  </w:style>
  <w:style w:type="character" w:customStyle="1" w:styleId="rvts0">
    <w:name w:val="rvts0"/>
    <w:basedOn w:val="a0"/>
    <w:rsid w:val="00477DA9"/>
  </w:style>
  <w:style w:type="paragraph" w:styleId="a4">
    <w:name w:val="Balloon Text"/>
    <w:basedOn w:val="a"/>
    <w:link w:val="a5"/>
    <w:uiPriority w:val="99"/>
    <w:semiHidden/>
    <w:unhideWhenUsed/>
    <w:rsid w:val="0003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05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81717"/>
    <w:pPr>
      <w:ind w:left="720"/>
      <w:contextualSpacing/>
    </w:pPr>
  </w:style>
  <w:style w:type="character" w:customStyle="1" w:styleId="2">
    <w:name w:val="Основной текст (2)_"/>
    <w:link w:val="20"/>
    <w:rsid w:val="00402567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2567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paragraph" w:styleId="a7">
    <w:name w:val="header"/>
    <w:basedOn w:val="a"/>
    <w:link w:val="a8"/>
    <w:uiPriority w:val="99"/>
    <w:unhideWhenUsed/>
    <w:rsid w:val="007D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D3E61"/>
  </w:style>
  <w:style w:type="paragraph" w:styleId="a9">
    <w:name w:val="footer"/>
    <w:basedOn w:val="a"/>
    <w:link w:val="aa"/>
    <w:uiPriority w:val="99"/>
    <w:unhideWhenUsed/>
    <w:rsid w:val="007D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D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3957</Words>
  <Characters>2257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220FU6</cp:lastModifiedBy>
  <cp:revision>63</cp:revision>
  <cp:lastPrinted>2024-02-13T13:16:00Z</cp:lastPrinted>
  <dcterms:created xsi:type="dcterms:W3CDTF">2023-09-17T15:10:00Z</dcterms:created>
  <dcterms:modified xsi:type="dcterms:W3CDTF">2024-12-25T06:43:00Z</dcterms:modified>
</cp:coreProperties>
</file>