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5F8CB" w14:textId="6099FD8B" w:rsidR="001C3D8B" w:rsidRDefault="008645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86458A">
        <w:rPr>
          <w:rFonts w:ascii="Times New Roman" w:eastAsia="Times New Roman" w:hAnsi="Times New Roman"/>
          <w:noProof/>
          <w:sz w:val="24"/>
          <w:szCs w:val="24"/>
          <w:lang w:val="en-US" w:eastAsia="uk-UA"/>
        </w:rPr>
        <w:drawing>
          <wp:anchor distT="0" distB="0" distL="114300" distR="114300" simplePos="0" relativeHeight="251659264" behindDoc="0" locked="0" layoutInCell="1" allowOverlap="1" wp14:anchorId="7CE3B767" wp14:editId="65B067A4">
            <wp:simplePos x="0" y="0"/>
            <wp:positionH relativeFrom="margin">
              <wp:posOffset>2819400</wp:posOffset>
            </wp:positionH>
            <wp:positionV relativeFrom="paragraph">
              <wp:posOffset>18415</wp:posOffset>
            </wp:positionV>
            <wp:extent cx="457200" cy="6381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C64F5A" w14:textId="1843156F" w:rsidR="001C3D8B" w:rsidRDefault="001C3D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5DEEDBC" w14:textId="77777777" w:rsidR="001C3D8B" w:rsidRDefault="001C3D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14532E6D" w14:textId="77777777" w:rsidR="001C3D8B" w:rsidRDefault="001C3D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628B901" w14:textId="77777777" w:rsidR="001C3D8B" w:rsidRDefault="001C3D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2EC0274" w14:textId="2D3F3FE9" w:rsidR="0086458A" w:rsidRPr="0086458A" w:rsidRDefault="0086458A" w:rsidP="0086458A">
      <w:pPr>
        <w:tabs>
          <w:tab w:val="left" w:pos="5880"/>
          <w:tab w:val="left" w:pos="6000"/>
        </w:tabs>
        <w:suppressAutoHyphens w:val="0"/>
        <w:spacing w:after="0" w:line="360" w:lineRule="auto"/>
        <w:ind w:right="-2088"/>
        <w:rPr>
          <w:rFonts w:ascii="Book Antiqua" w:eastAsia="Calibri" w:hAnsi="Book Antiqua" w:cs="Arial"/>
          <w:b/>
          <w:color w:val="244061"/>
          <w:sz w:val="32"/>
          <w:szCs w:val="32"/>
        </w:rPr>
      </w:pPr>
      <w:r>
        <w:rPr>
          <w:rFonts w:ascii="Book Antiqua" w:eastAsia="Calibri" w:hAnsi="Book Antiqua" w:cs="Arial"/>
          <w:b/>
          <w:color w:val="244061"/>
          <w:sz w:val="32"/>
          <w:szCs w:val="32"/>
        </w:rPr>
        <w:t xml:space="preserve">                                                   </w:t>
      </w:r>
      <w:r w:rsidRPr="0086458A">
        <w:rPr>
          <w:rFonts w:ascii="Book Antiqua" w:eastAsia="Calibri" w:hAnsi="Book Antiqua" w:cs="Arial"/>
          <w:b/>
          <w:color w:val="244061"/>
          <w:sz w:val="32"/>
          <w:szCs w:val="32"/>
        </w:rPr>
        <w:t>Україна</w:t>
      </w:r>
    </w:p>
    <w:p w14:paraId="5326EA37" w14:textId="77777777" w:rsidR="0086458A" w:rsidRPr="0086458A" w:rsidRDefault="0086458A" w:rsidP="0086458A">
      <w:pPr>
        <w:tabs>
          <w:tab w:val="left" w:pos="5880"/>
          <w:tab w:val="left" w:pos="6000"/>
        </w:tabs>
        <w:suppressAutoHyphens w:val="0"/>
        <w:spacing w:after="0" w:line="360" w:lineRule="auto"/>
        <w:ind w:right="-2088"/>
        <w:rPr>
          <w:rFonts w:ascii="Book Antiqua" w:eastAsia="Calibri" w:hAnsi="Book Antiqua" w:cs="Arial"/>
          <w:b/>
          <w:color w:val="244061"/>
          <w:sz w:val="32"/>
          <w:szCs w:val="32"/>
        </w:rPr>
      </w:pPr>
      <w:r w:rsidRPr="0086458A">
        <w:rPr>
          <w:rFonts w:ascii="Book Antiqua" w:eastAsia="Calibri" w:hAnsi="Book Antiqua" w:cs="Arial"/>
          <w:b/>
          <w:color w:val="244061"/>
          <w:sz w:val="32"/>
          <w:szCs w:val="32"/>
        </w:rPr>
        <w:t xml:space="preserve">                     ЧОРНОМОРСЬКИЙ  МІСЬКИЙ  ГОЛОВА</w:t>
      </w:r>
    </w:p>
    <w:p w14:paraId="16F4242A" w14:textId="77777777" w:rsidR="0086458A" w:rsidRPr="0086458A" w:rsidRDefault="0086458A" w:rsidP="0086458A">
      <w:pPr>
        <w:tabs>
          <w:tab w:val="left" w:pos="5880"/>
          <w:tab w:val="left" w:pos="6000"/>
        </w:tabs>
        <w:suppressAutoHyphens w:val="0"/>
        <w:spacing w:after="0" w:line="360" w:lineRule="auto"/>
        <w:ind w:right="-2088"/>
        <w:rPr>
          <w:rFonts w:ascii="Book Antiqua" w:eastAsia="Calibri" w:hAnsi="Book Antiqua" w:cs="Arial"/>
          <w:b/>
          <w:color w:val="244061"/>
          <w:sz w:val="40"/>
          <w:szCs w:val="40"/>
        </w:rPr>
      </w:pPr>
      <w:r w:rsidRPr="0086458A">
        <w:rPr>
          <w:rFonts w:ascii="Book Antiqua" w:eastAsia="Calibri" w:hAnsi="Book Antiqua" w:cs="Arial"/>
          <w:b/>
          <w:color w:val="244061"/>
          <w:sz w:val="36"/>
          <w:szCs w:val="36"/>
        </w:rPr>
        <w:t xml:space="preserve">                            </w:t>
      </w:r>
      <w:r w:rsidRPr="0086458A">
        <w:rPr>
          <w:rFonts w:ascii="Book Antiqua" w:eastAsia="Calibri" w:hAnsi="Book Antiqua" w:cs="Arial"/>
          <w:b/>
          <w:color w:val="244061"/>
          <w:sz w:val="40"/>
          <w:szCs w:val="40"/>
        </w:rPr>
        <w:t>Р О З П О Р Я Д Ж Е Н Н Я</w:t>
      </w:r>
    </w:p>
    <w:p w14:paraId="2F1C0D1E" w14:textId="3FC1807B" w:rsidR="0086458A" w:rsidRPr="0086458A" w:rsidRDefault="0086458A" w:rsidP="0086458A">
      <w:pPr>
        <w:tabs>
          <w:tab w:val="left" w:pos="5880"/>
          <w:tab w:val="left" w:pos="6000"/>
        </w:tabs>
        <w:suppressAutoHyphens w:val="0"/>
        <w:ind w:left="567" w:right="-2088"/>
        <w:rPr>
          <w:rFonts w:ascii="Book Antiqua" w:eastAsia="Calibri" w:hAnsi="Book Antiqua" w:cs="Arial"/>
          <w:color w:val="244061"/>
          <w:sz w:val="24"/>
          <w:szCs w:val="24"/>
        </w:rPr>
      </w:pPr>
      <w:r w:rsidRPr="0086458A">
        <w:rPr>
          <w:rFonts w:ascii="Book Antiqua" w:eastAsia="Calibri" w:hAnsi="Book Antiqua" w:cs="Arial"/>
          <w:color w:val="244061"/>
          <w:sz w:val="24"/>
          <w:szCs w:val="24"/>
        </w:rPr>
        <w:t xml:space="preserve"> </w:t>
      </w:r>
      <w:bookmarkStart w:id="0" w:name="_Hlk159418532"/>
      <w:r w:rsidRPr="0086458A">
        <w:rPr>
          <w:rFonts w:ascii="Book Antiqua" w:eastAsia="Calibri" w:hAnsi="Book Antiqua" w:cs="Arial"/>
          <w:color w:val="244061"/>
          <w:sz w:val="24"/>
          <w:szCs w:val="24"/>
        </w:rPr>
        <w:t>__</w:t>
      </w:r>
      <w:r w:rsidR="00CF18B7">
        <w:rPr>
          <w:rFonts w:ascii="Book Antiqua" w:eastAsia="Calibri" w:hAnsi="Book Antiqua" w:cs="Arial"/>
          <w:color w:val="244061"/>
          <w:sz w:val="24"/>
          <w:szCs w:val="24"/>
          <w:u w:val="single"/>
        </w:rPr>
        <w:t>31</w:t>
      </w:r>
      <w:r w:rsidRPr="0086458A">
        <w:rPr>
          <w:rFonts w:ascii="Book Antiqua" w:eastAsia="Calibri" w:hAnsi="Book Antiqua" w:cs="Arial"/>
          <w:color w:val="244061"/>
          <w:sz w:val="24"/>
          <w:szCs w:val="24"/>
          <w:u w:val="single"/>
        </w:rPr>
        <w:t>.12.2024</w:t>
      </w:r>
      <w:r w:rsidRPr="0086458A">
        <w:rPr>
          <w:rFonts w:ascii="Book Antiqua" w:eastAsia="Calibri" w:hAnsi="Book Antiqua" w:cs="Arial"/>
          <w:color w:val="244061"/>
          <w:sz w:val="24"/>
          <w:szCs w:val="24"/>
        </w:rPr>
        <w:t>________                                                                                 ____</w:t>
      </w:r>
      <w:r w:rsidRPr="0086458A">
        <w:rPr>
          <w:rFonts w:ascii="Book Antiqua" w:eastAsia="Calibri" w:hAnsi="Book Antiqua" w:cs="Arial"/>
          <w:color w:val="244061"/>
          <w:sz w:val="24"/>
          <w:szCs w:val="24"/>
          <w:u w:val="single"/>
        </w:rPr>
        <w:t>1</w:t>
      </w:r>
      <w:r w:rsidR="00CF18B7">
        <w:rPr>
          <w:rFonts w:ascii="Book Antiqua" w:eastAsia="Calibri" w:hAnsi="Book Antiqua" w:cs="Arial"/>
          <w:color w:val="244061"/>
          <w:sz w:val="24"/>
          <w:szCs w:val="24"/>
          <w:u w:val="single"/>
        </w:rPr>
        <w:t>67</w:t>
      </w:r>
      <w:r w:rsidRPr="0086458A">
        <w:rPr>
          <w:rFonts w:ascii="Book Antiqua" w:eastAsia="Calibri" w:hAnsi="Book Antiqua" w:cs="Arial"/>
          <w:color w:val="244061"/>
          <w:sz w:val="24"/>
          <w:szCs w:val="24"/>
          <w:u w:val="single"/>
        </w:rPr>
        <w:t>-к</w:t>
      </w:r>
      <w:r w:rsidRPr="0086458A">
        <w:rPr>
          <w:rFonts w:ascii="Book Antiqua" w:eastAsia="Calibri" w:hAnsi="Book Antiqua" w:cs="Arial"/>
          <w:color w:val="244061"/>
          <w:sz w:val="24"/>
          <w:szCs w:val="24"/>
        </w:rPr>
        <w:t>____</w:t>
      </w:r>
    </w:p>
    <w:bookmarkEnd w:id="0"/>
    <w:p w14:paraId="56F5A22C" w14:textId="77777777" w:rsidR="001C3D8B" w:rsidRDefault="001C3D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85B54AB" w14:textId="77777777" w:rsidR="001C3D8B" w:rsidRDefault="00CF18B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Про призначення</w:t>
      </w:r>
    </w:p>
    <w:p w14:paraId="52CBE010" w14:textId="77777777" w:rsidR="001C3D8B" w:rsidRDefault="00CF18B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Світлани БЕЗПАЛОВОЇ</w:t>
      </w:r>
    </w:p>
    <w:p w14:paraId="725FABA3" w14:textId="77777777" w:rsidR="001C3D8B" w:rsidRDefault="001C3D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B4886A5" w14:textId="77777777" w:rsidR="001C3D8B" w:rsidRDefault="001C3D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086260A8" w14:textId="77777777" w:rsidR="001C3D8B" w:rsidRDefault="00CF18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Відповідно до Закону України «Про місцеве самоврядування в Україні», Закону України «Про службу в органах місцевого самоврядування», частиною 2 статті 23 Кодексу законів про працю України, частини 5 та абзацу 3 частини 7 статті 10 Закону України «Про право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вий режим воєнного стану», постанови Кабінету Міністрів України від 09 березня 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органів», з метою здійснення п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овноважень правового режиму воєнного стану </w:t>
      </w:r>
    </w:p>
    <w:p w14:paraId="4122B20C" w14:textId="77777777" w:rsidR="001C3D8B" w:rsidRDefault="001C3D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9695" w:type="dxa"/>
        <w:tblLayout w:type="fixed"/>
        <w:tblLook w:val="01E0" w:firstRow="1" w:lastRow="1" w:firstColumn="1" w:lastColumn="1" w:noHBand="0" w:noVBand="0"/>
      </w:tblPr>
      <w:tblGrid>
        <w:gridCol w:w="2375"/>
        <w:gridCol w:w="301"/>
        <w:gridCol w:w="7019"/>
      </w:tblGrid>
      <w:tr w:rsidR="001C3D8B" w14:paraId="60550B01" w14:textId="77777777">
        <w:trPr>
          <w:trHeight w:val="3628"/>
        </w:trPr>
        <w:tc>
          <w:tcPr>
            <w:tcW w:w="2375" w:type="dxa"/>
            <w:shd w:val="clear" w:color="auto" w:fill="auto"/>
          </w:tcPr>
          <w:p w14:paraId="6B1545DB" w14:textId="77777777" w:rsidR="001C3D8B" w:rsidRDefault="00CF18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БЕЗПАЛОВУ</w:t>
            </w:r>
          </w:p>
          <w:p w14:paraId="2A25D80C" w14:textId="77777777" w:rsidR="001C3D8B" w:rsidRDefault="00CF18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СВІТЛАНУ</w:t>
            </w:r>
          </w:p>
          <w:p w14:paraId="08DE1702" w14:textId="77777777" w:rsidR="001C3D8B" w:rsidRDefault="00CF18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ВІКТОРІВНУ</w:t>
            </w:r>
          </w:p>
        </w:tc>
        <w:tc>
          <w:tcPr>
            <w:tcW w:w="301" w:type="dxa"/>
            <w:shd w:val="clear" w:color="auto" w:fill="auto"/>
          </w:tcPr>
          <w:p w14:paraId="4B25689D" w14:textId="77777777" w:rsidR="001C3D8B" w:rsidRDefault="00CF18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19" w:type="dxa"/>
            <w:shd w:val="clear" w:color="auto" w:fill="auto"/>
          </w:tcPr>
          <w:p w14:paraId="752B3469" w14:textId="77777777" w:rsidR="001C3D8B" w:rsidRDefault="00CF18B7">
            <w:pPr>
              <w:spacing w:after="0" w:line="240" w:lineRule="auto"/>
              <w:ind w:left="113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ПРИЗНАЧИТИ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01 січня 2025 року на посаду адміністратора відділу надання адміністративних послуг управління забезпечення діяльності Центру надання адміністративних послуг виконавчого комітету Чорноморської міської ради Одеського району Одеської області, на період ді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ї воєнного стану до призначення на посаду переможця конкурсу, за основним місцем роботи з посадовим окладом згідно штатного розкладу і надбавкою в розмірі 50 відсотків посадового окладу з урахуванням надбавки за ранг та вислуги років посадової особи місцев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ого самоврядування.</w:t>
            </w:r>
          </w:p>
          <w:p w14:paraId="15869722" w14:textId="77777777" w:rsidR="001C3D8B" w:rsidRDefault="00CF18B7">
            <w:pPr>
              <w:spacing w:after="0" w:line="240" w:lineRule="auto"/>
              <w:ind w:left="170" w:right="-57"/>
              <w:jc w:val="both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БЕЗПАЛОВА С.В.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має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11 ранг 5 категорії посадової особи місцевого самоврядування.</w:t>
            </w:r>
          </w:p>
          <w:p w14:paraId="6760B7E9" w14:textId="77777777" w:rsidR="001C3D8B" w:rsidRDefault="001C3D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047C4735" w14:textId="77777777" w:rsidR="001C3D8B" w:rsidRDefault="00CF18B7">
            <w:pPr>
              <w:spacing w:after="0" w:line="240" w:lineRule="auto"/>
              <w:ind w:left="227" w:right="2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Підстава: заява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БЕЗПАЛОВОЇ С.В.</w:t>
            </w:r>
          </w:p>
          <w:p w14:paraId="2EC45C66" w14:textId="77777777" w:rsidR="001C3D8B" w:rsidRDefault="001C3D8B">
            <w:pPr>
              <w:pStyle w:val="a8"/>
              <w:spacing w:after="0" w:line="240" w:lineRule="auto"/>
              <w:ind w:left="8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3E198BF9" w14:textId="77777777" w:rsidR="001C3D8B" w:rsidRDefault="001C3D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751B9DE7" w14:textId="77777777" w:rsidR="001C3D8B" w:rsidRDefault="001C3D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3F85ADF0" w14:textId="77777777" w:rsidR="001C3D8B" w:rsidRDefault="001C3D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066EB652" w14:textId="77777777" w:rsidR="001C3D8B" w:rsidRDefault="001C3D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14:paraId="39940D70" w14:textId="77777777" w:rsidR="001C3D8B" w:rsidRDefault="00CF18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Міський голова                                                                              Василь ГУЛЯЄВ</w:t>
      </w:r>
    </w:p>
    <w:p w14:paraId="7FD466FD" w14:textId="77777777" w:rsidR="001C3D8B" w:rsidRDefault="001C3D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127FE7EE" w14:textId="77777777" w:rsidR="001C3D8B" w:rsidRDefault="001C3D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FF15E37" w14:textId="77777777" w:rsidR="001C3D8B" w:rsidRDefault="001C3D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79B84C21" w14:textId="77777777" w:rsidR="001C3D8B" w:rsidRDefault="00CF18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З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розпорядженням ознайомлена :</w:t>
      </w:r>
    </w:p>
    <w:p w14:paraId="7C179212" w14:textId="77777777" w:rsidR="001C3D8B" w:rsidRDefault="001C3D8B"/>
    <w:sectPr w:rsidR="001C3D8B">
      <w:pgSz w:w="11906" w:h="16838"/>
      <w:pgMar w:top="1418" w:right="341" w:bottom="1134" w:left="1985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D8B"/>
    <w:rsid w:val="001C3D8B"/>
    <w:rsid w:val="0086458A"/>
    <w:rsid w:val="00CF18B7"/>
    <w:rsid w:val="00ED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DA249"/>
  <w15:docId w15:val="{A52C8CF3-B883-470F-A445-B10461D2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821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990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1094</Words>
  <Characters>624</Characters>
  <Application>Microsoft Office Word</Application>
  <DocSecurity>0</DocSecurity>
  <Lines>5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Varabina</dc:creator>
  <dc:description/>
  <cp:lastModifiedBy>Shehterle</cp:lastModifiedBy>
  <cp:revision>12</cp:revision>
  <cp:lastPrinted>2024-12-30T10:13:00Z</cp:lastPrinted>
  <dcterms:created xsi:type="dcterms:W3CDTF">2024-12-26T10:50:00Z</dcterms:created>
  <dcterms:modified xsi:type="dcterms:W3CDTF">2024-12-31T09:12:00Z</dcterms:modified>
  <dc:language>uk-UA</dc:language>
</cp:coreProperties>
</file>