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6172" w14:textId="24950FC7" w:rsidR="00E500E9" w:rsidRDefault="00AC28C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  <w:r w:rsidRPr="00AC28C5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9264" behindDoc="0" locked="0" layoutInCell="1" allowOverlap="1" wp14:anchorId="058B1984" wp14:editId="7CC9C2D6">
            <wp:simplePos x="0" y="0"/>
            <wp:positionH relativeFrom="margin">
              <wp:posOffset>2981325</wp:posOffset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00DAE" w14:textId="77777777" w:rsidR="00E500E9" w:rsidRDefault="00E500E9" w:rsidP="00AC28C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5DB9C00C" w14:textId="77777777" w:rsidR="00E500E9" w:rsidRDefault="00E500E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3D3F0284" w14:textId="24C1772F" w:rsidR="00AC28C5" w:rsidRPr="00AC28C5" w:rsidRDefault="00AC28C5" w:rsidP="00AC28C5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  <w:lang w:val="en-US"/>
        </w:rPr>
        <w:t xml:space="preserve">                                                       </w:t>
      </w:r>
      <w:r w:rsidRPr="00AC28C5">
        <w:rPr>
          <w:rFonts w:ascii="Book Antiqua" w:eastAsia="Calibri" w:hAnsi="Book Antiqua" w:cs="Arial"/>
          <w:b/>
          <w:color w:val="244061"/>
          <w:sz w:val="32"/>
          <w:szCs w:val="32"/>
        </w:rPr>
        <w:t>Україна</w:t>
      </w:r>
    </w:p>
    <w:p w14:paraId="35504F35" w14:textId="77777777" w:rsidR="00AC28C5" w:rsidRPr="00AC28C5" w:rsidRDefault="00AC28C5" w:rsidP="00AC28C5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 w:rsidRPr="00AC28C5">
        <w:rPr>
          <w:rFonts w:ascii="Book Antiqua" w:eastAsia="Calibri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64FB6225" w14:textId="77777777" w:rsidR="00AC28C5" w:rsidRPr="00AC28C5" w:rsidRDefault="00AC28C5" w:rsidP="00AC28C5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</w:rPr>
      </w:pPr>
      <w:r w:rsidRPr="00AC28C5">
        <w:rPr>
          <w:rFonts w:ascii="Book Antiqua" w:eastAsia="Calibri" w:hAnsi="Book Antiqua" w:cs="Arial"/>
          <w:b/>
          <w:color w:val="244061"/>
          <w:sz w:val="36"/>
          <w:szCs w:val="36"/>
        </w:rPr>
        <w:t xml:space="preserve">                            </w:t>
      </w:r>
      <w:r w:rsidRPr="00AC28C5">
        <w:rPr>
          <w:rFonts w:ascii="Book Antiqua" w:eastAsia="Calibri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AC28C5">
        <w:rPr>
          <w:rFonts w:ascii="Book Antiqua" w:eastAsia="Calibri" w:hAnsi="Book Antiqua" w:cs="Arial"/>
          <w:b/>
          <w:color w:val="244061"/>
          <w:sz w:val="40"/>
          <w:szCs w:val="40"/>
        </w:rPr>
        <w:t>Н</w:t>
      </w:r>
      <w:proofErr w:type="spellEnd"/>
      <w:r w:rsidRPr="00AC28C5">
        <w:rPr>
          <w:rFonts w:ascii="Book Antiqua" w:eastAsia="Calibri" w:hAnsi="Book Antiqua" w:cs="Arial"/>
          <w:b/>
          <w:color w:val="244061"/>
          <w:sz w:val="40"/>
          <w:szCs w:val="40"/>
        </w:rPr>
        <w:t xml:space="preserve"> Я</w:t>
      </w:r>
    </w:p>
    <w:p w14:paraId="1AF100A2" w14:textId="5B73E325" w:rsidR="00AC28C5" w:rsidRPr="00AC28C5" w:rsidRDefault="00AC28C5" w:rsidP="00AC28C5">
      <w:pPr>
        <w:tabs>
          <w:tab w:val="left" w:pos="5880"/>
          <w:tab w:val="left" w:pos="6000"/>
        </w:tabs>
        <w:suppressAutoHyphens w:val="0"/>
        <w:ind w:left="567" w:right="-2088"/>
        <w:rPr>
          <w:rFonts w:ascii="Book Antiqua" w:eastAsia="Calibri" w:hAnsi="Book Antiqua" w:cs="Arial"/>
          <w:color w:val="244061"/>
          <w:sz w:val="24"/>
          <w:szCs w:val="24"/>
        </w:rPr>
      </w:pPr>
      <w:r w:rsidRPr="00AC28C5">
        <w:rPr>
          <w:rFonts w:ascii="Book Antiqua" w:eastAsia="Calibri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AC28C5">
        <w:rPr>
          <w:rFonts w:ascii="Book Antiqua" w:eastAsia="Calibri" w:hAnsi="Book Antiqua" w:cs="Arial"/>
          <w:color w:val="244061"/>
          <w:sz w:val="24"/>
          <w:szCs w:val="24"/>
        </w:rPr>
        <w:t>__</w:t>
      </w:r>
      <w:r>
        <w:rPr>
          <w:rFonts w:ascii="Book Antiqua" w:eastAsia="Calibri" w:hAnsi="Book Antiqua" w:cs="Arial"/>
          <w:color w:val="244061"/>
          <w:sz w:val="24"/>
          <w:szCs w:val="24"/>
          <w:u w:val="single"/>
          <w:lang w:val="en-US"/>
        </w:rPr>
        <w:t>09</w:t>
      </w:r>
      <w:r w:rsidRPr="00AC28C5">
        <w:rPr>
          <w:rFonts w:ascii="Book Antiqua" w:eastAsia="Calibri" w:hAnsi="Book Antiqua" w:cs="Arial"/>
          <w:color w:val="244061"/>
          <w:sz w:val="24"/>
          <w:szCs w:val="24"/>
          <w:u w:val="single"/>
        </w:rPr>
        <w:t>.</w:t>
      </w:r>
      <w:r>
        <w:rPr>
          <w:rFonts w:ascii="Book Antiqua" w:eastAsia="Calibri" w:hAnsi="Book Antiqua" w:cs="Arial"/>
          <w:color w:val="244061"/>
          <w:sz w:val="24"/>
          <w:szCs w:val="24"/>
          <w:u w:val="single"/>
          <w:lang w:val="en-US"/>
        </w:rPr>
        <w:t>01</w:t>
      </w:r>
      <w:r w:rsidRPr="00AC28C5">
        <w:rPr>
          <w:rFonts w:ascii="Book Antiqua" w:eastAsia="Calibri" w:hAnsi="Book Antiqua" w:cs="Arial"/>
          <w:color w:val="244061"/>
          <w:sz w:val="24"/>
          <w:szCs w:val="24"/>
          <w:u w:val="single"/>
        </w:rPr>
        <w:t>.202</w:t>
      </w:r>
      <w:r>
        <w:rPr>
          <w:rFonts w:ascii="Book Antiqua" w:eastAsia="Calibri" w:hAnsi="Book Antiqua" w:cs="Arial"/>
          <w:color w:val="244061"/>
          <w:sz w:val="24"/>
          <w:szCs w:val="24"/>
          <w:u w:val="single"/>
          <w:lang w:val="en-US"/>
        </w:rPr>
        <w:t>5</w:t>
      </w:r>
      <w:r w:rsidRPr="00AC28C5">
        <w:rPr>
          <w:rFonts w:ascii="Book Antiqua" w:eastAsia="Calibri" w:hAnsi="Book Antiqua" w:cs="Arial"/>
          <w:color w:val="244061"/>
          <w:sz w:val="24"/>
          <w:szCs w:val="24"/>
        </w:rPr>
        <w:t>________                                                                                 ____</w:t>
      </w:r>
      <w:r>
        <w:rPr>
          <w:rFonts w:ascii="Book Antiqua" w:eastAsia="Calibri" w:hAnsi="Book Antiqua" w:cs="Arial"/>
          <w:color w:val="244061"/>
          <w:sz w:val="24"/>
          <w:szCs w:val="24"/>
          <w:u w:val="single"/>
          <w:lang w:val="en-US"/>
        </w:rPr>
        <w:t>04</w:t>
      </w:r>
      <w:r w:rsidRPr="00AC28C5">
        <w:rPr>
          <w:rFonts w:ascii="Book Antiqua" w:eastAsia="Calibri" w:hAnsi="Book Antiqua" w:cs="Arial"/>
          <w:color w:val="244061"/>
          <w:sz w:val="24"/>
          <w:szCs w:val="24"/>
          <w:u w:val="single"/>
        </w:rPr>
        <w:t>-к</w:t>
      </w:r>
      <w:r w:rsidRPr="00AC28C5">
        <w:rPr>
          <w:rFonts w:ascii="Book Antiqua" w:eastAsia="Calibri" w:hAnsi="Book Antiqua" w:cs="Arial"/>
          <w:color w:val="244061"/>
          <w:sz w:val="24"/>
          <w:szCs w:val="24"/>
        </w:rPr>
        <w:t>____</w:t>
      </w:r>
    </w:p>
    <w:bookmarkEnd w:id="0"/>
    <w:p w14:paraId="308CE1EE" w14:textId="77777777" w:rsidR="00E500E9" w:rsidRDefault="00E500E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27C42C66" w14:textId="77777777" w:rsidR="00E500E9" w:rsidRDefault="000E4AB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2BE7FCBA" w14:textId="77777777" w:rsidR="00E500E9" w:rsidRDefault="000E4AB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Олени ПУЧКОВОЇ</w:t>
      </w:r>
    </w:p>
    <w:p w14:paraId="7DD743D5" w14:textId="77777777" w:rsidR="00E500E9" w:rsidRDefault="00E500E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46524188" w14:textId="77777777" w:rsidR="00E500E9" w:rsidRDefault="000E4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(зі змінами)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 м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етою здійснення повноважень правового режиму воєнного стану: </w:t>
      </w:r>
    </w:p>
    <w:p w14:paraId="5CA8E1AF" w14:textId="77777777" w:rsidR="00E500E9" w:rsidRDefault="00E500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512"/>
        <w:gridCol w:w="306"/>
        <w:gridCol w:w="7071"/>
      </w:tblGrid>
      <w:tr w:rsidR="00E500E9" w14:paraId="31BB31C1" w14:textId="77777777">
        <w:trPr>
          <w:trHeight w:val="3892"/>
        </w:trPr>
        <w:tc>
          <w:tcPr>
            <w:tcW w:w="2512" w:type="dxa"/>
            <w:shd w:val="clear" w:color="auto" w:fill="auto"/>
          </w:tcPr>
          <w:p w14:paraId="55E6EA43" w14:textId="77777777" w:rsidR="00E500E9" w:rsidRDefault="000E4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ПУЧКОВУ</w:t>
            </w:r>
          </w:p>
          <w:p w14:paraId="16B5F791" w14:textId="77777777" w:rsidR="00E500E9" w:rsidRDefault="000E4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ОЛЕНУ</w:t>
            </w:r>
          </w:p>
          <w:p w14:paraId="5DE72661" w14:textId="77777777" w:rsidR="00E500E9" w:rsidRDefault="000E4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КОСТЯНТИНІВНУ</w:t>
            </w:r>
          </w:p>
          <w:p w14:paraId="07B833A1" w14:textId="77777777" w:rsidR="00E500E9" w:rsidRDefault="00E500E9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0A1598A" w14:textId="77777777" w:rsidR="00E500E9" w:rsidRDefault="00E500E9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8F4E9DD" w14:textId="77777777" w:rsidR="00E500E9" w:rsidRDefault="00E500E9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6BC77E3" w14:textId="77777777" w:rsidR="00E500E9" w:rsidRDefault="00E500E9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7500692" w14:textId="77777777" w:rsidR="00E500E9" w:rsidRDefault="00E500E9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6" w:type="dxa"/>
            <w:shd w:val="clear" w:color="auto" w:fill="auto"/>
          </w:tcPr>
          <w:p w14:paraId="5418F757" w14:textId="77777777" w:rsidR="00E500E9" w:rsidRDefault="000E4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  <w:p w14:paraId="5CD59873" w14:textId="77777777" w:rsidR="00E500E9" w:rsidRDefault="00E50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9465770" w14:textId="77777777" w:rsidR="00E500E9" w:rsidRDefault="00E50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A950720" w14:textId="77777777" w:rsidR="00E500E9" w:rsidRDefault="00E50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23F539A" w14:textId="77777777" w:rsidR="00E500E9" w:rsidRDefault="00E50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2773A41" w14:textId="77777777" w:rsidR="00E500E9" w:rsidRDefault="00E50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302741B" w14:textId="77777777" w:rsidR="00E500E9" w:rsidRDefault="00E50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02CF4E6" w14:textId="77777777" w:rsidR="00E500E9" w:rsidRDefault="00E50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7BBD1CD" w14:textId="77777777" w:rsidR="00E500E9" w:rsidRDefault="00E500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71" w:type="dxa"/>
            <w:shd w:val="clear" w:color="auto" w:fill="auto"/>
          </w:tcPr>
          <w:p w14:paraId="5B6C92CB" w14:textId="77777777" w:rsidR="00E500E9" w:rsidRDefault="000E4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22 січня 2025 року на посаду головного спеціаліста сектору прийняття рішень відділу грошових виплат і компенсацій управління соціальної політики Чорноморської міської ради Одеського району Одеської області на період відсутності основного працівника Юлії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ШЕХТЕРЛЄ, до її фактичного виходу з відпустки, на період дії воєнного стану без конкурсного відбору за основним місцем роботи,  з посадовим окладом згідно штатного розпису і надбавкою в розмірі 50 відсотків посадового окладу з урахуванням надбавки за ранг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вислуги років посадової особи місцевого самоврядування.</w:t>
            </w:r>
          </w:p>
          <w:p w14:paraId="6F485E7E" w14:textId="77777777" w:rsidR="00E500E9" w:rsidRDefault="000E4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ПУЧКОВА О.К. має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6 категорії посадової особи місцевого самоврядування.</w:t>
            </w:r>
          </w:p>
          <w:p w14:paraId="465E056E" w14:textId="77777777" w:rsidR="00E500E9" w:rsidRDefault="00E500E9">
            <w:pPr>
              <w:pStyle w:val="af0"/>
              <w:spacing w:after="0" w:line="240" w:lineRule="auto"/>
              <w:ind w:left="-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00317F7" w14:textId="77777777" w:rsidR="00E500E9" w:rsidRDefault="000E4AB2">
            <w:pPr>
              <w:spacing w:after="0" w:line="240" w:lineRule="auto"/>
              <w:ind w:left="1010" w:hanging="10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ПУЧКОВОЇ О.К. від 02.01.2025.</w:t>
            </w:r>
          </w:p>
        </w:tc>
      </w:tr>
    </w:tbl>
    <w:p w14:paraId="7570767A" w14:textId="77777777" w:rsidR="00E500E9" w:rsidRDefault="00E500E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767E1D74" w14:textId="77777777" w:rsidR="00E500E9" w:rsidRDefault="00E500E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5F3CE426" w14:textId="77777777" w:rsidR="00E500E9" w:rsidRDefault="00E500E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3E096D22" w14:textId="77777777" w:rsidR="00E500E9" w:rsidRDefault="00E500E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AAC7757" w14:textId="77777777" w:rsidR="00E500E9" w:rsidRDefault="00E500E9">
      <w:pPr>
        <w:spacing w:after="0" w:line="240" w:lineRule="auto"/>
        <w:ind w:left="-57" w:firstLine="680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56AEABF" w14:textId="77777777" w:rsidR="00E500E9" w:rsidRDefault="000E4AB2">
      <w:pPr>
        <w:spacing w:after="0" w:line="240" w:lineRule="auto"/>
        <w:ind w:left="-57" w:firstLine="68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>Василь ГУЛЯЄВ</w:t>
      </w:r>
    </w:p>
    <w:p w14:paraId="41BC6652" w14:textId="77777777" w:rsidR="00E500E9" w:rsidRDefault="00E50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3AE35D2" w14:textId="77777777" w:rsidR="00E500E9" w:rsidRDefault="00E50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D53B7EA" w14:textId="77777777" w:rsidR="00E500E9" w:rsidRDefault="00E50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FC38B50" w14:textId="77777777" w:rsidR="00E500E9" w:rsidRDefault="00E50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BC446EA" w14:textId="77777777" w:rsidR="00E500E9" w:rsidRDefault="000E4A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 :</w:t>
      </w:r>
    </w:p>
    <w:p w14:paraId="13E16A75" w14:textId="77777777" w:rsidR="00E500E9" w:rsidRDefault="00E500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C7D6212" w14:textId="77777777" w:rsidR="00E500E9" w:rsidRDefault="00E500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sectPr w:rsidR="00E500E9">
      <w:pgSz w:w="11906" w:h="16838"/>
      <w:pgMar w:top="1135" w:right="567" w:bottom="709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0E9"/>
    <w:rsid w:val="000E4AB2"/>
    <w:rsid w:val="00AC28C5"/>
    <w:rsid w:val="00E5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0ACB"/>
  <w15:docId w15:val="{68065F73-1924-4D4C-841F-69AF33A3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9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D22970"/>
    <w:rPr>
      <w:rFonts w:ascii="Calibri" w:eastAsia="Calibri" w:hAnsi="Calibri" w:cs="Times New Roman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D22970"/>
    <w:rPr>
      <w:rFonts w:ascii="Calibri" w:eastAsia="Calibri" w:hAnsi="Calibri" w:cs="Times New Roman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2F05C2"/>
    <w:rPr>
      <w:rFonts w:ascii="Tahoma" w:eastAsia="Calibri" w:hAnsi="Tahoma" w:cs="Tahoma"/>
      <w:sz w:val="16"/>
      <w:szCs w:val="16"/>
    </w:rPr>
  </w:style>
  <w:style w:type="character" w:customStyle="1" w:styleId="a9">
    <w:name w:val="Маркери"/>
    <w:qFormat/>
    <w:rPr>
      <w:rFonts w:ascii="OpenSymbol" w:eastAsia="OpenSymbol" w:hAnsi="OpenSymbol" w:cs="OpenSymbol"/>
    </w:rPr>
  </w:style>
  <w:style w:type="character" w:customStyle="1" w:styleId="aa">
    <w:name w:val="Символ нумерації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uiPriority w:val="34"/>
    <w:qFormat/>
    <w:rsid w:val="005A6594"/>
    <w:pPr>
      <w:ind w:left="720"/>
      <w:contextualSpacing/>
    </w:pPr>
  </w:style>
  <w:style w:type="paragraph" w:customStyle="1" w:styleId="af1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D2297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D2297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2F05C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29</cp:revision>
  <cp:lastPrinted>2025-01-09T12:59:00Z</cp:lastPrinted>
  <dcterms:created xsi:type="dcterms:W3CDTF">2024-05-28T07:12:00Z</dcterms:created>
  <dcterms:modified xsi:type="dcterms:W3CDTF">2025-01-09T12:59:00Z</dcterms:modified>
  <dc:language>uk-UA</dc:language>
</cp:coreProperties>
</file>