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557" w14:textId="77777777" w:rsidR="009D426F" w:rsidRPr="00544909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2A81D" w14:textId="77777777" w:rsidR="009D426F" w:rsidRPr="00544909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Pr="00544909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381907" w14:textId="77777777" w:rsidR="009D426F" w:rsidRPr="00544909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24DBC2" w14:textId="77777777" w:rsidR="009D426F" w:rsidRPr="00544909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0FA6D9" w14:textId="77777777" w:rsidR="009D426F" w:rsidRPr="00544909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3C6F1FE" w14:textId="77777777" w:rsidR="009D426F" w:rsidRPr="00544909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23E5C36" w14:textId="77777777" w:rsidR="009D426F" w:rsidRPr="00544909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8F97F0" w14:textId="77777777" w:rsidR="007C19CB" w:rsidRPr="00544909" w:rsidRDefault="007C19CB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544909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544909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8100F7" w14:paraId="54189CF2" w14:textId="77777777" w:rsidTr="005E70E7">
        <w:tc>
          <w:tcPr>
            <w:tcW w:w="4786" w:type="dxa"/>
            <w:shd w:val="clear" w:color="auto" w:fill="auto"/>
          </w:tcPr>
          <w:p w14:paraId="47599E3E" w14:textId="5278897B" w:rsidR="009D426F" w:rsidRPr="00544909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B62A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</w:t>
            </w:r>
            <w:r w:rsidR="00544909" w:rsidRPr="0054490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хворого батька </w:t>
            </w:r>
            <w:r w:rsidR="00B62A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</w:t>
            </w:r>
          </w:p>
        </w:tc>
      </w:tr>
    </w:tbl>
    <w:p w14:paraId="4F49C362" w14:textId="77777777" w:rsidR="009D426F" w:rsidRPr="00544909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4E08D416" w:rsidR="009D426F" w:rsidRPr="00544909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544909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F88F686" w14:textId="3A51DAD4" w:rsidR="00544909" w:rsidRPr="00544909" w:rsidRDefault="00544909" w:rsidP="005449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 xml:space="preserve">про подання до Іллічівського міського суду Одеської області його кандидатури опікуном до хворого батька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825FD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 xml:space="preserve"> року народження (Судова справа №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>).</w:t>
      </w:r>
    </w:p>
    <w:p w14:paraId="54665B34" w14:textId="7C663B8D" w:rsidR="00544909" w:rsidRPr="00544909" w:rsidRDefault="00544909" w:rsidP="0054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86112523"/>
      <w:r w:rsidRPr="00544909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22.11.2024 №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825FD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 xml:space="preserve">року народження, страждає </w:t>
      </w:r>
      <w:r w:rsidRPr="00544909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«Органічного розладу особистості та поведінки, психоорганічний синдром, експлозивний варіант з вираженим когнітивним дефіцитом», </w:t>
      </w:r>
      <w:r w:rsidRPr="00544909"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75C5C2A3" w14:textId="0EB5AE91" w:rsidR="00544909" w:rsidRPr="00544909" w:rsidRDefault="00B62A1C" w:rsidP="005449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 по вул. Захисників України, буд.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з  сином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EC8E4DF" w14:textId="43FA88C4" w:rsidR="00544909" w:rsidRPr="00544909" w:rsidRDefault="00544909" w:rsidP="005449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 xml:space="preserve">Дружина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>померла в червні 2024 року.</w:t>
      </w:r>
    </w:p>
    <w:p w14:paraId="3C010A04" w14:textId="17B33F3D" w:rsidR="00544909" w:rsidRPr="00544909" w:rsidRDefault="00B62A1C" w:rsidP="005449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хворого батька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</w:t>
      </w:r>
      <w:r w:rsidR="008100F7">
        <w:rPr>
          <w:rFonts w:ascii="Times New Roman" w:hAnsi="Times New Roman"/>
          <w:sz w:val="24"/>
          <w:szCs w:val="24"/>
          <w:lang w:val="uk-UA"/>
        </w:rPr>
        <w:t xml:space="preserve">б 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виявили бажання доглядати хворого, немає. </w:t>
      </w:r>
    </w:p>
    <w:bookmarkEnd w:id="0"/>
    <w:p w14:paraId="38DC870E" w14:textId="1A07D1B2" w:rsidR="008B2C97" w:rsidRPr="00544909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544909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544909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544909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54490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1" w:name="_Hlk173395993"/>
      <w:r w:rsidR="000571E7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51112F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51112F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08</w:t>
      </w:r>
      <w:r w:rsidR="000571E7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8F0CE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</w:t>
      </w:r>
      <w:r w:rsidR="000571E7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8F0CE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1"/>
      <w:r w:rsidR="00791C5E" w:rsidRPr="00544909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544909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040BBF" w:rsidRPr="00544909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544909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544909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544909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544909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544909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544909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544909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41DDD82E" w:rsidR="009D426F" w:rsidRPr="00544909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bCs/>
          <w:sz w:val="24"/>
          <w:szCs w:val="24"/>
          <w:lang w:val="uk-UA"/>
        </w:rPr>
        <w:t xml:space="preserve">до хворого батька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B2089A" w:rsidRPr="0054490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825FD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B2089A" w:rsidRPr="00544909">
        <w:rPr>
          <w:rFonts w:ascii="Times New Roman" w:hAnsi="Times New Roman"/>
          <w:sz w:val="24"/>
          <w:szCs w:val="24"/>
          <w:lang w:val="uk-UA"/>
        </w:rPr>
        <w:t xml:space="preserve">, у випадку визнання Іллічівським міським судом Одеської області </w:t>
      </w:r>
      <w:r w:rsidR="00FB4ADF" w:rsidRPr="00544909">
        <w:rPr>
          <w:rFonts w:ascii="Times New Roman" w:hAnsi="Times New Roman"/>
          <w:sz w:val="24"/>
          <w:szCs w:val="24"/>
          <w:lang w:val="uk-UA"/>
        </w:rPr>
        <w:t>його</w:t>
      </w:r>
      <w:r w:rsidR="00B2089A" w:rsidRPr="00544909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FB4ADF" w:rsidRPr="00544909">
        <w:rPr>
          <w:rFonts w:ascii="Times New Roman" w:hAnsi="Times New Roman"/>
          <w:sz w:val="24"/>
          <w:szCs w:val="24"/>
          <w:lang w:val="uk-UA"/>
        </w:rPr>
        <w:t>им</w:t>
      </w:r>
      <w:r w:rsidRPr="0054490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2F880051" w:rsidR="004543EF" w:rsidRPr="00544909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544909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544909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544909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544909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38DDBC2" w14:textId="4B8EA58C" w:rsidR="00B45FC8" w:rsidRPr="00544909" w:rsidRDefault="009D426F" w:rsidP="00B62A1C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544909">
        <w:rPr>
          <w:rFonts w:ascii="Times New Roman" w:hAnsi="Times New Roman"/>
          <w:sz w:val="24"/>
          <w:szCs w:val="24"/>
          <w:lang w:val="uk-UA"/>
        </w:rPr>
        <w:tab/>
      </w:r>
      <w:r w:rsidRPr="00544909">
        <w:rPr>
          <w:rFonts w:ascii="Times New Roman" w:hAnsi="Times New Roman"/>
          <w:sz w:val="24"/>
          <w:szCs w:val="24"/>
          <w:lang w:val="uk-UA"/>
        </w:rPr>
        <w:tab/>
      </w:r>
      <w:r w:rsidRPr="00544909">
        <w:rPr>
          <w:rFonts w:ascii="Times New Roman" w:hAnsi="Times New Roman"/>
          <w:sz w:val="24"/>
          <w:szCs w:val="24"/>
          <w:lang w:val="uk-UA"/>
        </w:rPr>
        <w:tab/>
      </w:r>
      <w:r w:rsidRPr="00544909">
        <w:rPr>
          <w:rFonts w:ascii="Times New Roman" w:hAnsi="Times New Roman"/>
          <w:sz w:val="24"/>
          <w:szCs w:val="24"/>
          <w:lang w:val="uk-UA"/>
        </w:rPr>
        <w:tab/>
      </w:r>
      <w:r w:rsidRPr="00544909">
        <w:rPr>
          <w:rFonts w:ascii="Times New Roman" w:hAnsi="Times New Roman"/>
          <w:sz w:val="24"/>
          <w:szCs w:val="24"/>
          <w:lang w:val="uk-UA"/>
        </w:rPr>
        <w:tab/>
      </w:r>
      <w:r w:rsidRPr="00544909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sectPr w:rsidR="00B45FC8" w:rsidRPr="00544909" w:rsidSect="00D5573C">
      <w:headerReference w:type="even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5BD0" w14:textId="77777777" w:rsidR="007A01A0" w:rsidRDefault="007A01A0" w:rsidP="00D5573C">
      <w:pPr>
        <w:spacing w:after="0" w:line="240" w:lineRule="auto"/>
      </w:pPr>
      <w:r>
        <w:separator/>
      </w:r>
    </w:p>
  </w:endnote>
  <w:endnote w:type="continuationSeparator" w:id="0">
    <w:p w14:paraId="222B04C8" w14:textId="77777777" w:rsidR="007A01A0" w:rsidRDefault="007A01A0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0E40" w14:textId="77777777" w:rsidR="007A01A0" w:rsidRDefault="007A01A0" w:rsidP="00D5573C">
      <w:pPr>
        <w:spacing w:after="0" w:line="240" w:lineRule="auto"/>
      </w:pPr>
      <w:r>
        <w:separator/>
      </w:r>
    </w:p>
  </w:footnote>
  <w:footnote w:type="continuationSeparator" w:id="0">
    <w:p w14:paraId="44D768F4" w14:textId="77777777" w:rsidR="007A01A0" w:rsidRDefault="007A01A0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0765FA"/>
    <w:rsid w:val="000C540A"/>
    <w:rsid w:val="00114133"/>
    <w:rsid w:val="00206E1F"/>
    <w:rsid w:val="00224E47"/>
    <w:rsid w:val="00272F40"/>
    <w:rsid w:val="00340D6C"/>
    <w:rsid w:val="0039526F"/>
    <w:rsid w:val="004543EF"/>
    <w:rsid w:val="004C6E43"/>
    <w:rsid w:val="004E2375"/>
    <w:rsid w:val="0051112F"/>
    <w:rsid w:val="00544909"/>
    <w:rsid w:val="00557426"/>
    <w:rsid w:val="006221B8"/>
    <w:rsid w:val="0064769E"/>
    <w:rsid w:val="00751389"/>
    <w:rsid w:val="00791C5E"/>
    <w:rsid w:val="007923B4"/>
    <w:rsid w:val="007A01A0"/>
    <w:rsid w:val="007C04CB"/>
    <w:rsid w:val="007C19CB"/>
    <w:rsid w:val="008100F7"/>
    <w:rsid w:val="008A0C51"/>
    <w:rsid w:val="008B2C97"/>
    <w:rsid w:val="008C31C2"/>
    <w:rsid w:val="008F0CE9"/>
    <w:rsid w:val="00964C45"/>
    <w:rsid w:val="009C5964"/>
    <w:rsid w:val="009D426F"/>
    <w:rsid w:val="00A67D2A"/>
    <w:rsid w:val="00A76E0B"/>
    <w:rsid w:val="00AA3406"/>
    <w:rsid w:val="00B2089A"/>
    <w:rsid w:val="00B4204B"/>
    <w:rsid w:val="00B45FC8"/>
    <w:rsid w:val="00B62A1C"/>
    <w:rsid w:val="00B85B6A"/>
    <w:rsid w:val="00BC100F"/>
    <w:rsid w:val="00BF4E65"/>
    <w:rsid w:val="00C825FD"/>
    <w:rsid w:val="00CF5DA9"/>
    <w:rsid w:val="00D5573C"/>
    <w:rsid w:val="00D76733"/>
    <w:rsid w:val="00DD3B52"/>
    <w:rsid w:val="00E947E9"/>
    <w:rsid w:val="00ED51DD"/>
    <w:rsid w:val="00F52F10"/>
    <w:rsid w:val="00FA0B4A"/>
    <w:rsid w:val="00FB4ADF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3</cp:revision>
  <cp:lastPrinted>2024-08-21T13:21:00Z</cp:lastPrinted>
  <dcterms:created xsi:type="dcterms:W3CDTF">2025-01-13T07:01:00Z</dcterms:created>
  <dcterms:modified xsi:type="dcterms:W3CDTF">2025-01-13T07:04:00Z</dcterms:modified>
</cp:coreProperties>
</file>