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7C88" w14:textId="77777777" w:rsidR="00EB496A" w:rsidRDefault="00A14720" w:rsidP="00A1472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720">
        <w:rPr>
          <w:rFonts w:ascii="Times New Roman" w:hAnsi="Times New Roman" w:cs="Times New Roman"/>
          <w:b/>
          <w:bCs/>
          <w:sz w:val="24"/>
          <w:szCs w:val="24"/>
        </w:rPr>
        <w:t xml:space="preserve">Пояснювальна записка </w:t>
      </w:r>
    </w:p>
    <w:p w14:paraId="3DF3B28B" w14:textId="00849EB2" w:rsidR="00971B29" w:rsidRDefault="00A14720" w:rsidP="00A1472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720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proofErr w:type="spellStart"/>
      <w:r w:rsidRPr="00A14720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A14720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="00EB496A">
        <w:rPr>
          <w:rFonts w:ascii="Times New Roman" w:hAnsi="Times New Roman" w:cs="Times New Roman"/>
          <w:b/>
          <w:bCs/>
          <w:sz w:val="24"/>
          <w:szCs w:val="24"/>
        </w:rPr>
        <w:t>озпорядження міського голови  «</w:t>
      </w:r>
      <w:r w:rsidR="00EB496A" w:rsidRPr="00EB496A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r w:rsidR="009B08DE">
        <w:rPr>
          <w:rFonts w:ascii="Times New Roman" w:hAnsi="Times New Roman" w:cs="Times New Roman"/>
          <w:b/>
          <w:bCs/>
          <w:sz w:val="24"/>
          <w:szCs w:val="24"/>
        </w:rPr>
        <w:t xml:space="preserve">утворення </w:t>
      </w:r>
      <w:r w:rsidR="00EB496A" w:rsidRPr="00EB496A">
        <w:rPr>
          <w:rFonts w:ascii="Times New Roman" w:hAnsi="Times New Roman" w:cs="Times New Roman"/>
          <w:b/>
          <w:bCs/>
          <w:sz w:val="24"/>
          <w:szCs w:val="24"/>
        </w:rPr>
        <w:t>Робоч</w:t>
      </w:r>
      <w:r w:rsidR="009B08DE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="00EB496A" w:rsidRPr="00EB496A">
        <w:rPr>
          <w:rFonts w:ascii="Times New Roman" w:hAnsi="Times New Roman" w:cs="Times New Roman"/>
          <w:b/>
          <w:bCs/>
          <w:sz w:val="24"/>
          <w:szCs w:val="24"/>
        </w:rPr>
        <w:t xml:space="preserve"> груп</w:t>
      </w:r>
      <w:r w:rsidR="009B08D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B496A" w:rsidRPr="00EB496A">
        <w:rPr>
          <w:rFonts w:ascii="Times New Roman" w:hAnsi="Times New Roman" w:cs="Times New Roman"/>
          <w:b/>
          <w:bCs/>
          <w:sz w:val="24"/>
          <w:szCs w:val="24"/>
        </w:rPr>
        <w:t xml:space="preserve"> з розроблення Стратегії розвитку  Чорноморської міської  територіальної громади  до 2027 року (з перспективою  дії до 2034 року) та Плану заходів з її реалізації на 2026 - 2027 роки</w:t>
      </w:r>
      <w:r w:rsidR="00EB496A">
        <w:rPr>
          <w:rFonts w:ascii="Times New Roman" w:hAnsi="Times New Roman" w:cs="Times New Roman"/>
          <w:b/>
          <w:bCs/>
          <w:sz w:val="24"/>
          <w:szCs w:val="24"/>
        </w:rPr>
        <w:t xml:space="preserve"> » </w:t>
      </w:r>
    </w:p>
    <w:p w14:paraId="0E94B71F" w14:textId="03D07FF8" w:rsidR="00A14720" w:rsidRDefault="00A14720" w:rsidP="00A147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720">
        <w:rPr>
          <w:rFonts w:ascii="Times New Roman" w:hAnsi="Times New Roman" w:cs="Times New Roman"/>
          <w:sz w:val="24"/>
          <w:szCs w:val="24"/>
        </w:rPr>
        <w:t>Діюча Стратегі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14720">
        <w:rPr>
          <w:rFonts w:ascii="Times New Roman" w:hAnsi="Times New Roman" w:cs="Times New Roman"/>
          <w:sz w:val="24"/>
          <w:szCs w:val="24"/>
        </w:rPr>
        <w:t xml:space="preserve">  економічного та соціального розвитку міста Чорноморська Одеської області  до 2025 року</w:t>
      </w:r>
      <w:r>
        <w:rPr>
          <w:rFonts w:ascii="Times New Roman" w:hAnsi="Times New Roman" w:cs="Times New Roman"/>
          <w:sz w:val="24"/>
          <w:szCs w:val="24"/>
        </w:rPr>
        <w:t>, затверджена рішенням Чорноморської міської ради  від 09.04.2019 року №  432-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9B08DE">
        <w:rPr>
          <w:rFonts w:ascii="Times New Roman" w:hAnsi="Times New Roman" w:cs="Times New Roman"/>
          <w:sz w:val="24"/>
          <w:szCs w:val="24"/>
        </w:rPr>
        <w:t xml:space="preserve">, </w:t>
      </w:r>
      <w:r w:rsidRPr="00A14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завершує дію в 2025 році.</w:t>
      </w:r>
    </w:p>
    <w:p w14:paraId="24674A24" w14:textId="261ABDC0" w:rsidR="003A2F82" w:rsidRDefault="00096157" w:rsidP="003A2F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157">
        <w:rPr>
          <w:rFonts w:ascii="Times New Roman" w:hAnsi="Times New Roman" w:cs="Times New Roman"/>
          <w:sz w:val="24"/>
          <w:szCs w:val="24"/>
        </w:rPr>
        <w:t xml:space="preserve">На підставі </w:t>
      </w:r>
      <w:r w:rsidRPr="00096157"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6157">
        <w:rPr>
          <w:rFonts w:ascii="Times New Roman" w:hAnsi="Times New Roman" w:cs="Times New Roman"/>
          <w:sz w:val="24"/>
          <w:szCs w:val="24"/>
        </w:rPr>
        <w:t>акону України «Про засади державної регіональної політики»</w:t>
      </w:r>
      <w:r w:rsidR="003A2F82">
        <w:rPr>
          <w:rFonts w:ascii="Times New Roman" w:hAnsi="Times New Roman" w:cs="Times New Roman"/>
          <w:sz w:val="24"/>
          <w:szCs w:val="24"/>
        </w:rPr>
        <w:t xml:space="preserve">,  </w:t>
      </w:r>
      <w:r w:rsidR="00185F1D">
        <w:rPr>
          <w:rFonts w:ascii="Times New Roman" w:hAnsi="Times New Roman" w:cs="Times New Roman"/>
          <w:sz w:val="24"/>
          <w:szCs w:val="24"/>
        </w:rPr>
        <w:t xml:space="preserve">з урахуванням вимог </w:t>
      </w:r>
      <w:r w:rsidR="003A2F82" w:rsidRPr="003A2F82">
        <w:rPr>
          <w:rFonts w:ascii="Times New Roman" w:hAnsi="Times New Roman" w:cs="Times New Roman"/>
          <w:sz w:val="24"/>
          <w:szCs w:val="24"/>
        </w:rPr>
        <w:t>постанов</w:t>
      </w:r>
      <w:r w:rsidR="003A2F82">
        <w:rPr>
          <w:rFonts w:ascii="Times New Roman" w:hAnsi="Times New Roman" w:cs="Times New Roman"/>
          <w:sz w:val="24"/>
          <w:szCs w:val="24"/>
        </w:rPr>
        <w:t>и</w:t>
      </w:r>
      <w:r w:rsidR="003A2F82" w:rsidRPr="003A2F82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05 серпня 2020 року № 695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F82">
        <w:rPr>
          <w:rFonts w:ascii="Times New Roman" w:hAnsi="Times New Roman" w:cs="Times New Roman"/>
          <w:sz w:val="24"/>
          <w:szCs w:val="24"/>
        </w:rPr>
        <w:t>«</w:t>
      </w:r>
      <w:r w:rsidR="003A2F82" w:rsidRPr="003A2F82">
        <w:rPr>
          <w:rFonts w:ascii="Times New Roman" w:hAnsi="Times New Roman" w:cs="Times New Roman"/>
          <w:sz w:val="24"/>
          <w:szCs w:val="24"/>
        </w:rPr>
        <w:t>Про затвердження Державної стратегії регіонального розвитку на 2021-2027 ро</w:t>
      </w:r>
      <w:r w:rsidR="003A2F82">
        <w:rPr>
          <w:rFonts w:ascii="Times New Roman" w:hAnsi="Times New Roman" w:cs="Times New Roman"/>
          <w:sz w:val="24"/>
          <w:szCs w:val="24"/>
        </w:rPr>
        <w:t xml:space="preserve">ки» в </w:t>
      </w:r>
      <w:r w:rsidR="003A2F82" w:rsidRPr="003A2F82">
        <w:rPr>
          <w:rFonts w:ascii="Times New Roman" w:hAnsi="Times New Roman" w:cs="Times New Roman"/>
          <w:sz w:val="24"/>
          <w:szCs w:val="24"/>
        </w:rPr>
        <w:t xml:space="preserve"> редакції постанови Кабінету Міністрів України</w:t>
      </w:r>
      <w:r w:rsidR="003A2F82">
        <w:rPr>
          <w:rFonts w:ascii="Times New Roman" w:hAnsi="Times New Roman" w:cs="Times New Roman"/>
          <w:sz w:val="24"/>
          <w:szCs w:val="24"/>
        </w:rPr>
        <w:t xml:space="preserve"> </w:t>
      </w:r>
      <w:r w:rsidR="003A2F82" w:rsidRPr="003A2F82">
        <w:rPr>
          <w:rFonts w:ascii="Times New Roman" w:hAnsi="Times New Roman" w:cs="Times New Roman"/>
          <w:sz w:val="24"/>
          <w:szCs w:val="24"/>
        </w:rPr>
        <w:t>від 13 серпня 2024 р. № 940</w:t>
      </w:r>
      <w:r w:rsidR="003A2F82">
        <w:rPr>
          <w:rFonts w:ascii="Times New Roman" w:hAnsi="Times New Roman" w:cs="Times New Roman"/>
          <w:sz w:val="24"/>
          <w:szCs w:val="24"/>
        </w:rPr>
        <w:t xml:space="preserve">, міські ради   </w:t>
      </w:r>
      <w:r w:rsidR="003A2F82" w:rsidRPr="003A2F82">
        <w:rPr>
          <w:rFonts w:ascii="Times New Roman" w:hAnsi="Times New Roman" w:cs="Times New Roman"/>
          <w:sz w:val="24"/>
          <w:szCs w:val="24"/>
        </w:rPr>
        <w:t>затверджують протягом дванадцяти місяців з дня затвердження відповідної регіональної стратегії розвитку на відповідний період стратегії розвитку територіальних громад, забезпечують їх фінансування та реалізаці</w:t>
      </w:r>
      <w:r w:rsidR="00185F1D">
        <w:rPr>
          <w:rFonts w:ascii="Times New Roman" w:hAnsi="Times New Roman" w:cs="Times New Roman"/>
          <w:sz w:val="24"/>
          <w:szCs w:val="24"/>
        </w:rPr>
        <w:t xml:space="preserve">ю. ( п.п1 п. 2 </w:t>
      </w:r>
      <w:proofErr w:type="spellStart"/>
      <w:r w:rsidR="00185F1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185F1D">
        <w:rPr>
          <w:rFonts w:ascii="Times New Roman" w:hAnsi="Times New Roman" w:cs="Times New Roman"/>
          <w:sz w:val="24"/>
          <w:szCs w:val="24"/>
        </w:rPr>
        <w:t xml:space="preserve"> 16 </w:t>
      </w:r>
      <w:r w:rsidR="00185F1D" w:rsidRPr="00185F1D">
        <w:rPr>
          <w:rFonts w:ascii="Times New Roman" w:hAnsi="Times New Roman" w:cs="Times New Roman"/>
          <w:sz w:val="24"/>
          <w:szCs w:val="24"/>
        </w:rPr>
        <w:t>Закону України «Про засади державної регіональної політики»</w:t>
      </w:r>
      <w:r w:rsidR="00185F1D">
        <w:rPr>
          <w:rFonts w:ascii="Times New Roman" w:hAnsi="Times New Roman" w:cs="Times New Roman"/>
          <w:sz w:val="24"/>
          <w:szCs w:val="24"/>
        </w:rPr>
        <w:t>).</w:t>
      </w:r>
    </w:p>
    <w:p w14:paraId="06424F6B" w14:textId="12565DC3" w:rsidR="00FE34AB" w:rsidRDefault="009B08DE" w:rsidP="003A2F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B496A" w:rsidRPr="00EB496A">
        <w:rPr>
          <w:rFonts w:ascii="Times New Roman" w:hAnsi="Times New Roman" w:cs="Times New Roman"/>
          <w:sz w:val="24"/>
          <w:szCs w:val="24"/>
        </w:rPr>
        <w:t xml:space="preserve">а виконання рішення Чорноморської міської ради від 23.12.2024 року № 759-VIII  «Про розроблення Стратегії розвитку  Чорноморської міської  територіальної громади  до 2027 року (з перспективою  дії до 2034 року) та Плану заходів з її реалізації на 2026 - 2027 роки, з метою сприяння відділу економіки управління економічного розвитку та торгівлі виконавчого комітету Чорноморської міської ради Одеського району Одеської області  у підготовці </w:t>
      </w:r>
      <w:proofErr w:type="spellStart"/>
      <w:r w:rsidR="00EB496A" w:rsidRPr="00EB496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EB496A" w:rsidRPr="00EB496A">
        <w:rPr>
          <w:rFonts w:ascii="Times New Roman" w:hAnsi="Times New Roman" w:cs="Times New Roman"/>
          <w:sz w:val="24"/>
          <w:szCs w:val="24"/>
        </w:rPr>
        <w:t xml:space="preserve"> Стратегії розвитку  Чорноморської міської  територіальної громади  до 2027 року (з перспективою  дії до 2034 року) та Плану заходів з її реалізації на 2026 - 2027 роки</w:t>
      </w:r>
      <w:r w:rsidR="004827A8">
        <w:rPr>
          <w:rFonts w:ascii="Times New Roman" w:hAnsi="Times New Roman" w:cs="Times New Roman"/>
          <w:sz w:val="24"/>
          <w:szCs w:val="24"/>
        </w:rPr>
        <w:t xml:space="preserve"> має бути створена робоча група </w:t>
      </w:r>
      <w:r w:rsidR="004827A8" w:rsidRPr="004827A8">
        <w:rPr>
          <w:rFonts w:ascii="Times New Roman" w:hAnsi="Times New Roman" w:cs="Times New Roman"/>
          <w:sz w:val="24"/>
          <w:szCs w:val="24"/>
        </w:rPr>
        <w:t>з розроблення Стратегії розвитку  Чорноморської міської  територіальної громади  до 2027 року (з перспективою  дії до 2034 року) та Плану заходів з її реалізації на 2026 - 2027 роки</w:t>
      </w:r>
      <w:r w:rsidR="004827A8">
        <w:rPr>
          <w:rFonts w:ascii="Times New Roman" w:hAnsi="Times New Roman" w:cs="Times New Roman"/>
          <w:sz w:val="24"/>
          <w:szCs w:val="24"/>
        </w:rPr>
        <w:t xml:space="preserve"> та затверджене положення про її роботу.</w:t>
      </w:r>
    </w:p>
    <w:p w14:paraId="09411AA6" w14:textId="21A801F6" w:rsidR="00FE34AB" w:rsidRDefault="00FE34AB" w:rsidP="003A2F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930C71" w14:textId="7784A533" w:rsidR="008F09C0" w:rsidRPr="008F09C0" w:rsidRDefault="008F09C0" w:rsidP="008F09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9C0">
        <w:rPr>
          <w:rFonts w:ascii="Times New Roman" w:hAnsi="Times New Roman" w:cs="Times New Roman"/>
          <w:sz w:val="24"/>
          <w:szCs w:val="24"/>
        </w:rPr>
        <w:t>Начальни</w:t>
      </w:r>
      <w:r w:rsidR="004827A8">
        <w:rPr>
          <w:rFonts w:ascii="Times New Roman" w:hAnsi="Times New Roman" w:cs="Times New Roman"/>
          <w:sz w:val="24"/>
          <w:szCs w:val="24"/>
        </w:rPr>
        <w:t xml:space="preserve">ця </w:t>
      </w:r>
      <w:r w:rsidRPr="008F09C0">
        <w:rPr>
          <w:rFonts w:ascii="Times New Roman" w:hAnsi="Times New Roman" w:cs="Times New Roman"/>
          <w:sz w:val="24"/>
          <w:szCs w:val="24"/>
        </w:rPr>
        <w:t xml:space="preserve"> управління</w:t>
      </w:r>
    </w:p>
    <w:p w14:paraId="456001EC" w14:textId="0651159C" w:rsidR="00FE34AB" w:rsidRDefault="008F09C0" w:rsidP="008F09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9C0">
        <w:rPr>
          <w:rFonts w:ascii="Times New Roman" w:hAnsi="Times New Roman" w:cs="Times New Roman"/>
          <w:sz w:val="24"/>
          <w:szCs w:val="24"/>
        </w:rPr>
        <w:t xml:space="preserve">економічного розвитку та торгівлі                </w:t>
      </w:r>
      <w:r w:rsidRPr="008F09C0">
        <w:rPr>
          <w:rFonts w:ascii="Times New Roman" w:hAnsi="Times New Roman" w:cs="Times New Roman"/>
          <w:sz w:val="24"/>
          <w:szCs w:val="24"/>
        </w:rPr>
        <w:tab/>
      </w:r>
      <w:r w:rsidRPr="008F09C0">
        <w:rPr>
          <w:rFonts w:ascii="Times New Roman" w:hAnsi="Times New Roman" w:cs="Times New Roman"/>
          <w:sz w:val="24"/>
          <w:szCs w:val="24"/>
        </w:rPr>
        <w:tab/>
      </w:r>
      <w:r w:rsidRPr="008F09C0">
        <w:rPr>
          <w:rFonts w:ascii="Times New Roman" w:hAnsi="Times New Roman" w:cs="Times New Roman"/>
          <w:sz w:val="24"/>
          <w:szCs w:val="24"/>
        </w:rPr>
        <w:tab/>
        <w:t xml:space="preserve">    Наталія ГЄНЧЕВА</w:t>
      </w:r>
    </w:p>
    <w:p w14:paraId="3E9D9E2A" w14:textId="77777777" w:rsidR="00FE34AB" w:rsidRPr="00A14720" w:rsidRDefault="00FE34AB" w:rsidP="003A2F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E34AB" w:rsidRPr="00A14720" w:rsidSect="009B08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E3"/>
    <w:rsid w:val="00096157"/>
    <w:rsid w:val="001452E3"/>
    <w:rsid w:val="00185F1D"/>
    <w:rsid w:val="003A2F82"/>
    <w:rsid w:val="004827A8"/>
    <w:rsid w:val="008F09C0"/>
    <w:rsid w:val="0093056F"/>
    <w:rsid w:val="00971B29"/>
    <w:rsid w:val="009B08DE"/>
    <w:rsid w:val="00A14720"/>
    <w:rsid w:val="00D2709A"/>
    <w:rsid w:val="00EB496A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2294"/>
  <w15:chartTrackingRefBased/>
  <w15:docId w15:val="{6C0A68ED-E859-47D8-BBF3-6757A32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Gencheva</dc:creator>
  <cp:keywords/>
  <dc:description/>
  <cp:lastModifiedBy>Gencheva</cp:lastModifiedBy>
  <cp:revision>4</cp:revision>
  <cp:lastPrinted>2024-12-04T09:25:00Z</cp:lastPrinted>
  <dcterms:created xsi:type="dcterms:W3CDTF">2025-01-02T09:17:00Z</dcterms:created>
  <dcterms:modified xsi:type="dcterms:W3CDTF">2025-01-02T11:56:00Z</dcterms:modified>
</cp:coreProperties>
</file>