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B4F8" w14:textId="201D0D7E" w:rsidR="00641FA3" w:rsidRDefault="00641FA3" w:rsidP="00641FA3">
      <w:pPr>
        <w:spacing w:after="0"/>
        <w:jc w:val="center"/>
        <w:rPr>
          <w:rFonts w:ascii="Book Antiqua" w:hAnsi="Book Antiqua" w:cs="Book Antiqua"/>
          <w:b/>
          <w:color w:val="1F3864"/>
          <w:sz w:val="28"/>
          <w:szCs w:val="28"/>
        </w:rPr>
      </w:pPr>
      <w:r>
        <w:rPr>
          <w:rFonts w:ascii="Times New Roman" w:hAnsi="Times New Roman" w:cs="Times New Roman"/>
          <w:sz w:val="24"/>
          <w:szCs w:val="24"/>
          <w:lang w:val="uk-UA"/>
        </w:rPr>
        <w:t xml:space="preserve"> </w:t>
      </w:r>
      <w:bookmarkStart w:id="0" w:name="_Hlk175744673"/>
      <w:bookmarkStart w:id="1" w:name="_Hlk169270993"/>
      <w:bookmarkStart w:id="2" w:name="_Hlk169101376"/>
      <w:bookmarkStart w:id="3" w:name="_Hlk169101167"/>
      <w:bookmarkStart w:id="4" w:name="_Hlk169101062"/>
      <w:bookmarkStart w:id="5" w:name="_Hlk169100889"/>
      <w:bookmarkStart w:id="6" w:name="_Hlk169100764"/>
      <w:bookmarkStart w:id="7" w:name="_Hlk168326632"/>
      <w:bookmarkStart w:id="8" w:name="_Hlk168326522"/>
      <w:bookmarkStart w:id="9" w:name="_Hlk168326321"/>
      <w:bookmarkStart w:id="10" w:name="_Hlk168326218"/>
      <w:bookmarkStart w:id="11" w:name="_Hlk168325483"/>
      <w:bookmarkStart w:id="12" w:name="_Hlk168324158"/>
      <w:bookmarkStart w:id="13" w:name="_Hlk168323704"/>
      <w:bookmarkStart w:id="14" w:name="_Hlk160630621"/>
      <w:bookmarkStart w:id="15" w:name="_Hlk152225702"/>
      <w:bookmarkStart w:id="16" w:name="_Hlk176337195"/>
      <w:r>
        <w:rPr>
          <w:rFonts w:ascii="Book Antiqua" w:hAnsi="Book Antiqua" w:cs="Book Antiqua"/>
          <w:noProof/>
          <w:sz w:val="28"/>
          <w:szCs w:val="28"/>
          <w:lang w:val="uk-UA" w:eastAsia="uk-UA"/>
        </w:rPr>
        <w:drawing>
          <wp:inline distT="0" distB="0" distL="0" distR="0" wp14:anchorId="6A200278" wp14:editId="5ABD63E9">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012A8635" w14:textId="77777777" w:rsidR="00641FA3" w:rsidRDefault="00641FA3" w:rsidP="00641FA3">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576B593F" w14:textId="77777777" w:rsidR="00641FA3" w:rsidRDefault="00641FA3" w:rsidP="00641FA3">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4C4BB65B" w14:textId="77777777" w:rsidR="00641FA3" w:rsidRDefault="00641FA3" w:rsidP="00641FA3">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Р О З П О Р Я Д Ж Е Н Н Я</w:t>
      </w:r>
    </w:p>
    <w:p w14:paraId="0F9F98A7" w14:textId="77777777" w:rsidR="00641FA3" w:rsidRDefault="00641FA3" w:rsidP="00641FA3">
      <w:pPr>
        <w:spacing w:after="0"/>
        <w:jc w:val="center"/>
        <w:rPr>
          <w:rFonts w:ascii="Book Antiqua" w:hAnsi="Book Antiqua" w:cs="Book Antiqua"/>
          <w:b/>
          <w:color w:val="1F3864"/>
          <w:sz w:val="28"/>
          <w:szCs w:val="28"/>
        </w:rPr>
      </w:pPr>
    </w:p>
    <w:p w14:paraId="12DA90BE" w14:textId="71F2CD74" w:rsidR="00641FA3" w:rsidRPr="0045255C" w:rsidRDefault="00641FA3" w:rsidP="00641FA3">
      <w:pPr>
        <w:tabs>
          <w:tab w:val="left" w:pos="7785"/>
        </w:tabs>
        <w:spacing w:after="0"/>
        <w:rPr>
          <w:rFonts w:ascii="Times New Roman" w:hAnsi="Times New Roman" w:cs="Times New Roman"/>
        </w:rPr>
      </w:pPr>
      <w:r>
        <w:rPr>
          <w:noProof/>
        </w:rPr>
        <mc:AlternateContent>
          <mc:Choice Requires="wps">
            <w:drawing>
              <wp:anchor distT="0" distB="0" distL="114300" distR="114300" simplePos="0" relativeHeight="251659264" behindDoc="0" locked="0" layoutInCell="0" allowOverlap="1" wp14:anchorId="409D33D3" wp14:editId="29445977">
                <wp:simplePos x="0" y="0"/>
                <wp:positionH relativeFrom="column">
                  <wp:posOffset>4191000</wp:posOffset>
                </wp:positionH>
                <wp:positionV relativeFrom="paragraph">
                  <wp:posOffset>224155</wp:posOffset>
                </wp:positionV>
                <wp:extent cx="1619885" cy="0"/>
                <wp:effectExtent l="9525" t="8890" r="8890" b="1016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37BEDF"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69D9F885" wp14:editId="1C634A86">
                <wp:simplePos x="0" y="0"/>
                <wp:positionH relativeFrom="column">
                  <wp:posOffset>0</wp:posOffset>
                </wp:positionH>
                <wp:positionV relativeFrom="paragraph">
                  <wp:posOffset>224155</wp:posOffset>
                </wp:positionV>
                <wp:extent cx="1619885" cy="0"/>
                <wp:effectExtent l="9525" t="8890" r="8890" b="1016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AAC02C"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bookmarkStart w:id="17" w:name="_Hlk178325149"/>
      <w:r>
        <w:rPr>
          <w:b/>
          <w:sz w:val="36"/>
          <w:szCs w:val="36"/>
        </w:rPr>
        <w:t xml:space="preserve">     </w:t>
      </w:r>
      <w:r w:rsidRPr="00641FA3">
        <w:rPr>
          <w:rFonts w:ascii="Times New Roman" w:hAnsi="Times New Roman" w:cs="Times New Roman"/>
          <w:b/>
          <w:sz w:val="36"/>
          <w:szCs w:val="36"/>
          <w:lang w:val="uk-UA"/>
        </w:rPr>
        <w:t>09</w:t>
      </w:r>
      <w:r w:rsidRPr="0045255C">
        <w:rPr>
          <w:rFonts w:ascii="Times New Roman" w:hAnsi="Times New Roman" w:cs="Times New Roman"/>
          <w:b/>
          <w:sz w:val="36"/>
          <w:szCs w:val="36"/>
        </w:rPr>
        <w:t>.</w:t>
      </w:r>
      <w:r w:rsidRPr="00641FA3">
        <w:rPr>
          <w:rFonts w:ascii="Times New Roman" w:hAnsi="Times New Roman" w:cs="Times New Roman"/>
          <w:b/>
          <w:sz w:val="36"/>
          <w:szCs w:val="36"/>
          <w:lang w:val="uk-UA"/>
        </w:rPr>
        <w:t>01</w:t>
      </w:r>
      <w:r w:rsidRPr="0045255C">
        <w:rPr>
          <w:rFonts w:ascii="Times New Roman" w:hAnsi="Times New Roman" w:cs="Times New Roman"/>
          <w:b/>
          <w:sz w:val="36"/>
          <w:szCs w:val="36"/>
        </w:rPr>
        <w:t>.202</w:t>
      </w:r>
      <w:r w:rsidR="0045255C">
        <w:rPr>
          <w:rFonts w:ascii="Times New Roman" w:hAnsi="Times New Roman" w:cs="Times New Roman"/>
          <w:b/>
          <w:sz w:val="36"/>
          <w:szCs w:val="36"/>
          <w:lang w:val="uk-UA"/>
        </w:rPr>
        <w:t>5</w:t>
      </w:r>
      <w:r w:rsidRPr="00641FA3">
        <w:rPr>
          <w:rFonts w:ascii="Times New Roman" w:hAnsi="Times New Roman" w:cs="Times New Roman"/>
          <w:b/>
          <w:sz w:val="36"/>
          <w:szCs w:val="36"/>
        </w:rPr>
        <w:t xml:space="preserve">                                                            </w:t>
      </w:r>
      <w:r w:rsidRPr="00641FA3">
        <w:rPr>
          <w:rFonts w:ascii="Times New Roman" w:hAnsi="Times New Roman" w:cs="Times New Roman"/>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641FA3">
        <w:rPr>
          <w:rFonts w:ascii="Times New Roman" w:hAnsi="Times New Roman" w:cs="Times New Roman"/>
          <w:b/>
          <w:sz w:val="36"/>
          <w:szCs w:val="36"/>
          <w:lang w:val="uk-UA"/>
        </w:rPr>
        <w:t>5</w:t>
      </w:r>
    </w:p>
    <w:bookmarkEnd w:id="16"/>
    <w:bookmarkEnd w:id="17"/>
    <w:p w14:paraId="2161C00B" w14:textId="77777777" w:rsidR="005212F3" w:rsidRDefault="005212F3" w:rsidP="005212F3">
      <w:pPr>
        <w:spacing w:after="0" w:line="240" w:lineRule="auto"/>
        <w:ind w:firstLine="567"/>
        <w:jc w:val="both"/>
        <w:rPr>
          <w:lang w:val="uk-UA"/>
        </w:rPr>
      </w:pPr>
    </w:p>
    <w:p w14:paraId="5A42D160" w14:textId="5EC33825" w:rsidR="00B85B2C" w:rsidRPr="00E66802" w:rsidRDefault="00B85B2C" w:rsidP="005212F3">
      <w:pPr>
        <w:spacing w:after="0" w:line="240" w:lineRule="auto"/>
        <w:ind w:right="4960"/>
        <w:jc w:val="both"/>
        <w:rPr>
          <w:lang w:val="uk-UA"/>
        </w:rPr>
      </w:pPr>
      <w:r w:rsidRPr="00E66802">
        <w:rPr>
          <w:rFonts w:ascii="Times New Roman" w:hAnsi="Times New Roman" w:cs="Times New Roman"/>
          <w:sz w:val="24"/>
          <w:lang w:val="uk-UA"/>
        </w:rPr>
        <w:t>Про забезпечення заходів подання декларацій осіб, уповноважених на виконання функцій держави або місцевого самоврядування</w:t>
      </w:r>
    </w:p>
    <w:p w14:paraId="50674031" w14:textId="77777777" w:rsidR="00B85B2C" w:rsidRPr="00E66802" w:rsidRDefault="00B85B2C" w:rsidP="00B85B2C">
      <w:pPr>
        <w:spacing w:after="0" w:line="240" w:lineRule="auto"/>
        <w:ind w:firstLine="567"/>
        <w:jc w:val="both"/>
        <w:rPr>
          <w:lang w:val="uk-UA"/>
        </w:rPr>
      </w:pPr>
    </w:p>
    <w:p w14:paraId="24167C5B" w14:textId="77777777" w:rsidR="00B85B2C" w:rsidRPr="00E66802" w:rsidRDefault="00B85B2C" w:rsidP="00B85B2C">
      <w:pPr>
        <w:spacing w:after="0" w:line="240" w:lineRule="auto"/>
        <w:ind w:firstLine="567"/>
        <w:jc w:val="both"/>
        <w:rPr>
          <w:lang w:val="uk-UA"/>
        </w:rPr>
      </w:pPr>
      <w:r w:rsidRPr="00E66802">
        <w:rPr>
          <w:rFonts w:ascii="Times New Roman" w:hAnsi="Times New Roman" w:cs="Times New Roman"/>
          <w:sz w:val="24"/>
          <w:lang w:val="uk-UA"/>
        </w:rPr>
        <w:t>З метою забезпечення належного виконання вимог статей 45–49 Закону України «Про запобігання корупції» щодо фінансового контролю, своєчасного подання декларацій осіб, уповноважених на виконання функцій держави або місцевого самоврядування, керуючись статтями 42, 59 Закону України «Про місцеве самоврядування в Україні»:</w:t>
      </w:r>
    </w:p>
    <w:p w14:paraId="0DAD7FC2" w14:textId="77777777" w:rsidR="00B85B2C" w:rsidRPr="00E66802" w:rsidRDefault="00B85B2C" w:rsidP="00B85B2C">
      <w:pPr>
        <w:spacing w:after="0" w:line="240" w:lineRule="auto"/>
        <w:ind w:firstLine="567"/>
        <w:jc w:val="both"/>
        <w:rPr>
          <w:lang w:val="uk-UA"/>
        </w:rPr>
      </w:pPr>
    </w:p>
    <w:p w14:paraId="540B0101" w14:textId="65F32D4C" w:rsidR="00B85B2C" w:rsidRPr="00E66802" w:rsidRDefault="00B85B2C" w:rsidP="00B85B2C">
      <w:pPr>
        <w:pStyle w:val="a3"/>
        <w:numPr>
          <w:ilvl w:val="0"/>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 xml:space="preserve">Посадовим особам Чорноморської міської ради Одеського району </w:t>
      </w:r>
      <w:r w:rsidR="005212F3">
        <w:rPr>
          <w:rFonts w:ascii="Times New Roman" w:hAnsi="Times New Roman" w:cs="Times New Roman"/>
          <w:sz w:val="24"/>
          <w:lang w:val="uk-UA"/>
        </w:rPr>
        <w:br/>
      </w:r>
      <w:r w:rsidRPr="00E66802">
        <w:rPr>
          <w:rFonts w:ascii="Times New Roman" w:hAnsi="Times New Roman" w:cs="Times New Roman"/>
          <w:sz w:val="24"/>
          <w:lang w:val="uk-UA"/>
        </w:rPr>
        <w:t xml:space="preserve">Одеської області, її виконавчих органів та структурних підрозділів виконавчого комітету Чорноморської міської ради Одеського району Одеської області, депутатам Чорноморської міської ради Одеського району Одеської області та посадовим особам, суб’єктам декларування комунальних підприємств, закладів та організацій (юридичні особи публічного права): </w:t>
      </w:r>
    </w:p>
    <w:p w14:paraId="453260CD" w14:textId="435B3E37" w:rsidR="00B85B2C" w:rsidRPr="00E66802" w:rsidRDefault="00B85B2C" w:rsidP="00B85B2C">
      <w:pPr>
        <w:pStyle w:val="a3"/>
        <w:numPr>
          <w:ilvl w:val="1"/>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 xml:space="preserve">перевірити термін дії та працездатність електронного цифрового підпису </w:t>
      </w:r>
      <w:r w:rsidR="005212F3">
        <w:rPr>
          <w:rFonts w:ascii="Times New Roman" w:hAnsi="Times New Roman" w:cs="Times New Roman"/>
          <w:sz w:val="24"/>
          <w:lang w:val="uk-UA"/>
        </w:rPr>
        <w:br/>
      </w:r>
      <w:r w:rsidRPr="00E66802">
        <w:rPr>
          <w:rFonts w:ascii="Times New Roman" w:hAnsi="Times New Roman" w:cs="Times New Roman"/>
          <w:sz w:val="24"/>
          <w:lang w:val="uk-UA"/>
        </w:rPr>
        <w:t>для роботи з Єдиним державним реєстром декларацій осіб, уповноважених на виконання функцій держави або місцевого самоврядування (далі – декларації);</w:t>
      </w:r>
    </w:p>
    <w:p w14:paraId="38B85F5B" w14:textId="1E6E9C79" w:rsidR="00B85B2C" w:rsidRPr="00E66802" w:rsidRDefault="00B85B2C" w:rsidP="00B85B2C">
      <w:pPr>
        <w:pStyle w:val="a3"/>
        <w:numPr>
          <w:ilvl w:val="1"/>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 xml:space="preserve">з метою уникнення помилок при заповненні декларацій ознайомитись </w:t>
      </w:r>
      <w:r w:rsidR="005212F3">
        <w:rPr>
          <w:rFonts w:ascii="Times New Roman" w:hAnsi="Times New Roman" w:cs="Times New Roman"/>
          <w:sz w:val="24"/>
          <w:lang w:val="uk-UA"/>
        </w:rPr>
        <w:br/>
      </w:r>
      <w:r w:rsidRPr="00E66802">
        <w:rPr>
          <w:rFonts w:ascii="Times New Roman" w:hAnsi="Times New Roman" w:cs="Times New Roman"/>
          <w:sz w:val="24"/>
          <w:lang w:val="uk-UA"/>
        </w:rPr>
        <w:t>з роз’ясненнями Національного агентства з питань запобігання корупції (https://wiki.nazk.gov.ua/category/deklaruvannya/) та опанувати онлайн-курс на навчальній платформі Study.NAZK (https://study.nazk.gov.ua/kursi/courses/deklarujsya/);</w:t>
      </w:r>
    </w:p>
    <w:p w14:paraId="142EF975" w14:textId="636E945D" w:rsidR="00B85B2C" w:rsidRPr="00E66802" w:rsidRDefault="00B85B2C" w:rsidP="00B85B2C">
      <w:pPr>
        <w:pStyle w:val="a3"/>
        <w:numPr>
          <w:ilvl w:val="1"/>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звертатись до уповноваженого з антикорупційної діяльності з питань, пов’язаних із декларуванням;</w:t>
      </w:r>
    </w:p>
    <w:p w14:paraId="6924B759" w14:textId="17C319CD" w:rsidR="00B85B2C" w:rsidRPr="00E66802" w:rsidRDefault="00B85B2C" w:rsidP="00B85B2C">
      <w:pPr>
        <w:pStyle w:val="a3"/>
        <w:numPr>
          <w:ilvl w:val="1"/>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здійснити подачу щорічних декларації за 2024 рік в строк не пізніше 31 березня 2025 року.</w:t>
      </w:r>
    </w:p>
    <w:p w14:paraId="409AB3DD" w14:textId="77777777" w:rsidR="00B85B2C" w:rsidRPr="00E66802" w:rsidRDefault="00B85B2C" w:rsidP="00B85B2C">
      <w:pPr>
        <w:spacing w:after="0" w:line="240" w:lineRule="auto"/>
        <w:ind w:firstLine="567"/>
        <w:jc w:val="both"/>
        <w:rPr>
          <w:lang w:val="uk-UA"/>
        </w:rPr>
      </w:pPr>
    </w:p>
    <w:p w14:paraId="09F2F9A8" w14:textId="4ABDD194" w:rsidR="00B85B2C" w:rsidRPr="00E66802" w:rsidRDefault="008124A5" w:rsidP="00B85B2C">
      <w:pPr>
        <w:pStyle w:val="a3"/>
        <w:numPr>
          <w:ilvl w:val="0"/>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Керівникам виконавчих органів та структурних підрозділів виконавчого комітету Чорноморської міської ради Одеського району Одеської області</w:t>
      </w:r>
      <w:r w:rsidR="00B85B2C" w:rsidRPr="00E66802">
        <w:rPr>
          <w:rFonts w:ascii="Times New Roman" w:hAnsi="Times New Roman" w:cs="Times New Roman"/>
          <w:sz w:val="24"/>
          <w:lang w:val="uk-UA"/>
        </w:rPr>
        <w:t>, керівникам комунальних підприємств, закладів та організацій</w:t>
      </w:r>
      <w:r w:rsidR="00775FE1">
        <w:rPr>
          <w:rFonts w:ascii="Times New Roman" w:hAnsi="Times New Roman" w:cs="Times New Roman"/>
          <w:sz w:val="24"/>
          <w:lang w:val="uk-UA"/>
        </w:rPr>
        <w:t>,</w:t>
      </w:r>
      <w:r w:rsidR="00B85B2C" w:rsidRPr="00E66802">
        <w:rPr>
          <w:rFonts w:ascii="Times New Roman" w:hAnsi="Times New Roman" w:cs="Times New Roman"/>
          <w:sz w:val="24"/>
          <w:lang w:val="uk-UA"/>
        </w:rPr>
        <w:t xml:space="preserve"> що належать до сфери управління </w:t>
      </w:r>
      <w:r>
        <w:rPr>
          <w:rFonts w:ascii="Times New Roman" w:hAnsi="Times New Roman" w:cs="Times New Roman"/>
          <w:sz w:val="24"/>
          <w:lang w:val="uk-UA"/>
        </w:rPr>
        <w:br/>
      </w:r>
      <w:r w:rsidR="00B85B2C" w:rsidRPr="00E66802">
        <w:rPr>
          <w:rFonts w:ascii="Times New Roman" w:hAnsi="Times New Roman" w:cs="Times New Roman"/>
          <w:sz w:val="24"/>
          <w:lang w:val="uk-UA"/>
        </w:rPr>
        <w:t>Чорноморської міської ради</w:t>
      </w:r>
      <w:r w:rsidR="00775FE1">
        <w:rPr>
          <w:rFonts w:ascii="Times New Roman" w:hAnsi="Times New Roman" w:cs="Times New Roman"/>
          <w:sz w:val="24"/>
          <w:lang w:val="uk-UA"/>
        </w:rPr>
        <w:t>,</w:t>
      </w:r>
      <w:r w:rsidR="00B85B2C" w:rsidRPr="00E66802">
        <w:rPr>
          <w:rFonts w:ascii="Times New Roman" w:hAnsi="Times New Roman" w:cs="Times New Roman"/>
          <w:sz w:val="24"/>
          <w:lang w:val="uk-UA"/>
        </w:rPr>
        <w:t xml:space="preserve"> </w:t>
      </w:r>
      <w:r w:rsidR="00CB2E72">
        <w:rPr>
          <w:rFonts w:ascii="Times New Roman" w:hAnsi="Times New Roman" w:cs="Times New Roman"/>
          <w:sz w:val="24"/>
          <w:lang w:val="uk-UA"/>
        </w:rPr>
        <w:t xml:space="preserve">письмово </w:t>
      </w:r>
      <w:r w:rsidR="00B85B2C" w:rsidRPr="00E66802">
        <w:rPr>
          <w:rFonts w:ascii="Times New Roman" w:hAnsi="Times New Roman" w:cs="Times New Roman"/>
          <w:sz w:val="24"/>
          <w:lang w:val="uk-UA"/>
        </w:rPr>
        <w:t>інформувати уповноваженого з антикорупційної діяльності про кількість поданих декларацій працівниками з метою визначення динаміки подання декларації, термін щоп’ятниці до 15.00 до 01.04.2025.</w:t>
      </w:r>
    </w:p>
    <w:p w14:paraId="496069BD" w14:textId="77777777" w:rsidR="00B85B2C" w:rsidRPr="00E66802" w:rsidRDefault="00B85B2C" w:rsidP="00B85B2C">
      <w:pPr>
        <w:spacing w:after="0" w:line="240" w:lineRule="auto"/>
        <w:ind w:firstLine="567"/>
        <w:jc w:val="both"/>
        <w:rPr>
          <w:lang w:val="uk-UA"/>
        </w:rPr>
      </w:pPr>
    </w:p>
    <w:p w14:paraId="12C54AFC" w14:textId="3DC00536" w:rsidR="00B85B2C" w:rsidRPr="00E66802" w:rsidRDefault="00B85B2C" w:rsidP="00B85B2C">
      <w:pPr>
        <w:pStyle w:val="a3"/>
        <w:numPr>
          <w:ilvl w:val="0"/>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Уповноваженому з антикорупційної діяльності Миколі Чухлібу:</w:t>
      </w:r>
    </w:p>
    <w:p w14:paraId="35DA586D" w14:textId="065FEEAA" w:rsidR="00B85B2C" w:rsidRPr="00E66802" w:rsidRDefault="00B85B2C" w:rsidP="00B85B2C">
      <w:pPr>
        <w:pStyle w:val="a3"/>
        <w:numPr>
          <w:ilvl w:val="1"/>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Організувати заходи з інформування та консультування посадових осіб щодо фінансового контролю.</w:t>
      </w:r>
    </w:p>
    <w:p w14:paraId="147F0DE4" w14:textId="6B24CE3E" w:rsidR="00B85B2C" w:rsidRPr="00E66802" w:rsidRDefault="00B85B2C" w:rsidP="00B85B2C">
      <w:pPr>
        <w:pStyle w:val="a3"/>
        <w:numPr>
          <w:ilvl w:val="1"/>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 xml:space="preserve">Перевірити факт подання декларацій за 2024 рік відповідно до Порядку перевірки, затвердженого Національним </w:t>
      </w:r>
      <w:r w:rsidR="00E66802" w:rsidRPr="00E66802">
        <w:rPr>
          <w:rFonts w:ascii="Times New Roman" w:hAnsi="Times New Roman" w:cs="Times New Roman"/>
          <w:sz w:val="24"/>
          <w:lang w:val="uk-UA"/>
        </w:rPr>
        <w:t>агентством</w:t>
      </w:r>
      <w:r w:rsidRPr="00E66802">
        <w:rPr>
          <w:rFonts w:ascii="Times New Roman" w:hAnsi="Times New Roman" w:cs="Times New Roman"/>
          <w:sz w:val="24"/>
          <w:lang w:val="uk-UA"/>
        </w:rPr>
        <w:t xml:space="preserve"> з питань запобігання корупції.</w:t>
      </w:r>
    </w:p>
    <w:p w14:paraId="69449175" w14:textId="561380A6" w:rsidR="00B85B2C" w:rsidRPr="00E66802" w:rsidRDefault="00B85B2C" w:rsidP="00B85B2C">
      <w:pPr>
        <w:pStyle w:val="a3"/>
        <w:numPr>
          <w:ilvl w:val="1"/>
          <w:numId w:val="15"/>
        </w:numPr>
        <w:tabs>
          <w:tab w:val="left" w:pos="993"/>
        </w:tabs>
        <w:spacing w:after="0" w:line="240" w:lineRule="auto"/>
        <w:ind w:left="0" w:firstLine="567"/>
        <w:jc w:val="both"/>
        <w:rPr>
          <w:lang w:val="uk-UA"/>
        </w:rPr>
      </w:pPr>
      <w:r w:rsidRPr="00E66802">
        <w:rPr>
          <w:rFonts w:ascii="Times New Roman" w:hAnsi="Times New Roman" w:cs="Times New Roman"/>
          <w:sz w:val="24"/>
          <w:lang w:val="uk-UA"/>
        </w:rPr>
        <w:lastRenderedPageBreak/>
        <w:t xml:space="preserve">Повідомити Національне </w:t>
      </w:r>
      <w:r w:rsidR="00E66802" w:rsidRPr="00E66802">
        <w:rPr>
          <w:rFonts w:ascii="Times New Roman" w:hAnsi="Times New Roman" w:cs="Times New Roman"/>
          <w:sz w:val="24"/>
          <w:lang w:val="uk-UA"/>
        </w:rPr>
        <w:t>агентство</w:t>
      </w:r>
      <w:r w:rsidRPr="00E66802">
        <w:rPr>
          <w:rFonts w:ascii="Times New Roman" w:hAnsi="Times New Roman" w:cs="Times New Roman"/>
          <w:sz w:val="24"/>
          <w:lang w:val="uk-UA"/>
        </w:rPr>
        <w:t xml:space="preserve"> та </w:t>
      </w:r>
      <w:r w:rsidR="00E66802" w:rsidRPr="00E66802">
        <w:rPr>
          <w:rFonts w:ascii="Times New Roman" w:hAnsi="Times New Roman" w:cs="Times New Roman"/>
          <w:sz w:val="24"/>
          <w:lang w:val="uk-UA"/>
        </w:rPr>
        <w:t>Чорноморського</w:t>
      </w:r>
      <w:r w:rsidRPr="00E66802">
        <w:rPr>
          <w:rFonts w:ascii="Times New Roman" w:hAnsi="Times New Roman" w:cs="Times New Roman"/>
          <w:sz w:val="24"/>
          <w:lang w:val="uk-UA"/>
        </w:rPr>
        <w:t xml:space="preserve"> міського голову </w:t>
      </w:r>
      <w:r w:rsidR="005212F3">
        <w:rPr>
          <w:rFonts w:ascii="Times New Roman" w:hAnsi="Times New Roman" w:cs="Times New Roman"/>
          <w:sz w:val="24"/>
          <w:lang w:val="uk-UA"/>
        </w:rPr>
        <w:br/>
      </w:r>
      <w:r w:rsidRPr="00E66802">
        <w:rPr>
          <w:rFonts w:ascii="Times New Roman" w:hAnsi="Times New Roman" w:cs="Times New Roman"/>
          <w:sz w:val="24"/>
          <w:lang w:val="uk-UA"/>
        </w:rPr>
        <w:t>про випадки неподання або несвоєчасного подання декларацій.</w:t>
      </w:r>
    </w:p>
    <w:p w14:paraId="068D2719" w14:textId="77777777" w:rsidR="00B85B2C" w:rsidRPr="00E66802" w:rsidRDefault="00B85B2C" w:rsidP="00B85B2C">
      <w:pPr>
        <w:spacing w:after="0" w:line="240" w:lineRule="auto"/>
        <w:ind w:firstLine="567"/>
        <w:jc w:val="both"/>
        <w:rPr>
          <w:lang w:val="uk-UA"/>
        </w:rPr>
      </w:pPr>
    </w:p>
    <w:p w14:paraId="7021ABA4" w14:textId="453B53D8" w:rsidR="00B85B2C" w:rsidRPr="00E66802" w:rsidRDefault="00B85B2C" w:rsidP="00E66802">
      <w:pPr>
        <w:tabs>
          <w:tab w:val="left" w:pos="993"/>
        </w:tabs>
        <w:spacing w:after="0" w:line="240" w:lineRule="auto"/>
        <w:ind w:firstLine="567"/>
        <w:jc w:val="both"/>
        <w:rPr>
          <w:lang w:val="uk-UA"/>
        </w:rPr>
      </w:pPr>
      <w:r w:rsidRPr="00E66802">
        <w:rPr>
          <w:rFonts w:ascii="Times New Roman" w:hAnsi="Times New Roman" w:cs="Times New Roman"/>
          <w:sz w:val="24"/>
          <w:lang w:val="uk-UA"/>
        </w:rPr>
        <w:t>4.</w:t>
      </w:r>
      <w:r w:rsidRPr="00E66802">
        <w:rPr>
          <w:rFonts w:ascii="Times New Roman" w:hAnsi="Times New Roman" w:cs="Times New Roman"/>
          <w:sz w:val="24"/>
          <w:lang w:val="uk-UA"/>
        </w:rPr>
        <w:tab/>
        <w:t xml:space="preserve">Службі персоналу виконавчого комітету Чорноморської міської ради </w:t>
      </w:r>
      <w:r w:rsidR="005212F3">
        <w:rPr>
          <w:rFonts w:ascii="Times New Roman" w:hAnsi="Times New Roman" w:cs="Times New Roman"/>
          <w:sz w:val="24"/>
          <w:lang w:val="uk-UA"/>
        </w:rPr>
        <w:br/>
      </w:r>
      <w:r w:rsidRPr="00E66802">
        <w:rPr>
          <w:rFonts w:ascii="Times New Roman" w:hAnsi="Times New Roman" w:cs="Times New Roman"/>
          <w:sz w:val="24"/>
          <w:lang w:val="uk-UA"/>
        </w:rPr>
        <w:t>Одеського району Одеської області:</w:t>
      </w:r>
    </w:p>
    <w:p w14:paraId="56C2B04F" w14:textId="4635656C" w:rsidR="00B85B2C" w:rsidRPr="00E66802" w:rsidRDefault="00B85B2C" w:rsidP="00E66802">
      <w:pPr>
        <w:tabs>
          <w:tab w:val="left" w:pos="993"/>
        </w:tabs>
        <w:spacing w:after="0" w:line="240" w:lineRule="auto"/>
        <w:ind w:firstLine="567"/>
        <w:jc w:val="both"/>
        <w:rPr>
          <w:lang w:val="uk-UA"/>
        </w:rPr>
      </w:pPr>
      <w:r w:rsidRPr="00E66802">
        <w:rPr>
          <w:rFonts w:ascii="Times New Roman" w:hAnsi="Times New Roman" w:cs="Times New Roman"/>
          <w:sz w:val="24"/>
          <w:lang w:val="uk-UA"/>
        </w:rPr>
        <w:t>4.1.</w:t>
      </w:r>
      <w:r w:rsidRPr="00E66802">
        <w:rPr>
          <w:rFonts w:ascii="Times New Roman" w:hAnsi="Times New Roman" w:cs="Times New Roman"/>
          <w:sz w:val="24"/>
          <w:lang w:val="uk-UA"/>
        </w:rPr>
        <w:tab/>
      </w:r>
      <w:r w:rsidR="00E66802" w:rsidRPr="00E66802">
        <w:rPr>
          <w:rFonts w:ascii="Times New Roman" w:hAnsi="Times New Roman" w:cs="Times New Roman"/>
          <w:sz w:val="24"/>
          <w:lang w:val="uk-UA"/>
        </w:rPr>
        <w:t>Д</w:t>
      </w:r>
      <w:r w:rsidRPr="00E66802">
        <w:rPr>
          <w:rFonts w:ascii="Times New Roman" w:hAnsi="Times New Roman" w:cs="Times New Roman"/>
          <w:sz w:val="24"/>
          <w:lang w:val="uk-UA"/>
        </w:rPr>
        <w:t xml:space="preserve">о 03.02.2025 надати уповноваженому з антикорупційної діяльності </w:t>
      </w:r>
      <w:r w:rsidR="005212F3">
        <w:rPr>
          <w:rFonts w:ascii="Times New Roman" w:hAnsi="Times New Roman" w:cs="Times New Roman"/>
          <w:sz w:val="24"/>
          <w:lang w:val="uk-UA"/>
        </w:rPr>
        <w:br/>
      </w:r>
      <w:r w:rsidRPr="00E66802">
        <w:rPr>
          <w:rFonts w:ascii="Times New Roman" w:hAnsi="Times New Roman" w:cs="Times New Roman"/>
          <w:sz w:val="24"/>
          <w:lang w:val="uk-UA"/>
        </w:rPr>
        <w:t xml:space="preserve">Миколі Чухлібу інформацію щодо посадових осіб, які перебували на посадах станом </w:t>
      </w:r>
      <w:r w:rsidR="005212F3">
        <w:rPr>
          <w:rFonts w:ascii="Times New Roman" w:hAnsi="Times New Roman" w:cs="Times New Roman"/>
          <w:sz w:val="24"/>
          <w:lang w:val="uk-UA"/>
        </w:rPr>
        <w:br/>
      </w:r>
      <w:r w:rsidRPr="00E66802">
        <w:rPr>
          <w:rFonts w:ascii="Times New Roman" w:hAnsi="Times New Roman" w:cs="Times New Roman"/>
          <w:sz w:val="24"/>
          <w:lang w:val="uk-UA"/>
        </w:rPr>
        <w:t>на 31.12.2024, а також тих, які припинили виконання функцій у 2024 році (із зазначенням займаної посади, повних прізвища, імені та по батькові).</w:t>
      </w:r>
    </w:p>
    <w:p w14:paraId="05F298C0" w14:textId="0980BBE0" w:rsidR="00B85B2C" w:rsidRPr="00E66802" w:rsidRDefault="00E66802" w:rsidP="00E66802">
      <w:pPr>
        <w:tabs>
          <w:tab w:val="left" w:pos="993"/>
        </w:tabs>
        <w:spacing w:after="0" w:line="240" w:lineRule="auto"/>
        <w:ind w:firstLine="567"/>
        <w:jc w:val="both"/>
        <w:rPr>
          <w:lang w:val="uk-UA"/>
        </w:rPr>
      </w:pPr>
      <w:r w:rsidRPr="00E66802">
        <w:rPr>
          <w:rFonts w:ascii="Times New Roman" w:hAnsi="Times New Roman" w:cs="Times New Roman"/>
          <w:sz w:val="24"/>
          <w:lang w:val="uk-UA"/>
        </w:rPr>
        <w:t>4.2.</w:t>
      </w:r>
      <w:r w:rsidRPr="00E66802">
        <w:rPr>
          <w:rFonts w:ascii="Times New Roman" w:hAnsi="Times New Roman" w:cs="Times New Roman"/>
          <w:sz w:val="24"/>
          <w:lang w:val="uk-UA"/>
        </w:rPr>
        <w:tab/>
        <w:t>З</w:t>
      </w:r>
      <w:r w:rsidR="00B85B2C" w:rsidRPr="00E66802">
        <w:rPr>
          <w:rFonts w:ascii="Times New Roman" w:hAnsi="Times New Roman" w:cs="Times New Roman"/>
          <w:sz w:val="24"/>
          <w:lang w:val="uk-UA"/>
        </w:rPr>
        <w:t xml:space="preserve">абезпечити інформування звільнених у 2024 році суб’єктів декларування </w:t>
      </w:r>
      <w:r w:rsidR="005212F3">
        <w:rPr>
          <w:rFonts w:ascii="Times New Roman" w:hAnsi="Times New Roman" w:cs="Times New Roman"/>
          <w:sz w:val="24"/>
          <w:lang w:val="uk-UA"/>
        </w:rPr>
        <w:br/>
      </w:r>
      <w:r w:rsidR="00B85B2C" w:rsidRPr="00E66802">
        <w:rPr>
          <w:rFonts w:ascii="Times New Roman" w:hAnsi="Times New Roman" w:cs="Times New Roman"/>
          <w:sz w:val="24"/>
          <w:lang w:val="uk-UA"/>
        </w:rPr>
        <w:t>про необхідність подання декларації.</w:t>
      </w:r>
    </w:p>
    <w:p w14:paraId="46DAAD41" w14:textId="77777777" w:rsidR="00B85B2C" w:rsidRPr="00E66802" w:rsidRDefault="00B85B2C" w:rsidP="00B85B2C">
      <w:pPr>
        <w:spacing w:after="0" w:line="240" w:lineRule="auto"/>
        <w:ind w:firstLine="567"/>
        <w:jc w:val="both"/>
        <w:rPr>
          <w:lang w:val="uk-UA"/>
        </w:rPr>
      </w:pPr>
    </w:p>
    <w:p w14:paraId="4E357699" w14:textId="2E7E1DB6" w:rsidR="00B85B2C" w:rsidRPr="00E66802" w:rsidRDefault="00B85B2C" w:rsidP="00E66802">
      <w:pPr>
        <w:pStyle w:val="a3"/>
        <w:numPr>
          <w:ilvl w:val="0"/>
          <w:numId w:val="16"/>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Бухгалтерським відділам виконавчих органів та структурних підрозділів виконавчого комітету Чорноморської міської ради Одеського району Одеської області забезпечити за зверненням посадових осіб надання протягом двох робочих днів інформації про їх заробітну плату, інші нараховані (виплачені) виплати чи винагороди.</w:t>
      </w:r>
    </w:p>
    <w:p w14:paraId="74139934" w14:textId="77777777" w:rsidR="00B85B2C" w:rsidRPr="00E66802" w:rsidRDefault="00B85B2C" w:rsidP="00B85B2C">
      <w:pPr>
        <w:spacing w:after="0" w:line="240" w:lineRule="auto"/>
        <w:ind w:firstLine="567"/>
        <w:jc w:val="both"/>
        <w:rPr>
          <w:lang w:val="uk-UA"/>
        </w:rPr>
      </w:pPr>
    </w:p>
    <w:p w14:paraId="2EE966FD" w14:textId="77777777" w:rsidR="00B85B2C" w:rsidRPr="00E66802" w:rsidRDefault="00B85B2C" w:rsidP="00E66802">
      <w:pPr>
        <w:tabs>
          <w:tab w:val="left" w:pos="993"/>
        </w:tabs>
        <w:spacing w:after="0" w:line="240" w:lineRule="auto"/>
        <w:ind w:firstLine="567"/>
        <w:jc w:val="both"/>
        <w:rPr>
          <w:lang w:val="uk-UA"/>
        </w:rPr>
      </w:pPr>
      <w:r w:rsidRPr="00E66802">
        <w:rPr>
          <w:rFonts w:ascii="Times New Roman" w:hAnsi="Times New Roman" w:cs="Times New Roman"/>
          <w:sz w:val="24"/>
          <w:lang w:val="uk-UA"/>
        </w:rPr>
        <w:t xml:space="preserve">6. </w:t>
      </w:r>
      <w:r w:rsidRPr="00E66802">
        <w:rPr>
          <w:rFonts w:ascii="Times New Roman" w:hAnsi="Times New Roman" w:cs="Times New Roman"/>
          <w:sz w:val="24"/>
          <w:lang w:val="uk-UA"/>
        </w:rPr>
        <w:tab/>
        <w:t>Керівникам виконавчих органів та структурних підрозділів виконавчого комітету Чорноморської міської ради Одеського району Одеської області ознайомити підпорядкованих посадових осіб з цим розпорядженням під підпис та надати уповноваженому з антикорупційної діяльності Миколі Чухлібу списки ознайомлених осіб із зазначенням займаної посади, повних прізвища, імені та по батькові.</w:t>
      </w:r>
    </w:p>
    <w:p w14:paraId="4B20BE91" w14:textId="77777777" w:rsidR="00B85B2C" w:rsidRPr="00E66802" w:rsidRDefault="00B85B2C" w:rsidP="00B85B2C">
      <w:pPr>
        <w:spacing w:after="0" w:line="240" w:lineRule="auto"/>
        <w:ind w:firstLine="567"/>
        <w:jc w:val="both"/>
        <w:rPr>
          <w:lang w:val="uk-UA"/>
        </w:rPr>
      </w:pPr>
    </w:p>
    <w:p w14:paraId="423BA588" w14:textId="4550963F" w:rsidR="00B85B2C" w:rsidRPr="00E66802" w:rsidRDefault="00B85B2C" w:rsidP="00E66802">
      <w:pPr>
        <w:pStyle w:val="a3"/>
        <w:numPr>
          <w:ilvl w:val="0"/>
          <w:numId w:val="17"/>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Керівникам підприємств, установ та організацій, що належать до комунальної власності Чорноморської територіальної громади (юридичних осіб публічного права):</w:t>
      </w:r>
    </w:p>
    <w:p w14:paraId="054A189E" w14:textId="020FD935" w:rsidR="00B85B2C" w:rsidRPr="00E66802" w:rsidRDefault="00B85B2C" w:rsidP="00E66802">
      <w:pPr>
        <w:pStyle w:val="a3"/>
        <w:numPr>
          <w:ilvl w:val="1"/>
          <w:numId w:val="17"/>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Взяти під особистий контроль подання декларацій посадовими особами підпорядкованих підприємств.</w:t>
      </w:r>
    </w:p>
    <w:p w14:paraId="069F2072" w14:textId="5CAC4EB8" w:rsidR="00B85B2C" w:rsidRPr="00E66802" w:rsidRDefault="00B85B2C" w:rsidP="00E66802">
      <w:pPr>
        <w:pStyle w:val="a3"/>
        <w:numPr>
          <w:ilvl w:val="1"/>
          <w:numId w:val="17"/>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Перевірити факт подання підлеглими посадовими особами (в тому числі звільненими в 2024 році) декларацій відповідно до Закону України «Про запобігання корупції» та повідомити згідно з вимогами та у строки, визначені законодавством, Національне агентство про випадки неподання чи несвоєчасного подання таких декларацій.</w:t>
      </w:r>
    </w:p>
    <w:p w14:paraId="6F043BB4" w14:textId="77777777" w:rsidR="00B85B2C" w:rsidRPr="00E66802" w:rsidRDefault="00B85B2C" w:rsidP="00E66802">
      <w:pPr>
        <w:tabs>
          <w:tab w:val="left" w:pos="993"/>
        </w:tabs>
        <w:spacing w:after="0" w:line="240" w:lineRule="auto"/>
        <w:ind w:firstLine="567"/>
        <w:jc w:val="both"/>
        <w:rPr>
          <w:lang w:val="uk-UA"/>
        </w:rPr>
      </w:pPr>
    </w:p>
    <w:p w14:paraId="10735C75" w14:textId="062AFAC5" w:rsidR="00B85B2C" w:rsidRPr="00E66802" w:rsidRDefault="00B85B2C" w:rsidP="00E66802">
      <w:pPr>
        <w:pStyle w:val="a3"/>
        <w:numPr>
          <w:ilvl w:val="0"/>
          <w:numId w:val="17"/>
        </w:numPr>
        <w:tabs>
          <w:tab w:val="left" w:pos="993"/>
        </w:tabs>
        <w:spacing w:after="0" w:line="240" w:lineRule="auto"/>
        <w:ind w:left="0" w:firstLine="567"/>
        <w:jc w:val="both"/>
        <w:rPr>
          <w:lang w:val="uk-UA"/>
        </w:rPr>
      </w:pPr>
      <w:r w:rsidRPr="00E66802">
        <w:rPr>
          <w:rFonts w:ascii="Times New Roman" w:hAnsi="Times New Roman" w:cs="Times New Roman"/>
          <w:sz w:val="24"/>
          <w:lang w:val="uk-UA"/>
        </w:rPr>
        <w:t>Контроль за виконанням розпорядження залишаю за собою.</w:t>
      </w:r>
    </w:p>
    <w:p w14:paraId="34AEB5EB" w14:textId="77777777" w:rsidR="00B85B2C" w:rsidRPr="00E66802" w:rsidRDefault="00B85B2C" w:rsidP="00B85B2C">
      <w:pPr>
        <w:spacing w:after="0" w:line="240" w:lineRule="auto"/>
        <w:ind w:firstLine="567"/>
        <w:jc w:val="both"/>
        <w:rPr>
          <w:lang w:val="uk-UA"/>
        </w:rPr>
      </w:pPr>
    </w:p>
    <w:p w14:paraId="2D85C1CD" w14:textId="77777777" w:rsidR="00B85B2C" w:rsidRPr="00E66802" w:rsidRDefault="00B85B2C" w:rsidP="00B85B2C">
      <w:pPr>
        <w:spacing w:after="0" w:line="240" w:lineRule="auto"/>
        <w:ind w:firstLine="567"/>
        <w:jc w:val="both"/>
        <w:rPr>
          <w:lang w:val="uk-UA"/>
        </w:rPr>
      </w:pPr>
    </w:p>
    <w:p w14:paraId="7F68AF9C" w14:textId="2D900582" w:rsidR="00B85B2C" w:rsidRDefault="00B85B2C" w:rsidP="00B85B2C">
      <w:pPr>
        <w:spacing w:after="0" w:line="240" w:lineRule="auto"/>
        <w:ind w:firstLine="567"/>
        <w:jc w:val="both"/>
        <w:rPr>
          <w:lang w:val="uk-UA"/>
        </w:rPr>
      </w:pPr>
    </w:p>
    <w:p w14:paraId="09300ED7" w14:textId="13B613F1" w:rsidR="00775FE1" w:rsidRDefault="00775FE1" w:rsidP="00B85B2C">
      <w:pPr>
        <w:spacing w:after="0" w:line="240" w:lineRule="auto"/>
        <w:ind w:firstLine="567"/>
        <w:jc w:val="both"/>
        <w:rPr>
          <w:lang w:val="uk-UA"/>
        </w:rPr>
      </w:pPr>
    </w:p>
    <w:p w14:paraId="4B27C31E" w14:textId="77777777" w:rsidR="00775FE1" w:rsidRPr="00E66802" w:rsidRDefault="00775FE1" w:rsidP="00B85B2C">
      <w:pPr>
        <w:spacing w:after="0" w:line="240" w:lineRule="auto"/>
        <w:ind w:firstLine="567"/>
        <w:jc w:val="both"/>
        <w:rPr>
          <w:lang w:val="uk-UA"/>
        </w:rPr>
      </w:pPr>
    </w:p>
    <w:p w14:paraId="6E25E137" w14:textId="77777777" w:rsidR="00B85B2C" w:rsidRPr="00E66802" w:rsidRDefault="00B85B2C" w:rsidP="00B85B2C">
      <w:pPr>
        <w:spacing w:after="0" w:line="240" w:lineRule="auto"/>
        <w:ind w:firstLine="567"/>
        <w:jc w:val="both"/>
        <w:rPr>
          <w:lang w:val="uk-UA"/>
        </w:rPr>
      </w:pPr>
    </w:p>
    <w:p w14:paraId="1C425213" w14:textId="7D8B3A26" w:rsidR="00BD6243" w:rsidRDefault="00B85B2C" w:rsidP="005212F3">
      <w:pPr>
        <w:tabs>
          <w:tab w:val="left" w:pos="6663"/>
        </w:tabs>
        <w:spacing w:after="0" w:line="240" w:lineRule="auto"/>
        <w:ind w:firstLine="709"/>
        <w:jc w:val="both"/>
        <w:rPr>
          <w:rFonts w:ascii="Times New Roman" w:hAnsi="Times New Roman" w:cs="Times New Roman"/>
          <w:sz w:val="24"/>
          <w:lang w:val="uk-UA"/>
        </w:rPr>
      </w:pPr>
      <w:r w:rsidRPr="00E66802">
        <w:rPr>
          <w:rFonts w:ascii="Times New Roman" w:hAnsi="Times New Roman" w:cs="Times New Roman"/>
          <w:sz w:val="24"/>
          <w:lang w:val="uk-UA"/>
        </w:rPr>
        <w:t xml:space="preserve">Міський голова </w:t>
      </w:r>
      <w:r w:rsidRPr="00E66802">
        <w:rPr>
          <w:rFonts w:ascii="Times New Roman" w:hAnsi="Times New Roman" w:cs="Times New Roman"/>
          <w:sz w:val="24"/>
          <w:lang w:val="uk-UA"/>
        </w:rPr>
        <w:tab/>
        <w:t>Василь ГУЛЯЄВ</w:t>
      </w:r>
    </w:p>
    <w:p w14:paraId="6142CA26" w14:textId="5A5207DE"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1804B75A" w14:textId="07FABA29"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38C46ECB" w14:textId="62DB288D"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0CAF9C04" w14:textId="4801036B"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69ED0206" w14:textId="44739E6F"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2291E4A3" w14:textId="51FD12A9"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74C1C83D" w14:textId="492BCD1D"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30689C3D" w14:textId="383EADAC"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57996D55" w14:textId="34044B84"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23D1E78A" w14:textId="46AC51C7"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5BCA256B" w14:textId="750A69D0"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2B8A38A4" w14:textId="70ABAA97"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5FD78B54" w14:textId="77777777" w:rsidR="00641FA3" w:rsidRDefault="00641FA3" w:rsidP="00641FA3">
      <w:pPr>
        <w:spacing w:after="0" w:line="240" w:lineRule="auto"/>
        <w:jc w:val="center"/>
        <w:outlineLvl w:val="2"/>
        <w:rPr>
          <w:rFonts w:ascii="Times New Roman" w:eastAsia="Times New Roman" w:hAnsi="Times New Roman" w:cs="Times New Roman"/>
          <w:b/>
          <w:bCs/>
          <w:sz w:val="27"/>
          <w:szCs w:val="27"/>
          <w:lang w:val="uk-UA" w:eastAsia="uk-UA"/>
        </w:rPr>
      </w:pPr>
      <w:r>
        <w:rPr>
          <w:rFonts w:ascii="Times New Roman" w:eastAsia="Times New Roman" w:hAnsi="Times New Roman" w:cs="Times New Roman"/>
          <w:b/>
          <w:bCs/>
          <w:sz w:val="27"/>
          <w:szCs w:val="27"/>
          <w:lang w:val="uk-UA" w:eastAsia="uk-UA"/>
        </w:rPr>
        <w:lastRenderedPageBreak/>
        <w:t>ПОЯСНЮВАЛЬНА ЗАПИСКА</w:t>
      </w:r>
    </w:p>
    <w:p w14:paraId="6B090768" w14:textId="77777777" w:rsidR="00641FA3" w:rsidRDefault="00641FA3" w:rsidP="00641FA3">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 проєкту розпорядження міського голови «Про забезпечення заходів подання декларацій осіб, уповноважених на виконання функцій держави або місцевого самоврядування»</w:t>
      </w:r>
    </w:p>
    <w:p w14:paraId="546DFE37" w14:textId="77777777" w:rsidR="00641FA3" w:rsidRDefault="00641FA3" w:rsidP="00641FA3">
      <w:pPr>
        <w:spacing w:after="0" w:line="240" w:lineRule="auto"/>
        <w:ind w:firstLine="567"/>
        <w:jc w:val="both"/>
        <w:rPr>
          <w:rFonts w:ascii="Times New Roman" w:eastAsia="Times New Roman" w:hAnsi="Times New Roman" w:cs="Times New Roman"/>
          <w:sz w:val="24"/>
          <w:szCs w:val="24"/>
          <w:lang w:val="uk-UA" w:eastAsia="uk-UA"/>
        </w:rPr>
      </w:pPr>
    </w:p>
    <w:p w14:paraId="1ABE714E" w14:textId="77777777" w:rsidR="00641FA3" w:rsidRDefault="00641FA3" w:rsidP="00641FA3">
      <w:pPr>
        <w:spacing w:after="0" w:line="240" w:lineRule="auto"/>
        <w:ind w:firstLine="567"/>
        <w:jc w:val="both"/>
        <w:rPr>
          <w:rFonts w:ascii="Times New Roman" w:eastAsia="Times New Roman" w:hAnsi="Times New Roman" w:cs="Times New Roman"/>
          <w:sz w:val="24"/>
          <w:szCs w:val="24"/>
          <w:lang w:val="uk-UA" w:eastAsia="uk-UA"/>
        </w:rPr>
      </w:pPr>
    </w:p>
    <w:p w14:paraId="170D7157" w14:textId="77777777" w:rsidR="00641FA3" w:rsidRDefault="00641FA3" w:rsidP="00641FA3">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зв’язку з необхідністю дотримання вимог статей 45–49 Закону України «Про запобігання корупції» щодо своєчасного подання декларацій пропонується прийняти розпорядження міського голови «Про забезпечення заходів подання декларацій осіб, уповноважених на виконання функцій держави або місцевого самоврядування».</w:t>
      </w:r>
    </w:p>
    <w:p w14:paraId="79C1CC53" w14:textId="77777777" w:rsidR="00641FA3" w:rsidRDefault="00641FA3" w:rsidP="00641FA3">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Метою розпорядження є:</w:t>
      </w:r>
    </w:p>
    <w:p w14:paraId="1AC8956C" w14:textId="77777777" w:rsidR="00641FA3" w:rsidRDefault="00641FA3" w:rsidP="00641FA3">
      <w:pPr>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Забезпечення інформування та консультацій для посадових осіб Чорноморської міської ради, її виконавчих органів та комунальних підприємств щодо процедури декларування.</w:t>
      </w:r>
    </w:p>
    <w:p w14:paraId="1C192116" w14:textId="77777777" w:rsidR="00641FA3" w:rsidRDefault="00641FA3" w:rsidP="00641FA3">
      <w:pPr>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Контроль за дотриманням строків подання декларацій за 2024 рік (до 31 березня 2025 року).</w:t>
      </w:r>
    </w:p>
    <w:p w14:paraId="0B16FC19" w14:textId="77777777" w:rsidR="00641FA3" w:rsidRDefault="00641FA3" w:rsidP="00641FA3">
      <w:pPr>
        <w:numPr>
          <w:ilvl w:val="0"/>
          <w:numId w:val="18"/>
        </w:numPr>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Запобігання помилкам при заповненні декларацій через ознайомлення з матеріалами НАЗК та проходження онлайн-курсу на платформі Study.NAZK.</w:t>
      </w:r>
    </w:p>
    <w:p w14:paraId="0BD1F9EA" w14:textId="77777777" w:rsidR="00641FA3" w:rsidRDefault="00641FA3" w:rsidP="00641FA3">
      <w:pPr>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116D4DA4" w14:textId="77777777" w:rsidR="00641FA3" w:rsidRDefault="00641FA3" w:rsidP="00641FA3">
      <w:pPr>
        <w:tabs>
          <w:tab w:val="left" w:pos="993"/>
        </w:tabs>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Основні положення розпорядження:</w:t>
      </w:r>
    </w:p>
    <w:p w14:paraId="294858EF" w14:textId="77777777" w:rsidR="00641FA3" w:rsidRDefault="00641FA3" w:rsidP="00641FA3">
      <w:pPr>
        <w:numPr>
          <w:ilvl w:val="0"/>
          <w:numId w:val="19"/>
        </w:numPr>
        <w:tabs>
          <w:tab w:val="clear" w:pos="720"/>
          <w:tab w:val="left"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Посадові особи зобов’язані перевірити працездатність електронних підписів, виконати вимоги НАЗК щодо заповнення декларацій та вчасно їх подати.</w:t>
      </w:r>
    </w:p>
    <w:p w14:paraId="57887FD2" w14:textId="77777777" w:rsidR="00641FA3" w:rsidRDefault="00641FA3" w:rsidP="00641FA3">
      <w:pPr>
        <w:numPr>
          <w:ilvl w:val="0"/>
          <w:numId w:val="19"/>
        </w:numPr>
        <w:tabs>
          <w:tab w:val="clear" w:pos="720"/>
          <w:tab w:val="left"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Уповноважений з антикорупційної діяльності забезпечить організацію консультацій та перевірку факту подання декларацій.</w:t>
      </w:r>
    </w:p>
    <w:p w14:paraId="2A9C8191" w14:textId="77777777" w:rsidR="00641FA3" w:rsidRDefault="00641FA3" w:rsidP="00641FA3">
      <w:pPr>
        <w:numPr>
          <w:ilvl w:val="0"/>
          <w:numId w:val="19"/>
        </w:numPr>
        <w:tabs>
          <w:tab w:val="clear" w:pos="720"/>
          <w:tab w:val="left" w:pos="993"/>
        </w:tabs>
        <w:spacing w:after="0" w:line="240" w:lineRule="auto"/>
        <w:ind w:left="0"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Передбачено обов’язкове інформування про кількість поданих декларацій для забезпечення контролю.</w:t>
      </w:r>
    </w:p>
    <w:p w14:paraId="51236F31" w14:textId="77777777" w:rsidR="00641FA3" w:rsidRDefault="00641FA3" w:rsidP="00641FA3">
      <w:pPr>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576D8AA2" w14:textId="77777777" w:rsidR="00641FA3" w:rsidRDefault="00641FA3" w:rsidP="00641FA3">
      <w:pPr>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Прийняття цього розпорядження забезпечить належний рівень виконання антикорупційних заходів, спрямованих на попередження правопорушень у сфері фінансового контролю, та сприятиме підвищенню відповідальності суб’єктів декларування.</w:t>
      </w:r>
    </w:p>
    <w:p w14:paraId="206C4EE8" w14:textId="77777777" w:rsidR="00641FA3" w:rsidRDefault="00641FA3" w:rsidP="00641FA3">
      <w:pPr>
        <w:tabs>
          <w:tab w:val="left" w:pos="993"/>
          <w:tab w:val="left" w:pos="7230"/>
        </w:tabs>
        <w:spacing w:after="0" w:line="240" w:lineRule="auto"/>
        <w:ind w:firstLine="567"/>
        <w:jc w:val="both"/>
        <w:rPr>
          <w:rFonts w:ascii="Times New Roman" w:eastAsia="Times New Roman" w:hAnsi="Times New Roman" w:cs="Times New Roman"/>
          <w:sz w:val="24"/>
          <w:szCs w:val="24"/>
          <w:lang w:val="uk-UA" w:eastAsia="uk-UA"/>
        </w:rPr>
      </w:pPr>
    </w:p>
    <w:p w14:paraId="761BDCE4" w14:textId="77777777" w:rsidR="00641FA3" w:rsidRDefault="00641FA3" w:rsidP="00641FA3">
      <w:pPr>
        <w:tabs>
          <w:tab w:val="left" w:pos="7230"/>
        </w:tabs>
        <w:ind w:firstLine="709"/>
        <w:rPr>
          <w:rFonts w:ascii="Times New Roman" w:eastAsia="Times New Roman" w:hAnsi="Times New Roman" w:cs="Times New Roman"/>
          <w:sz w:val="24"/>
          <w:szCs w:val="24"/>
          <w:lang w:val="uk-UA" w:eastAsia="uk-UA"/>
        </w:rPr>
      </w:pPr>
    </w:p>
    <w:p w14:paraId="25F60307" w14:textId="77777777" w:rsidR="00641FA3" w:rsidRDefault="00641FA3" w:rsidP="00641FA3">
      <w:pPr>
        <w:tabs>
          <w:tab w:val="left" w:pos="7230"/>
        </w:tabs>
        <w:ind w:firstLine="709"/>
        <w:rPr>
          <w:rFonts w:ascii="Times New Roman" w:eastAsia="Times New Roman" w:hAnsi="Times New Roman" w:cs="Times New Roman"/>
          <w:sz w:val="24"/>
          <w:szCs w:val="24"/>
          <w:lang w:val="uk-UA" w:eastAsia="uk-UA"/>
        </w:rPr>
      </w:pPr>
    </w:p>
    <w:p w14:paraId="69DEE21B" w14:textId="77777777" w:rsidR="00641FA3" w:rsidRDefault="00641FA3" w:rsidP="00641FA3">
      <w:pPr>
        <w:tabs>
          <w:tab w:val="left" w:pos="7230"/>
        </w:tabs>
        <w:ind w:firstLine="709"/>
        <w:rPr>
          <w:rFonts w:ascii="Times New Roman" w:eastAsia="Times New Roman" w:hAnsi="Times New Roman" w:cs="Times New Roman"/>
          <w:sz w:val="24"/>
          <w:szCs w:val="24"/>
          <w:lang w:val="uk-UA" w:eastAsia="uk-UA"/>
        </w:rPr>
      </w:pPr>
    </w:p>
    <w:p w14:paraId="2695195A" w14:textId="77777777" w:rsidR="00641FA3" w:rsidRDefault="00641FA3" w:rsidP="00641FA3">
      <w:pPr>
        <w:tabs>
          <w:tab w:val="left" w:pos="7230"/>
        </w:tabs>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Уповноважений з антикорупційної діяльності </w:t>
      </w:r>
      <w:r>
        <w:rPr>
          <w:rFonts w:ascii="Times New Roman" w:hAnsi="Times New Roman" w:cs="Times New Roman"/>
          <w:sz w:val="24"/>
          <w:szCs w:val="24"/>
          <w:lang w:val="uk-UA"/>
        </w:rPr>
        <w:tab/>
        <w:t>Микола ЧУХЛІБ</w:t>
      </w:r>
    </w:p>
    <w:p w14:paraId="04BC59D8" w14:textId="48CF7807"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5A3C8619" w14:textId="5EF159F4" w:rsidR="00641FA3" w:rsidRDefault="00641FA3" w:rsidP="005212F3">
      <w:pPr>
        <w:tabs>
          <w:tab w:val="left" w:pos="6663"/>
        </w:tabs>
        <w:spacing w:after="0" w:line="240" w:lineRule="auto"/>
        <w:ind w:firstLine="709"/>
        <w:jc w:val="both"/>
        <w:rPr>
          <w:rFonts w:ascii="Times New Roman" w:hAnsi="Times New Roman" w:cs="Times New Roman"/>
          <w:sz w:val="24"/>
          <w:lang w:val="uk-UA"/>
        </w:rPr>
      </w:pPr>
    </w:p>
    <w:p w14:paraId="6C14BC8E" w14:textId="77777777" w:rsidR="00641FA3" w:rsidRPr="00641FA3" w:rsidRDefault="00641FA3" w:rsidP="005212F3">
      <w:pPr>
        <w:tabs>
          <w:tab w:val="left" w:pos="6663"/>
        </w:tabs>
        <w:spacing w:after="0" w:line="240" w:lineRule="auto"/>
        <w:ind w:firstLine="709"/>
        <w:jc w:val="both"/>
        <w:rPr>
          <w:rFonts w:ascii="Times New Roman" w:hAnsi="Times New Roman" w:cs="Times New Roman"/>
          <w:sz w:val="24"/>
          <w:szCs w:val="24"/>
        </w:rPr>
      </w:pPr>
    </w:p>
    <w:sectPr w:rsidR="00641FA3" w:rsidRPr="00641FA3" w:rsidSect="000725B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7CEF" w14:textId="77777777" w:rsidR="005C39C6" w:rsidRDefault="005C39C6" w:rsidP="000725B8">
      <w:pPr>
        <w:spacing w:after="0" w:line="240" w:lineRule="auto"/>
      </w:pPr>
      <w:r>
        <w:separator/>
      </w:r>
    </w:p>
  </w:endnote>
  <w:endnote w:type="continuationSeparator" w:id="0">
    <w:p w14:paraId="7BD9E4C5" w14:textId="77777777" w:rsidR="005C39C6" w:rsidRDefault="005C39C6" w:rsidP="0007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kraine">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C408" w14:textId="77777777" w:rsidR="005C39C6" w:rsidRDefault="005C39C6" w:rsidP="000725B8">
      <w:pPr>
        <w:spacing w:after="0" w:line="240" w:lineRule="auto"/>
      </w:pPr>
      <w:r>
        <w:separator/>
      </w:r>
    </w:p>
  </w:footnote>
  <w:footnote w:type="continuationSeparator" w:id="0">
    <w:p w14:paraId="4E43D64E" w14:textId="77777777" w:rsidR="005C39C6" w:rsidRDefault="005C39C6" w:rsidP="00072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10349"/>
      <w:docPartObj>
        <w:docPartGallery w:val="Page Numbers (Top of Page)"/>
        <w:docPartUnique/>
      </w:docPartObj>
    </w:sdtPr>
    <w:sdtEndPr/>
    <w:sdtContent>
      <w:p w14:paraId="1C1425A0" w14:textId="723AC99A" w:rsidR="000725B8" w:rsidRDefault="000725B8">
        <w:pPr>
          <w:pStyle w:val="a6"/>
          <w:jc w:val="center"/>
        </w:pPr>
        <w:r>
          <w:fldChar w:fldCharType="begin"/>
        </w:r>
        <w:r>
          <w:instrText>PAGE   \* MERGEFORMAT</w:instrText>
        </w:r>
        <w:r>
          <w:fldChar w:fldCharType="separate"/>
        </w:r>
        <w:r>
          <w:rPr>
            <w:lang w:val="uk-UA"/>
          </w:rPr>
          <w:t>2</w:t>
        </w:r>
        <w:r>
          <w:fldChar w:fldCharType="end"/>
        </w:r>
      </w:p>
    </w:sdtContent>
  </w:sdt>
  <w:p w14:paraId="7F66D936" w14:textId="77777777" w:rsidR="000725B8" w:rsidRDefault="000725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1D97"/>
    <w:multiLevelType w:val="multilevel"/>
    <w:tmpl w:val="DDE06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513A3"/>
    <w:multiLevelType w:val="multilevel"/>
    <w:tmpl w:val="D31681A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2DB77118"/>
    <w:multiLevelType w:val="multilevel"/>
    <w:tmpl w:val="10D64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9846DF"/>
    <w:multiLevelType w:val="multilevel"/>
    <w:tmpl w:val="4022E826"/>
    <w:lvl w:ilvl="0">
      <w:start w:val="4"/>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5CD3467"/>
    <w:multiLevelType w:val="multilevel"/>
    <w:tmpl w:val="FD3A2972"/>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37462CE6"/>
    <w:multiLevelType w:val="hybridMultilevel"/>
    <w:tmpl w:val="A40617DE"/>
    <w:lvl w:ilvl="0" w:tplc="F78A09F0">
      <w:start w:val="5"/>
      <w:numFmt w:val="decimal"/>
      <w:lvlText w:val="%1."/>
      <w:lvlJc w:val="left"/>
      <w:pPr>
        <w:ind w:left="927" w:hanging="360"/>
      </w:pPr>
      <w:rPr>
        <w:rFonts w:ascii="Times New Roman" w:hAnsi="Times New Roman" w:cs="Times New Roman"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912319C"/>
    <w:multiLevelType w:val="multilevel"/>
    <w:tmpl w:val="E21CCE6A"/>
    <w:lvl w:ilvl="0">
      <w:start w:val="73"/>
      <w:numFmt w:val="decimal"/>
      <w:lvlText w:val="%1."/>
      <w:lvlJc w:val="left"/>
      <w:pPr>
        <w:ind w:left="480" w:hanging="480"/>
      </w:pPr>
      <w:rPr>
        <w:rFonts w:hint="default"/>
      </w:rPr>
    </w:lvl>
    <w:lvl w:ilvl="1">
      <w:start w:val="3"/>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3B627120"/>
    <w:multiLevelType w:val="multilevel"/>
    <w:tmpl w:val="43AC7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D4C87"/>
    <w:multiLevelType w:val="multilevel"/>
    <w:tmpl w:val="40F2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A01433"/>
    <w:multiLevelType w:val="multilevel"/>
    <w:tmpl w:val="6A18734C"/>
    <w:lvl w:ilvl="0">
      <w:start w:val="7"/>
      <w:numFmt w:val="decimal"/>
      <w:lvlText w:val="%1."/>
      <w:lvlJc w:val="left"/>
      <w:pPr>
        <w:ind w:left="927" w:hanging="360"/>
      </w:pPr>
      <w:rPr>
        <w:rFonts w:ascii="Times New Roman" w:hAnsi="Times New Roman" w:cs="Times New Roman" w:hint="default"/>
        <w:sz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287" w:hanging="720"/>
      </w:pPr>
      <w:rPr>
        <w:rFonts w:ascii="Times New Roman" w:hAnsi="Times New Roman" w:cs="Times New Roman" w:hint="default"/>
        <w:sz w:val="24"/>
      </w:rPr>
    </w:lvl>
    <w:lvl w:ilvl="3">
      <w:start w:val="1"/>
      <w:numFmt w:val="decimal"/>
      <w:isLgl/>
      <w:lvlText w:val="%1.%2.%3.%4."/>
      <w:lvlJc w:val="left"/>
      <w:pPr>
        <w:ind w:left="1287" w:hanging="720"/>
      </w:pPr>
      <w:rPr>
        <w:rFonts w:ascii="Times New Roman" w:hAnsi="Times New Roman" w:cs="Times New Roman" w:hint="default"/>
        <w:sz w:val="24"/>
      </w:rPr>
    </w:lvl>
    <w:lvl w:ilvl="4">
      <w:start w:val="1"/>
      <w:numFmt w:val="decimal"/>
      <w:isLgl/>
      <w:lvlText w:val="%1.%2.%3.%4.%5."/>
      <w:lvlJc w:val="left"/>
      <w:pPr>
        <w:ind w:left="1647" w:hanging="1080"/>
      </w:pPr>
      <w:rPr>
        <w:rFonts w:ascii="Times New Roman" w:hAnsi="Times New Roman" w:cs="Times New Roman" w:hint="default"/>
        <w:sz w:val="24"/>
      </w:rPr>
    </w:lvl>
    <w:lvl w:ilvl="5">
      <w:start w:val="1"/>
      <w:numFmt w:val="decimal"/>
      <w:isLgl/>
      <w:lvlText w:val="%1.%2.%3.%4.%5.%6."/>
      <w:lvlJc w:val="left"/>
      <w:pPr>
        <w:ind w:left="1647" w:hanging="1080"/>
      </w:pPr>
      <w:rPr>
        <w:rFonts w:ascii="Times New Roman" w:hAnsi="Times New Roman" w:cs="Times New Roman" w:hint="default"/>
        <w:sz w:val="24"/>
      </w:rPr>
    </w:lvl>
    <w:lvl w:ilvl="6">
      <w:start w:val="1"/>
      <w:numFmt w:val="decimal"/>
      <w:isLgl/>
      <w:lvlText w:val="%1.%2.%3.%4.%5.%6.%7."/>
      <w:lvlJc w:val="left"/>
      <w:pPr>
        <w:ind w:left="2007" w:hanging="1440"/>
      </w:pPr>
      <w:rPr>
        <w:rFonts w:ascii="Times New Roman" w:hAnsi="Times New Roman" w:cs="Times New Roman" w:hint="default"/>
        <w:sz w:val="24"/>
      </w:rPr>
    </w:lvl>
    <w:lvl w:ilvl="7">
      <w:start w:val="1"/>
      <w:numFmt w:val="decimal"/>
      <w:isLgl/>
      <w:lvlText w:val="%1.%2.%3.%4.%5.%6.%7.%8."/>
      <w:lvlJc w:val="left"/>
      <w:pPr>
        <w:ind w:left="2007" w:hanging="1440"/>
      </w:pPr>
      <w:rPr>
        <w:rFonts w:ascii="Times New Roman" w:hAnsi="Times New Roman" w:cs="Times New Roman" w:hint="default"/>
        <w:sz w:val="24"/>
      </w:rPr>
    </w:lvl>
    <w:lvl w:ilvl="8">
      <w:start w:val="1"/>
      <w:numFmt w:val="decimal"/>
      <w:isLgl/>
      <w:lvlText w:val="%1.%2.%3.%4.%5.%6.%7.%8.%9."/>
      <w:lvlJc w:val="left"/>
      <w:pPr>
        <w:ind w:left="2367" w:hanging="1800"/>
      </w:pPr>
      <w:rPr>
        <w:rFonts w:ascii="Times New Roman" w:hAnsi="Times New Roman" w:cs="Times New Roman" w:hint="default"/>
        <w:sz w:val="24"/>
      </w:rPr>
    </w:lvl>
  </w:abstractNum>
  <w:abstractNum w:abstractNumId="10" w15:restartNumberingAfterBreak="0">
    <w:nsid w:val="49BA2A39"/>
    <w:multiLevelType w:val="hybridMultilevel"/>
    <w:tmpl w:val="EB42CA7C"/>
    <w:lvl w:ilvl="0" w:tplc="BB9E34E6">
      <w:start w:val="5"/>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C5764F0"/>
    <w:multiLevelType w:val="multilevel"/>
    <w:tmpl w:val="2F9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120D5"/>
    <w:multiLevelType w:val="multilevel"/>
    <w:tmpl w:val="7AFC8F1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EEF5B9F"/>
    <w:multiLevelType w:val="hybridMultilevel"/>
    <w:tmpl w:val="E3A6E430"/>
    <w:lvl w:ilvl="0" w:tplc="3452BB9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125393C"/>
    <w:multiLevelType w:val="multilevel"/>
    <w:tmpl w:val="E820B66C"/>
    <w:lvl w:ilvl="0">
      <w:start w:val="7"/>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5" w15:restartNumberingAfterBreak="0">
    <w:nsid w:val="54686DC7"/>
    <w:multiLevelType w:val="hybridMultilevel"/>
    <w:tmpl w:val="F9B2D684"/>
    <w:lvl w:ilvl="0" w:tplc="2A460A4A">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5F3E0D20"/>
    <w:multiLevelType w:val="multilevel"/>
    <w:tmpl w:val="AB9065A2"/>
    <w:lvl w:ilvl="0">
      <w:start w:val="1"/>
      <w:numFmt w:val="decimal"/>
      <w:lvlText w:val="%1."/>
      <w:lvlJc w:val="left"/>
      <w:pPr>
        <w:ind w:left="927" w:hanging="360"/>
      </w:pPr>
      <w:rPr>
        <w:rFonts w:ascii="Times New Roman" w:hAnsi="Times New Roman" w:cs="Times New Roman" w:hint="default"/>
        <w:color w:val="000000"/>
        <w:sz w:val="24"/>
        <w:szCs w:val="24"/>
      </w:rPr>
    </w:lvl>
    <w:lvl w:ilvl="1">
      <w:start w:val="1"/>
      <w:numFmt w:val="decimal"/>
      <w:isLgl/>
      <w:lvlText w:val="%1.%2."/>
      <w:lvlJc w:val="left"/>
      <w:pPr>
        <w:ind w:left="1287" w:hanging="360"/>
      </w:pPr>
      <w:rPr>
        <w:rFonts w:ascii="Times New Roman" w:hAnsi="Times New Roman" w:cs="Times New Roman" w:hint="default"/>
        <w:color w:val="000000"/>
        <w:sz w:val="24"/>
        <w:szCs w:val="24"/>
      </w:rPr>
    </w:lvl>
    <w:lvl w:ilvl="2">
      <w:start w:val="1"/>
      <w:numFmt w:val="decimal"/>
      <w:isLgl/>
      <w:lvlText w:val="%1.%2.%3."/>
      <w:lvlJc w:val="left"/>
      <w:pPr>
        <w:ind w:left="2007" w:hanging="720"/>
      </w:pPr>
      <w:rPr>
        <w:rFonts w:ascii="e-ukraine" w:hAnsi="e-ukraine" w:cstheme="minorBidi" w:hint="default"/>
        <w:color w:val="000000"/>
        <w:sz w:val="22"/>
      </w:rPr>
    </w:lvl>
    <w:lvl w:ilvl="3">
      <w:start w:val="1"/>
      <w:numFmt w:val="decimal"/>
      <w:isLgl/>
      <w:lvlText w:val="%1.%2.%3.%4."/>
      <w:lvlJc w:val="left"/>
      <w:pPr>
        <w:ind w:left="2367" w:hanging="720"/>
      </w:pPr>
      <w:rPr>
        <w:rFonts w:ascii="e-ukraine" w:hAnsi="e-ukraine" w:cstheme="minorBidi" w:hint="default"/>
        <w:color w:val="000000"/>
        <w:sz w:val="22"/>
      </w:rPr>
    </w:lvl>
    <w:lvl w:ilvl="4">
      <w:start w:val="1"/>
      <w:numFmt w:val="decimal"/>
      <w:isLgl/>
      <w:lvlText w:val="%1.%2.%3.%4.%5."/>
      <w:lvlJc w:val="left"/>
      <w:pPr>
        <w:ind w:left="3087" w:hanging="1080"/>
      </w:pPr>
      <w:rPr>
        <w:rFonts w:ascii="e-ukraine" w:hAnsi="e-ukraine" w:cstheme="minorBidi" w:hint="default"/>
        <w:color w:val="000000"/>
        <w:sz w:val="22"/>
      </w:rPr>
    </w:lvl>
    <w:lvl w:ilvl="5">
      <w:start w:val="1"/>
      <w:numFmt w:val="decimal"/>
      <w:isLgl/>
      <w:lvlText w:val="%1.%2.%3.%4.%5.%6."/>
      <w:lvlJc w:val="left"/>
      <w:pPr>
        <w:ind w:left="3447" w:hanging="1080"/>
      </w:pPr>
      <w:rPr>
        <w:rFonts w:ascii="e-ukraine" w:hAnsi="e-ukraine" w:cstheme="minorBidi" w:hint="default"/>
        <w:color w:val="000000"/>
        <w:sz w:val="22"/>
      </w:rPr>
    </w:lvl>
    <w:lvl w:ilvl="6">
      <w:start w:val="1"/>
      <w:numFmt w:val="decimal"/>
      <w:isLgl/>
      <w:lvlText w:val="%1.%2.%3.%4.%5.%6.%7."/>
      <w:lvlJc w:val="left"/>
      <w:pPr>
        <w:ind w:left="4167" w:hanging="1440"/>
      </w:pPr>
      <w:rPr>
        <w:rFonts w:ascii="e-ukraine" w:hAnsi="e-ukraine" w:cstheme="minorBidi" w:hint="default"/>
        <w:color w:val="000000"/>
        <w:sz w:val="22"/>
      </w:rPr>
    </w:lvl>
    <w:lvl w:ilvl="7">
      <w:start w:val="1"/>
      <w:numFmt w:val="decimal"/>
      <w:isLgl/>
      <w:lvlText w:val="%1.%2.%3.%4.%5.%6.%7.%8."/>
      <w:lvlJc w:val="left"/>
      <w:pPr>
        <w:ind w:left="4527" w:hanging="1440"/>
      </w:pPr>
      <w:rPr>
        <w:rFonts w:ascii="e-ukraine" w:hAnsi="e-ukraine" w:cstheme="minorBidi" w:hint="default"/>
        <w:color w:val="000000"/>
        <w:sz w:val="22"/>
      </w:rPr>
    </w:lvl>
    <w:lvl w:ilvl="8">
      <w:start w:val="1"/>
      <w:numFmt w:val="decimal"/>
      <w:isLgl/>
      <w:lvlText w:val="%1.%2.%3.%4.%5.%6.%7.%8.%9."/>
      <w:lvlJc w:val="left"/>
      <w:pPr>
        <w:ind w:left="5247" w:hanging="1800"/>
      </w:pPr>
      <w:rPr>
        <w:rFonts w:ascii="e-ukraine" w:hAnsi="e-ukraine" w:cstheme="minorBidi" w:hint="default"/>
        <w:color w:val="000000"/>
        <w:sz w:val="22"/>
      </w:rPr>
    </w:lvl>
  </w:abstractNum>
  <w:abstractNum w:abstractNumId="17" w15:restartNumberingAfterBreak="0">
    <w:nsid w:val="643A5CDA"/>
    <w:multiLevelType w:val="hybridMultilevel"/>
    <w:tmpl w:val="9C840F48"/>
    <w:lvl w:ilvl="0" w:tplc="0C30FF4C">
      <w:start w:val="7"/>
      <w:numFmt w:val="decimal"/>
      <w:lvlText w:val="%1."/>
      <w:lvlJc w:val="left"/>
      <w:pPr>
        <w:ind w:left="1080" w:hanging="360"/>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74B52407"/>
    <w:multiLevelType w:val="multilevel"/>
    <w:tmpl w:val="F86AA63A"/>
    <w:lvl w:ilvl="0">
      <w:start w:val="1"/>
      <w:numFmt w:val="decimal"/>
      <w:lvlText w:val="%1."/>
      <w:lvlJc w:val="left"/>
      <w:pPr>
        <w:ind w:left="927" w:hanging="360"/>
      </w:pPr>
      <w:rPr>
        <w:rFonts w:ascii="Times New Roman" w:hAnsi="Times New Roman" w:cs="Times New Roman" w:hint="default"/>
        <w:sz w:val="24"/>
      </w:rPr>
    </w:lvl>
    <w:lvl w:ilvl="1">
      <w:start w:val="1"/>
      <w:numFmt w:val="decimal"/>
      <w:isLgl/>
      <w:lvlText w:val="%1.%2."/>
      <w:lvlJc w:val="left"/>
      <w:pPr>
        <w:ind w:left="927" w:hanging="360"/>
      </w:pPr>
      <w:rPr>
        <w:rFonts w:ascii="Times New Roman" w:hAnsi="Times New Roman" w:cs="Times New Roman" w:hint="default"/>
        <w:color w:val="000000"/>
        <w:sz w:val="24"/>
      </w:rPr>
    </w:lvl>
    <w:lvl w:ilvl="2">
      <w:start w:val="1"/>
      <w:numFmt w:val="decimal"/>
      <w:isLgl/>
      <w:lvlText w:val="%1.%2.%3."/>
      <w:lvlJc w:val="left"/>
      <w:pPr>
        <w:ind w:left="1287" w:hanging="720"/>
      </w:pPr>
      <w:rPr>
        <w:rFonts w:ascii="Times New Roman" w:hAnsi="Times New Roman" w:cs="Times New Roman" w:hint="default"/>
        <w:color w:val="000000"/>
        <w:sz w:val="24"/>
      </w:rPr>
    </w:lvl>
    <w:lvl w:ilvl="3">
      <w:start w:val="1"/>
      <w:numFmt w:val="decimal"/>
      <w:isLgl/>
      <w:lvlText w:val="%1.%2.%3.%4."/>
      <w:lvlJc w:val="left"/>
      <w:pPr>
        <w:ind w:left="1287" w:hanging="720"/>
      </w:pPr>
      <w:rPr>
        <w:rFonts w:ascii="Times New Roman" w:hAnsi="Times New Roman" w:cs="Times New Roman" w:hint="default"/>
        <w:color w:val="000000"/>
        <w:sz w:val="24"/>
      </w:rPr>
    </w:lvl>
    <w:lvl w:ilvl="4">
      <w:start w:val="1"/>
      <w:numFmt w:val="decimal"/>
      <w:isLgl/>
      <w:lvlText w:val="%1.%2.%3.%4.%5."/>
      <w:lvlJc w:val="left"/>
      <w:pPr>
        <w:ind w:left="1647" w:hanging="1080"/>
      </w:pPr>
      <w:rPr>
        <w:rFonts w:ascii="Times New Roman" w:hAnsi="Times New Roman" w:cs="Times New Roman" w:hint="default"/>
        <w:color w:val="000000"/>
        <w:sz w:val="24"/>
      </w:rPr>
    </w:lvl>
    <w:lvl w:ilvl="5">
      <w:start w:val="1"/>
      <w:numFmt w:val="decimal"/>
      <w:isLgl/>
      <w:lvlText w:val="%1.%2.%3.%4.%5.%6."/>
      <w:lvlJc w:val="left"/>
      <w:pPr>
        <w:ind w:left="1647" w:hanging="1080"/>
      </w:pPr>
      <w:rPr>
        <w:rFonts w:ascii="Times New Roman" w:hAnsi="Times New Roman" w:cs="Times New Roman" w:hint="default"/>
        <w:color w:val="000000"/>
        <w:sz w:val="24"/>
      </w:rPr>
    </w:lvl>
    <w:lvl w:ilvl="6">
      <w:start w:val="1"/>
      <w:numFmt w:val="decimal"/>
      <w:isLgl/>
      <w:lvlText w:val="%1.%2.%3.%4.%5.%6.%7."/>
      <w:lvlJc w:val="left"/>
      <w:pPr>
        <w:ind w:left="2007" w:hanging="1440"/>
      </w:pPr>
      <w:rPr>
        <w:rFonts w:ascii="Times New Roman" w:hAnsi="Times New Roman" w:cs="Times New Roman" w:hint="default"/>
        <w:color w:val="000000"/>
        <w:sz w:val="24"/>
      </w:rPr>
    </w:lvl>
    <w:lvl w:ilvl="7">
      <w:start w:val="1"/>
      <w:numFmt w:val="decimal"/>
      <w:isLgl/>
      <w:lvlText w:val="%1.%2.%3.%4.%5.%6.%7.%8."/>
      <w:lvlJc w:val="left"/>
      <w:pPr>
        <w:ind w:left="2007" w:hanging="1440"/>
      </w:pPr>
      <w:rPr>
        <w:rFonts w:ascii="Times New Roman" w:hAnsi="Times New Roman" w:cs="Times New Roman" w:hint="default"/>
        <w:color w:val="000000"/>
        <w:sz w:val="24"/>
      </w:rPr>
    </w:lvl>
    <w:lvl w:ilvl="8">
      <w:start w:val="1"/>
      <w:numFmt w:val="decimal"/>
      <w:isLgl/>
      <w:lvlText w:val="%1.%2.%3.%4.%5.%6.%7.%8.%9."/>
      <w:lvlJc w:val="left"/>
      <w:pPr>
        <w:ind w:left="2367" w:hanging="1800"/>
      </w:pPr>
      <w:rPr>
        <w:rFonts w:ascii="Times New Roman" w:hAnsi="Times New Roman" w:cs="Times New Roman" w:hint="default"/>
        <w:color w:val="000000"/>
        <w:sz w:val="24"/>
      </w:rPr>
    </w:lvl>
  </w:abstractNum>
  <w:num w:numId="1">
    <w:abstractNumId w:val="16"/>
  </w:num>
  <w:num w:numId="2">
    <w:abstractNumId w:val="4"/>
  </w:num>
  <w:num w:numId="3">
    <w:abstractNumId w:val="13"/>
  </w:num>
  <w:num w:numId="4">
    <w:abstractNumId w:val="0"/>
  </w:num>
  <w:num w:numId="5">
    <w:abstractNumId w:val="15"/>
  </w:num>
  <w:num w:numId="6">
    <w:abstractNumId w:val="8"/>
  </w:num>
  <w:num w:numId="7">
    <w:abstractNumId w:val="17"/>
  </w:num>
  <w:num w:numId="8">
    <w:abstractNumId w:val="1"/>
  </w:num>
  <w:num w:numId="9">
    <w:abstractNumId w:val="14"/>
  </w:num>
  <w:num w:numId="10">
    <w:abstractNumId w:val="10"/>
  </w:num>
  <w:num w:numId="11">
    <w:abstractNumId w:val="6"/>
  </w:num>
  <w:num w:numId="12">
    <w:abstractNumId w:val="11"/>
  </w:num>
  <w:num w:numId="13">
    <w:abstractNumId w:val="12"/>
  </w:num>
  <w:num w:numId="14">
    <w:abstractNumId w:val="3"/>
  </w:num>
  <w:num w:numId="15">
    <w:abstractNumId w:val="18"/>
  </w:num>
  <w:num w:numId="16">
    <w:abstractNumId w:val="5"/>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33"/>
    <w:rsid w:val="00043C50"/>
    <w:rsid w:val="000725B8"/>
    <w:rsid w:val="0016237D"/>
    <w:rsid w:val="0016594E"/>
    <w:rsid w:val="00190A3C"/>
    <w:rsid w:val="00194FA6"/>
    <w:rsid w:val="001C33C5"/>
    <w:rsid w:val="001E7360"/>
    <w:rsid w:val="002272FD"/>
    <w:rsid w:val="00243F36"/>
    <w:rsid w:val="00257666"/>
    <w:rsid w:val="00261FDB"/>
    <w:rsid w:val="00267A34"/>
    <w:rsid w:val="002C0281"/>
    <w:rsid w:val="003113A4"/>
    <w:rsid w:val="003238D9"/>
    <w:rsid w:val="00440ED6"/>
    <w:rsid w:val="0045255C"/>
    <w:rsid w:val="0048182B"/>
    <w:rsid w:val="004E375C"/>
    <w:rsid w:val="004F1E2E"/>
    <w:rsid w:val="005212F3"/>
    <w:rsid w:val="0058028C"/>
    <w:rsid w:val="005C39C6"/>
    <w:rsid w:val="005F7603"/>
    <w:rsid w:val="00641FA3"/>
    <w:rsid w:val="00653D5A"/>
    <w:rsid w:val="006E78B3"/>
    <w:rsid w:val="00775FE1"/>
    <w:rsid w:val="008124A5"/>
    <w:rsid w:val="008A4C1A"/>
    <w:rsid w:val="008E0608"/>
    <w:rsid w:val="00956ABF"/>
    <w:rsid w:val="00956CB0"/>
    <w:rsid w:val="009B614E"/>
    <w:rsid w:val="00A429F7"/>
    <w:rsid w:val="00A97BBB"/>
    <w:rsid w:val="00AC3960"/>
    <w:rsid w:val="00AE3746"/>
    <w:rsid w:val="00B85B2C"/>
    <w:rsid w:val="00BD6243"/>
    <w:rsid w:val="00BF535C"/>
    <w:rsid w:val="00BF6B18"/>
    <w:rsid w:val="00C67333"/>
    <w:rsid w:val="00CB2E72"/>
    <w:rsid w:val="00CE2F27"/>
    <w:rsid w:val="00D71650"/>
    <w:rsid w:val="00DD5847"/>
    <w:rsid w:val="00DF6B85"/>
    <w:rsid w:val="00E23AE6"/>
    <w:rsid w:val="00E63461"/>
    <w:rsid w:val="00E66802"/>
    <w:rsid w:val="00ED323B"/>
    <w:rsid w:val="00F464CA"/>
    <w:rsid w:val="00F979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AF7D"/>
  <w15:chartTrackingRefBased/>
  <w15:docId w15:val="{4473CCBA-7823-43C6-B9D3-4E9026D4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333"/>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603"/>
    <w:pPr>
      <w:ind w:left="720"/>
      <w:contextualSpacing/>
    </w:pPr>
  </w:style>
  <w:style w:type="character" w:styleId="a4">
    <w:name w:val="Hyperlink"/>
    <w:basedOn w:val="a0"/>
    <w:uiPriority w:val="99"/>
    <w:unhideWhenUsed/>
    <w:rsid w:val="00E63461"/>
    <w:rPr>
      <w:color w:val="0563C1" w:themeColor="hyperlink"/>
      <w:u w:val="single"/>
    </w:rPr>
  </w:style>
  <w:style w:type="character" w:styleId="a5">
    <w:name w:val="Unresolved Mention"/>
    <w:basedOn w:val="a0"/>
    <w:uiPriority w:val="99"/>
    <w:semiHidden/>
    <w:unhideWhenUsed/>
    <w:rsid w:val="00E63461"/>
    <w:rPr>
      <w:color w:val="605E5C"/>
      <w:shd w:val="clear" w:color="auto" w:fill="E1DFDD"/>
    </w:rPr>
  </w:style>
  <w:style w:type="paragraph" w:styleId="a6">
    <w:name w:val="header"/>
    <w:basedOn w:val="a"/>
    <w:link w:val="a7"/>
    <w:uiPriority w:val="99"/>
    <w:unhideWhenUsed/>
    <w:rsid w:val="000725B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0725B8"/>
    <w:rPr>
      <w:lang w:val="ru-RU"/>
    </w:rPr>
  </w:style>
  <w:style w:type="paragraph" w:styleId="a8">
    <w:name w:val="footer"/>
    <w:basedOn w:val="a"/>
    <w:link w:val="a9"/>
    <w:uiPriority w:val="99"/>
    <w:unhideWhenUsed/>
    <w:rsid w:val="000725B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0725B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610">
      <w:bodyDiv w:val="1"/>
      <w:marLeft w:val="0"/>
      <w:marRight w:val="0"/>
      <w:marTop w:val="0"/>
      <w:marBottom w:val="0"/>
      <w:divBdr>
        <w:top w:val="none" w:sz="0" w:space="0" w:color="auto"/>
        <w:left w:val="none" w:sz="0" w:space="0" w:color="auto"/>
        <w:bottom w:val="none" w:sz="0" w:space="0" w:color="auto"/>
        <w:right w:val="none" w:sz="0" w:space="0" w:color="auto"/>
      </w:divBdr>
    </w:div>
    <w:div w:id="334695737">
      <w:bodyDiv w:val="1"/>
      <w:marLeft w:val="0"/>
      <w:marRight w:val="0"/>
      <w:marTop w:val="0"/>
      <w:marBottom w:val="0"/>
      <w:divBdr>
        <w:top w:val="none" w:sz="0" w:space="0" w:color="auto"/>
        <w:left w:val="none" w:sz="0" w:space="0" w:color="auto"/>
        <w:bottom w:val="none" w:sz="0" w:space="0" w:color="auto"/>
        <w:right w:val="none" w:sz="0" w:space="0" w:color="auto"/>
      </w:divBdr>
    </w:div>
    <w:div w:id="614167734">
      <w:bodyDiv w:val="1"/>
      <w:marLeft w:val="0"/>
      <w:marRight w:val="0"/>
      <w:marTop w:val="0"/>
      <w:marBottom w:val="0"/>
      <w:divBdr>
        <w:top w:val="none" w:sz="0" w:space="0" w:color="auto"/>
        <w:left w:val="none" w:sz="0" w:space="0" w:color="auto"/>
        <w:bottom w:val="none" w:sz="0" w:space="0" w:color="auto"/>
        <w:right w:val="none" w:sz="0" w:space="0" w:color="auto"/>
      </w:divBdr>
    </w:div>
    <w:div w:id="21416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Pages>
  <Words>3891</Words>
  <Characters>2219</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yur3</dc:creator>
  <cp:keywords/>
  <dc:description/>
  <cp:lastModifiedBy>Irina</cp:lastModifiedBy>
  <cp:revision>15</cp:revision>
  <cp:lastPrinted>2025-01-08T13:19:00Z</cp:lastPrinted>
  <dcterms:created xsi:type="dcterms:W3CDTF">2024-12-27T09:06:00Z</dcterms:created>
  <dcterms:modified xsi:type="dcterms:W3CDTF">2025-01-24T08:30:00Z</dcterms:modified>
</cp:coreProperties>
</file>