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21B5" w14:textId="35A23010" w:rsidR="00DE68D0" w:rsidRDefault="00DE68D0" w:rsidP="00DE68D0">
      <w:pPr>
        <w:keepNext/>
        <w:jc w:val="center"/>
        <w:rPr>
          <w:i/>
          <w:noProof/>
          <w:sz w:val="20"/>
          <w:szCs w:val="20"/>
          <w:bdr w:val="none" w:sz="0" w:space="0" w:color="auto" w:frame="1"/>
          <w:lang w:val="ru-RU" w:eastAsia="ru-RU"/>
        </w:rPr>
      </w:pPr>
      <w:r>
        <w:rPr>
          <w:i/>
          <w:noProof/>
        </w:rPr>
        <w:drawing>
          <wp:inline distT="0" distB="0" distL="0" distR="0" wp14:anchorId="1296A914" wp14:editId="5D5F8C9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6F47F" w14:textId="77777777" w:rsidR="00DE68D0" w:rsidRDefault="00DE68D0" w:rsidP="00DE68D0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</w:rPr>
      </w:pPr>
      <w:r>
        <w:rPr>
          <w:noProof/>
        </w:rPr>
        <w:t>УКРАЇНА</w:t>
      </w:r>
    </w:p>
    <w:p w14:paraId="646E7A83" w14:textId="77777777" w:rsidR="00DE68D0" w:rsidRDefault="00DE68D0" w:rsidP="00DE68D0">
      <w:pPr>
        <w:keepNext/>
        <w:tabs>
          <w:tab w:val="left" w:pos="0"/>
        </w:tabs>
        <w:jc w:val="center"/>
        <w:rPr>
          <w:noProof/>
          <w:sz w:val="20"/>
          <w:lang w:val="ru-RU"/>
        </w:rPr>
      </w:pPr>
      <w:r>
        <w:rPr>
          <w:noProof/>
        </w:rPr>
        <w:t>ЧОРНОМОРСЬКА МІСЬКА РАДА</w:t>
      </w:r>
    </w:p>
    <w:p w14:paraId="7D5ECD47" w14:textId="77777777" w:rsidR="00DE68D0" w:rsidRDefault="00DE68D0" w:rsidP="00DE68D0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38F606E4" w14:textId="77777777" w:rsidR="00DE68D0" w:rsidRDefault="00DE68D0" w:rsidP="00DE68D0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51733A75" w14:textId="77777777" w:rsidR="00DE68D0" w:rsidRDefault="00DE68D0" w:rsidP="00DE68D0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C968E58" w14:textId="77777777" w:rsidR="00DE68D0" w:rsidRDefault="00DE68D0" w:rsidP="00DE68D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ru-RU" w:eastAsia="ru-RU"/>
        </w:rPr>
      </w:pPr>
    </w:p>
    <w:p w14:paraId="46DF98C4" w14:textId="70686DD2" w:rsidR="00DE68D0" w:rsidRDefault="00DE68D0" w:rsidP="00DE68D0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28.01.2025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</w:rPr>
        <w:t>83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AF46608" w14:textId="77777777" w:rsidR="00DE68D0" w:rsidRDefault="00DE68D0" w:rsidP="00DE68D0">
      <w:pPr>
        <w:shd w:val="clear" w:color="auto" w:fill="FFFFFF"/>
        <w:spacing w:line="276" w:lineRule="auto"/>
        <w:ind w:right="4535"/>
        <w:jc w:val="both"/>
        <w:textAlignment w:val="baseline"/>
        <w:rPr>
          <w:bdr w:val="none" w:sz="0" w:space="0" w:color="auto" w:frame="1"/>
          <w:lang w:eastAsia="ru-RU"/>
        </w:rPr>
      </w:pPr>
    </w:p>
    <w:p w14:paraId="3B82E4A5" w14:textId="77777777" w:rsidR="003A759A" w:rsidRDefault="003A759A">
      <w:pPr>
        <w:rPr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A759A" w:rsidRPr="00760406" w14:paraId="02B3C13B" w14:textId="77777777">
        <w:tc>
          <w:tcPr>
            <w:tcW w:w="4927" w:type="dxa"/>
          </w:tcPr>
          <w:p w14:paraId="278A60E4" w14:textId="1DA74DC3" w:rsidR="003A759A" w:rsidRPr="00760406" w:rsidRDefault="00183DFA">
            <w:pPr>
              <w:shd w:val="clear" w:color="auto" w:fill="FFFFFF"/>
              <w:spacing w:line="256" w:lineRule="atLeast"/>
              <w:jc w:val="both"/>
              <w:rPr>
                <w:lang w:eastAsia="ru-RU"/>
              </w:rPr>
            </w:pPr>
            <w:r>
              <w:t>Про</w:t>
            </w:r>
            <w:r w:rsidR="00463755" w:rsidRPr="00760406">
              <w:t xml:space="preserve"> участ</w:t>
            </w:r>
            <w:r>
              <w:t>ь</w:t>
            </w:r>
            <w:r w:rsidR="00463755" w:rsidRPr="00760406">
              <w:t xml:space="preserve"> Чорноморської міської ради Одеського району Одеської області  у відборі </w:t>
            </w:r>
            <w:r w:rsidR="00181FC7">
              <w:t xml:space="preserve">проєктів </w:t>
            </w:r>
            <w:r w:rsidR="00254858">
              <w:t xml:space="preserve">у </w:t>
            </w:r>
            <w:r w:rsidR="001C7A83">
              <w:t>рамках</w:t>
            </w:r>
            <w:r w:rsidR="00870B1B">
              <w:t xml:space="preserve"> </w:t>
            </w:r>
            <w:r w:rsidR="00463755" w:rsidRPr="00760406">
              <w:t>«Програм</w:t>
            </w:r>
            <w:r w:rsidR="00870B1B">
              <w:t>и</w:t>
            </w:r>
            <w:r w:rsidR="00463755" w:rsidRPr="00760406">
              <w:t xml:space="preserve"> відновлення України ІІІ»</w:t>
            </w:r>
            <w:r w:rsidR="00181FC7">
              <w:t xml:space="preserve"> </w:t>
            </w:r>
          </w:p>
        </w:tc>
      </w:tr>
    </w:tbl>
    <w:p w14:paraId="4508A2F7" w14:textId="4E21482F" w:rsidR="003A759A" w:rsidRDefault="003A759A">
      <w:pPr>
        <w:pStyle w:val="ac"/>
        <w:spacing w:before="0" w:beforeAutospacing="0" w:after="0" w:afterAutospacing="0"/>
        <w:ind w:firstLine="851"/>
        <w:jc w:val="both"/>
      </w:pPr>
    </w:p>
    <w:p w14:paraId="6DDB09FD" w14:textId="77777777" w:rsidR="0013269F" w:rsidRDefault="0013269F">
      <w:pPr>
        <w:pStyle w:val="ac"/>
        <w:spacing w:before="0" w:beforeAutospacing="0" w:after="0" w:afterAutospacing="0"/>
        <w:ind w:firstLine="851"/>
        <w:jc w:val="both"/>
      </w:pPr>
    </w:p>
    <w:p w14:paraId="7760AFDA" w14:textId="4CCD512F" w:rsidR="003A759A" w:rsidRPr="00261D26" w:rsidRDefault="0037593A">
      <w:pPr>
        <w:pStyle w:val="ac"/>
        <w:spacing w:before="0" w:beforeAutospacing="0" w:after="0" w:afterAutospacing="0"/>
        <w:ind w:firstLine="480"/>
        <w:jc w:val="both"/>
      </w:pPr>
      <w:r w:rsidRPr="00261D26">
        <w:t xml:space="preserve">З метою </w:t>
      </w:r>
      <w:r w:rsidR="009A5FB8" w:rsidRPr="00261D26">
        <w:rPr>
          <w:color w:val="000000"/>
        </w:rPr>
        <w:t xml:space="preserve">залучення коштів для розвитку інфраструктури </w:t>
      </w:r>
      <w:r w:rsidR="004A6D1C">
        <w:t>к</w:t>
      </w:r>
      <w:r w:rsidR="00261D26" w:rsidRPr="00261D26">
        <w:t>омунального підприємства "Чорноморськводоканал"</w:t>
      </w:r>
      <w:r w:rsidR="00C9082F">
        <w:t xml:space="preserve"> Чорноморської міської ради Одеського району Одеської області</w:t>
      </w:r>
      <w:r w:rsidRPr="00261D26">
        <w:t xml:space="preserve">, враховуючи рекомендації </w:t>
      </w:r>
      <w:bookmarkStart w:id="0" w:name="_Hlk151631725"/>
      <w:r w:rsidRPr="00261D26">
        <w:t>постійної комісії з фінансово-економічних питань, бюджету, інвестицій та комунальної власності</w:t>
      </w:r>
      <w:bookmarkEnd w:id="0"/>
      <w:r w:rsidRPr="00261D26">
        <w:rPr>
          <w:color w:val="000000"/>
        </w:rPr>
        <w:t>,</w:t>
      </w:r>
      <w:r w:rsidRPr="00261D26">
        <w:t xml:space="preserve"> керуючись статтями 25,</w:t>
      </w:r>
      <w:r w:rsidR="00091852">
        <w:t xml:space="preserve"> 26,</w:t>
      </w:r>
      <w:r w:rsidRPr="00261D26">
        <w:t xml:space="preserve"> 59, 60 Закону України «Про місцеве самоврядування в Україні»,  </w:t>
      </w:r>
    </w:p>
    <w:p w14:paraId="53473209" w14:textId="77777777" w:rsidR="003A759A" w:rsidRDefault="003A759A">
      <w:pPr>
        <w:pStyle w:val="ac"/>
        <w:spacing w:before="0" w:beforeAutospacing="0" w:after="0" w:afterAutospacing="0"/>
        <w:ind w:firstLine="480"/>
        <w:jc w:val="both"/>
      </w:pPr>
    </w:p>
    <w:p w14:paraId="6D575636" w14:textId="77777777" w:rsidR="003A759A" w:rsidRDefault="0037593A">
      <w:pPr>
        <w:jc w:val="center"/>
        <w:rPr>
          <w:b/>
          <w:color w:val="000000"/>
        </w:rPr>
      </w:pPr>
      <w:r>
        <w:rPr>
          <w:b/>
          <w:color w:val="000000"/>
        </w:rPr>
        <w:t>Чорноморська міська  рада Одеського району Одеської області  вирішила:</w:t>
      </w:r>
    </w:p>
    <w:p w14:paraId="4A9358BE" w14:textId="77777777" w:rsidR="003A759A" w:rsidRDefault="003A759A">
      <w:pPr>
        <w:pStyle w:val="ac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</w:p>
    <w:p w14:paraId="2C539F93" w14:textId="662D6964" w:rsidR="004A6D1C" w:rsidRPr="00C9082F" w:rsidRDefault="004A6D1C" w:rsidP="004A6D1C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/>
        </w:rPr>
      </w:pPr>
      <w:r w:rsidRPr="00C9082F">
        <w:rPr>
          <w:rFonts w:ascii="Times New Roman" w:hAnsi="Times New Roman"/>
        </w:rPr>
        <w:t xml:space="preserve">Взяти участь у відборі </w:t>
      </w:r>
      <w:r w:rsidR="00870B1B" w:rsidRPr="00C9082F">
        <w:rPr>
          <w:rFonts w:ascii="Times New Roman" w:hAnsi="Times New Roman"/>
        </w:rPr>
        <w:t xml:space="preserve">проєктів </w:t>
      </w:r>
      <w:r w:rsidR="00254858">
        <w:rPr>
          <w:rFonts w:ascii="Times New Roman" w:hAnsi="Times New Roman"/>
        </w:rPr>
        <w:t xml:space="preserve">у межах </w:t>
      </w:r>
      <w:r w:rsidRPr="00C9082F">
        <w:rPr>
          <w:rFonts w:ascii="Times New Roman" w:hAnsi="Times New Roman"/>
        </w:rPr>
        <w:t>«Програми відновлення України ІІІ»</w:t>
      </w:r>
      <w:r w:rsidR="00254858">
        <w:rPr>
          <w:rFonts w:ascii="Times New Roman" w:hAnsi="Times New Roman"/>
        </w:rPr>
        <w:t xml:space="preserve">, яка фінансується в рамках Фінансової угоди між Україною та Європейським інвестиційним банком, підписаної 11 червня 2024 року та ратифікованою Законом України від 20 серпня </w:t>
      </w:r>
      <w:r w:rsidR="001F5C26">
        <w:rPr>
          <w:rFonts w:ascii="Times New Roman" w:hAnsi="Times New Roman"/>
        </w:rPr>
        <w:t xml:space="preserve">                 </w:t>
      </w:r>
      <w:r w:rsidR="00254858">
        <w:rPr>
          <w:rFonts w:ascii="Times New Roman" w:hAnsi="Times New Roman"/>
        </w:rPr>
        <w:t>2024 року № 3905-</w:t>
      </w:r>
      <w:r w:rsidR="00254858">
        <w:rPr>
          <w:rFonts w:ascii="Times New Roman" w:hAnsi="Times New Roman"/>
          <w:lang w:val="en-US"/>
        </w:rPr>
        <w:t>IX</w:t>
      </w:r>
      <w:r w:rsidR="00254858">
        <w:rPr>
          <w:rFonts w:ascii="Times New Roman" w:hAnsi="Times New Roman"/>
        </w:rPr>
        <w:t xml:space="preserve">.  </w:t>
      </w:r>
    </w:p>
    <w:p w14:paraId="61EF38E3" w14:textId="6CDDBE2D" w:rsidR="004A6D1C" w:rsidRPr="00C9082F" w:rsidRDefault="00804686" w:rsidP="00C9082F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/>
        </w:rPr>
      </w:pPr>
      <w:r w:rsidRPr="00C9082F">
        <w:rPr>
          <w:rFonts w:ascii="Times New Roman" w:hAnsi="Times New Roman"/>
        </w:rPr>
        <w:t xml:space="preserve">Гарантувати, </w:t>
      </w:r>
      <w:r w:rsidR="004A6D1C" w:rsidRPr="00C9082F">
        <w:rPr>
          <w:rFonts w:ascii="Times New Roman" w:hAnsi="Times New Roman"/>
        </w:rPr>
        <w:t xml:space="preserve">що </w:t>
      </w:r>
      <w:r w:rsidRPr="00C9082F">
        <w:rPr>
          <w:rFonts w:ascii="Times New Roman" w:hAnsi="Times New Roman"/>
        </w:rPr>
        <w:t xml:space="preserve">у разі відбору </w:t>
      </w:r>
      <w:r w:rsidR="00C9082F" w:rsidRPr="00C9082F">
        <w:rPr>
          <w:rFonts w:ascii="Times New Roman" w:hAnsi="Times New Roman"/>
        </w:rPr>
        <w:t>проєкту «Будівництво станції знезараження води діоксидом хлору на об’єкті Комунального підприємства "Чорноморськводоканал" за адресою: Одеська область, Одеський район, с. Великий Дальник, вул</w:t>
      </w:r>
      <w:r w:rsidR="001F5C26">
        <w:rPr>
          <w:rFonts w:ascii="Times New Roman" w:hAnsi="Times New Roman"/>
        </w:rPr>
        <w:t>.</w:t>
      </w:r>
      <w:r w:rsidR="00C9082F" w:rsidRPr="00C9082F">
        <w:rPr>
          <w:rFonts w:ascii="Times New Roman" w:hAnsi="Times New Roman"/>
        </w:rPr>
        <w:t xml:space="preserve"> Маяцька, 21» у </w:t>
      </w:r>
      <w:r w:rsidR="001F5C26">
        <w:rPr>
          <w:rFonts w:ascii="Times New Roman" w:hAnsi="Times New Roman"/>
        </w:rPr>
        <w:t>рамках</w:t>
      </w:r>
      <w:r w:rsidR="00C9082F" w:rsidRPr="00C9082F">
        <w:rPr>
          <w:rFonts w:ascii="Times New Roman" w:hAnsi="Times New Roman"/>
        </w:rPr>
        <w:t xml:space="preserve"> «Програми відновлення України ІІІ» </w:t>
      </w:r>
      <w:r w:rsidR="00183DFA" w:rsidRPr="00C9082F">
        <w:rPr>
          <w:rFonts w:ascii="Times New Roman" w:hAnsi="Times New Roman"/>
        </w:rPr>
        <w:t xml:space="preserve">на </w:t>
      </w:r>
      <w:r w:rsidR="00C9082F" w:rsidRPr="00C9082F">
        <w:rPr>
          <w:rFonts w:ascii="Times New Roman" w:hAnsi="Times New Roman"/>
        </w:rPr>
        <w:t xml:space="preserve">його </w:t>
      </w:r>
      <w:r w:rsidR="00183DFA" w:rsidRPr="00C9082F">
        <w:rPr>
          <w:rFonts w:ascii="Times New Roman" w:hAnsi="Times New Roman"/>
        </w:rPr>
        <w:t xml:space="preserve">реалізацію </w:t>
      </w:r>
      <w:r w:rsidR="004A6D1C" w:rsidRPr="00C9082F">
        <w:rPr>
          <w:rFonts w:ascii="Times New Roman" w:hAnsi="Times New Roman"/>
        </w:rPr>
        <w:t xml:space="preserve">в бюджеті Чорноморської міської територіальної громади </w:t>
      </w:r>
      <w:r w:rsidR="00183DFA" w:rsidRPr="00C9082F">
        <w:rPr>
          <w:rFonts w:ascii="Times New Roman" w:hAnsi="Times New Roman"/>
        </w:rPr>
        <w:t xml:space="preserve">на 2025 рік </w:t>
      </w:r>
      <w:r w:rsidR="004A6D1C" w:rsidRPr="00C9082F">
        <w:rPr>
          <w:rFonts w:ascii="Times New Roman" w:hAnsi="Times New Roman"/>
        </w:rPr>
        <w:t xml:space="preserve">буде </w:t>
      </w:r>
      <w:r w:rsidR="001F5C26">
        <w:rPr>
          <w:rFonts w:ascii="Times New Roman" w:hAnsi="Times New Roman"/>
        </w:rPr>
        <w:t>враховано</w:t>
      </w:r>
      <w:r w:rsidR="004A6D1C" w:rsidRPr="00C9082F">
        <w:rPr>
          <w:rFonts w:ascii="Times New Roman" w:hAnsi="Times New Roman"/>
        </w:rPr>
        <w:t xml:space="preserve"> співфінансування</w:t>
      </w:r>
      <w:r w:rsidR="00C85760" w:rsidRPr="00C9082F">
        <w:rPr>
          <w:rFonts w:ascii="Times New Roman" w:hAnsi="Times New Roman"/>
        </w:rPr>
        <w:t xml:space="preserve"> у розмірі </w:t>
      </w:r>
      <w:r w:rsidR="00183DFA" w:rsidRPr="00C9082F">
        <w:rPr>
          <w:rFonts w:ascii="Times New Roman" w:hAnsi="Times New Roman"/>
        </w:rPr>
        <w:t>23</w:t>
      </w:r>
      <w:r w:rsidR="00E12D11" w:rsidRPr="00C9082F">
        <w:rPr>
          <w:rFonts w:ascii="Times New Roman" w:hAnsi="Times New Roman"/>
        </w:rPr>
        <w:t xml:space="preserve"> відсотк</w:t>
      </w:r>
      <w:r w:rsidR="00C85760" w:rsidRPr="00C9082F">
        <w:rPr>
          <w:rFonts w:ascii="Times New Roman" w:hAnsi="Times New Roman"/>
        </w:rPr>
        <w:t>и</w:t>
      </w:r>
      <w:r w:rsidR="00870B1B" w:rsidRPr="00C9082F">
        <w:rPr>
          <w:rFonts w:ascii="Times New Roman" w:hAnsi="Times New Roman"/>
        </w:rPr>
        <w:t xml:space="preserve"> від вартості проєктно – кошторисної документації</w:t>
      </w:r>
      <w:r w:rsidR="001F5C26">
        <w:rPr>
          <w:rFonts w:ascii="Times New Roman" w:hAnsi="Times New Roman"/>
        </w:rPr>
        <w:t xml:space="preserve"> будівництва першої черги, визначеної експертним звітом №31/0315Ю-12/24 від 31 грудня 2024 року. </w:t>
      </w:r>
      <w:r w:rsidR="00016DA7" w:rsidRPr="00C9082F">
        <w:rPr>
          <w:rFonts w:ascii="Times New Roman" w:hAnsi="Times New Roman"/>
        </w:rPr>
        <w:t xml:space="preserve"> </w:t>
      </w:r>
    </w:p>
    <w:p w14:paraId="184CDA3D" w14:textId="5B610DF7" w:rsidR="003A759A" w:rsidRPr="00C9082F" w:rsidRDefault="0037593A" w:rsidP="004A6D1C">
      <w:pPr>
        <w:pStyle w:val="af"/>
        <w:numPr>
          <w:ilvl w:val="0"/>
          <w:numId w:val="2"/>
        </w:numPr>
        <w:ind w:left="0" w:firstLine="426"/>
        <w:jc w:val="both"/>
        <w:rPr>
          <w:rFonts w:ascii="Times New Roman" w:hAnsi="Times New Roman"/>
        </w:rPr>
      </w:pPr>
      <w:r w:rsidRPr="00C9082F">
        <w:rPr>
          <w:rFonts w:ascii="Times New Roman" w:hAnsi="Times New Roman"/>
        </w:rPr>
        <w:t xml:space="preserve">Контроль за виконанням </w:t>
      </w:r>
      <w:r w:rsidR="00091852" w:rsidRPr="00C9082F">
        <w:rPr>
          <w:rFonts w:ascii="Times New Roman" w:hAnsi="Times New Roman"/>
        </w:rPr>
        <w:t xml:space="preserve">цього </w:t>
      </w:r>
      <w:r w:rsidRPr="00C9082F">
        <w:rPr>
          <w:rFonts w:ascii="Times New Roman" w:hAnsi="Times New Roman"/>
        </w:rPr>
        <w:t>рішення покласти на постійну комісію з фінансово-економічних питань, бюджету, інвестицій та комунальної власності, заступник</w:t>
      </w:r>
      <w:r w:rsidR="0089184D" w:rsidRPr="00C9082F">
        <w:rPr>
          <w:rFonts w:ascii="Times New Roman" w:hAnsi="Times New Roman"/>
        </w:rPr>
        <w:t>ів</w:t>
      </w:r>
      <w:r w:rsidRPr="00C9082F">
        <w:rPr>
          <w:rFonts w:ascii="Times New Roman" w:hAnsi="Times New Roman"/>
        </w:rPr>
        <w:t xml:space="preserve"> міського голови </w:t>
      </w:r>
      <w:r w:rsidR="00804686" w:rsidRPr="00C9082F">
        <w:rPr>
          <w:rFonts w:ascii="Times New Roman" w:hAnsi="Times New Roman"/>
        </w:rPr>
        <w:t>Руслана Са</w:t>
      </w:r>
      <w:r w:rsidR="0089184D" w:rsidRPr="00C9082F">
        <w:rPr>
          <w:rFonts w:ascii="Times New Roman" w:hAnsi="Times New Roman"/>
        </w:rPr>
        <w:t>ї</w:t>
      </w:r>
      <w:r w:rsidR="00804686" w:rsidRPr="00C9082F">
        <w:rPr>
          <w:rFonts w:ascii="Times New Roman" w:hAnsi="Times New Roman"/>
        </w:rPr>
        <w:t>нчука</w:t>
      </w:r>
      <w:r w:rsidR="0089184D" w:rsidRPr="00C9082F">
        <w:rPr>
          <w:rFonts w:ascii="Times New Roman" w:hAnsi="Times New Roman"/>
        </w:rPr>
        <w:t xml:space="preserve"> та Романа Тєліпова. </w:t>
      </w:r>
    </w:p>
    <w:p w14:paraId="788EB035" w14:textId="77777777" w:rsidR="00183DFA" w:rsidRPr="00C9082F" w:rsidRDefault="00183DFA" w:rsidP="00183DFA">
      <w:pPr>
        <w:pStyle w:val="ac"/>
        <w:spacing w:before="0" w:beforeAutospacing="0" w:after="0" w:afterAutospacing="0"/>
        <w:jc w:val="both"/>
      </w:pPr>
    </w:p>
    <w:p w14:paraId="6900D597" w14:textId="2DB7C4DA" w:rsidR="003A759A" w:rsidRDefault="003A759A">
      <w:pPr>
        <w:tabs>
          <w:tab w:val="left" w:pos="709"/>
        </w:tabs>
        <w:jc w:val="both"/>
      </w:pPr>
    </w:p>
    <w:p w14:paraId="7E079870" w14:textId="046FF834" w:rsidR="00091852" w:rsidRDefault="00091852">
      <w:pPr>
        <w:tabs>
          <w:tab w:val="left" w:pos="709"/>
        </w:tabs>
        <w:jc w:val="both"/>
      </w:pPr>
    </w:p>
    <w:p w14:paraId="56918B93" w14:textId="77777777" w:rsidR="00091852" w:rsidRDefault="00091852">
      <w:pPr>
        <w:tabs>
          <w:tab w:val="left" w:pos="709"/>
        </w:tabs>
        <w:jc w:val="both"/>
      </w:pPr>
    </w:p>
    <w:p w14:paraId="73B940ED" w14:textId="4571DA40" w:rsidR="003A759A" w:rsidRDefault="0037593A" w:rsidP="00443C97">
      <w:pPr>
        <w:tabs>
          <w:tab w:val="left" w:pos="709"/>
        </w:tabs>
        <w:jc w:val="both"/>
        <w:rPr>
          <w:sz w:val="28"/>
          <w:szCs w:val="28"/>
        </w:rPr>
      </w:pPr>
      <w:r>
        <w:tab/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>Василь ГУЛЯЄВ</w:t>
      </w:r>
    </w:p>
    <w:p w14:paraId="2B6D6695" w14:textId="77777777" w:rsidR="003A759A" w:rsidRDefault="003A759A">
      <w:pPr>
        <w:jc w:val="right"/>
      </w:pPr>
    </w:p>
    <w:sectPr w:rsidR="003A759A">
      <w:headerReference w:type="default" r:id="rId8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BD12" w14:textId="77777777" w:rsidR="00A45A1C" w:rsidRDefault="00A45A1C">
      <w:r>
        <w:separator/>
      </w:r>
    </w:p>
  </w:endnote>
  <w:endnote w:type="continuationSeparator" w:id="0">
    <w:p w14:paraId="276D27DE" w14:textId="77777777" w:rsidR="00A45A1C" w:rsidRDefault="00A4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631A" w14:textId="77777777" w:rsidR="00A45A1C" w:rsidRDefault="00A45A1C">
      <w:r>
        <w:separator/>
      </w:r>
    </w:p>
  </w:footnote>
  <w:footnote w:type="continuationSeparator" w:id="0">
    <w:p w14:paraId="29AB2CCF" w14:textId="77777777" w:rsidR="00A45A1C" w:rsidRDefault="00A4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6C73" w14:textId="77777777" w:rsidR="003A759A" w:rsidRDefault="0037593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626DC" w:rsidRPr="004626DC">
      <w:rPr>
        <w:noProof/>
        <w:lang w:val="ru-RU"/>
      </w:rPr>
      <w:t>3</w:t>
    </w:r>
    <w:r>
      <w:fldChar w:fldCharType="end"/>
    </w:r>
  </w:p>
  <w:p w14:paraId="2A296C25" w14:textId="77777777" w:rsidR="003A759A" w:rsidRDefault="003A7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160FE"/>
    <w:multiLevelType w:val="multilevel"/>
    <w:tmpl w:val="51E16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D6FCC"/>
    <w:multiLevelType w:val="hybridMultilevel"/>
    <w:tmpl w:val="E22AF16A"/>
    <w:lvl w:ilvl="0" w:tplc="114CF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D4B"/>
    <w:rsid w:val="00016DA7"/>
    <w:rsid w:val="0002570F"/>
    <w:rsid w:val="00067CC7"/>
    <w:rsid w:val="00091852"/>
    <w:rsid w:val="000A2A93"/>
    <w:rsid w:val="000A495C"/>
    <w:rsid w:val="000C166C"/>
    <w:rsid w:val="000D4AC7"/>
    <w:rsid w:val="000D73A4"/>
    <w:rsid w:val="000E1971"/>
    <w:rsid w:val="000F4045"/>
    <w:rsid w:val="0010543E"/>
    <w:rsid w:val="0013269F"/>
    <w:rsid w:val="00172A27"/>
    <w:rsid w:val="00181FC7"/>
    <w:rsid w:val="00182CB6"/>
    <w:rsid w:val="00183DFA"/>
    <w:rsid w:val="00184E23"/>
    <w:rsid w:val="001A56F0"/>
    <w:rsid w:val="001C7A83"/>
    <w:rsid w:val="001D6425"/>
    <w:rsid w:val="001F5C26"/>
    <w:rsid w:val="00204932"/>
    <w:rsid w:val="00240BF6"/>
    <w:rsid w:val="00241B84"/>
    <w:rsid w:val="00254858"/>
    <w:rsid w:val="00261D26"/>
    <w:rsid w:val="00281FE0"/>
    <w:rsid w:val="003330F5"/>
    <w:rsid w:val="00341FCD"/>
    <w:rsid w:val="0037593A"/>
    <w:rsid w:val="003960D1"/>
    <w:rsid w:val="00396480"/>
    <w:rsid w:val="003A5B84"/>
    <w:rsid w:val="003A759A"/>
    <w:rsid w:val="003B43AF"/>
    <w:rsid w:val="003D22C7"/>
    <w:rsid w:val="003D5DE8"/>
    <w:rsid w:val="003E40EE"/>
    <w:rsid w:val="003F30EB"/>
    <w:rsid w:val="004122FE"/>
    <w:rsid w:val="004133FE"/>
    <w:rsid w:val="00433491"/>
    <w:rsid w:val="00443C97"/>
    <w:rsid w:val="004626DC"/>
    <w:rsid w:val="00463755"/>
    <w:rsid w:val="00480161"/>
    <w:rsid w:val="00481166"/>
    <w:rsid w:val="00483019"/>
    <w:rsid w:val="004A1B2C"/>
    <w:rsid w:val="004A6D1C"/>
    <w:rsid w:val="004B31C4"/>
    <w:rsid w:val="004C6F0A"/>
    <w:rsid w:val="004F29EA"/>
    <w:rsid w:val="004F4BF3"/>
    <w:rsid w:val="0052765F"/>
    <w:rsid w:val="00540F41"/>
    <w:rsid w:val="0054539A"/>
    <w:rsid w:val="005C5FDE"/>
    <w:rsid w:val="005C66D9"/>
    <w:rsid w:val="006145BB"/>
    <w:rsid w:val="006321B4"/>
    <w:rsid w:val="00696173"/>
    <w:rsid w:val="006D7244"/>
    <w:rsid w:val="0070729A"/>
    <w:rsid w:val="00745788"/>
    <w:rsid w:val="007548B4"/>
    <w:rsid w:val="00760406"/>
    <w:rsid w:val="00765A1D"/>
    <w:rsid w:val="007A1044"/>
    <w:rsid w:val="007C0513"/>
    <w:rsid w:val="007C25E1"/>
    <w:rsid w:val="007E0D51"/>
    <w:rsid w:val="00804686"/>
    <w:rsid w:val="00820460"/>
    <w:rsid w:val="008556DD"/>
    <w:rsid w:val="00870B1B"/>
    <w:rsid w:val="00886FF1"/>
    <w:rsid w:val="0089184D"/>
    <w:rsid w:val="008B087C"/>
    <w:rsid w:val="008D6832"/>
    <w:rsid w:val="00941CE7"/>
    <w:rsid w:val="009448B0"/>
    <w:rsid w:val="009668CA"/>
    <w:rsid w:val="00975EBA"/>
    <w:rsid w:val="00994C6F"/>
    <w:rsid w:val="0099789C"/>
    <w:rsid w:val="009A2C45"/>
    <w:rsid w:val="009A5FB8"/>
    <w:rsid w:val="009A7D86"/>
    <w:rsid w:val="009E5732"/>
    <w:rsid w:val="009F06CC"/>
    <w:rsid w:val="009F6A86"/>
    <w:rsid w:val="00A31A0F"/>
    <w:rsid w:val="00A31FCF"/>
    <w:rsid w:val="00A37653"/>
    <w:rsid w:val="00A41224"/>
    <w:rsid w:val="00A45A1C"/>
    <w:rsid w:val="00A55471"/>
    <w:rsid w:val="00A624C0"/>
    <w:rsid w:val="00A74C4D"/>
    <w:rsid w:val="00A83D2F"/>
    <w:rsid w:val="00A948A7"/>
    <w:rsid w:val="00AB0F89"/>
    <w:rsid w:val="00AC1F97"/>
    <w:rsid w:val="00AE2F81"/>
    <w:rsid w:val="00AF3354"/>
    <w:rsid w:val="00B37C70"/>
    <w:rsid w:val="00B83846"/>
    <w:rsid w:val="00B8416F"/>
    <w:rsid w:val="00B86397"/>
    <w:rsid w:val="00B93DA9"/>
    <w:rsid w:val="00BA33BC"/>
    <w:rsid w:val="00BA5809"/>
    <w:rsid w:val="00BD05D1"/>
    <w:rsid w:val="00BD19D5"/>
    <w:rsid w:val="00BD295D"/>
    <w:rsid w:val="00BD3F72"/>
    <w:rsid w:val="00BE369A"/>
    <w:rsid w:val="00BE67BF"/>
    <w:rsid w:val="00C0118A"/>
    <w:rsid w:val="00C04EEC"/>
    <w:rsid w:val="00C25CC0"/>
    <w:rsid w:val="00C61799"/>
    <w:rsid w:val="00C664CC"/>
    <w:rsid w:val="00C77410"/>
    <w:rsid w:val="00C85760"/>
    <w:rsid w:val="00C9082F"/>
    <w:rsid w:val="00C93A03"/>
    <w:rsid w:val="00C93C15"/>
    <w:rsid w:val="00C93CEA"/>
    <w:rsid w:val="00CA1852"/>
    <w:rsid w:val="00CA73FD"/>
    <w:rsid w:val="00CD1485"/>
    <w:rsid w:val="00CD45FA"/>
    <w:rsid w:val="00CE6BE0"/>
    <w:rsid w:val="00D209BD"/>
    <w:rsid w:val="00D6315D"/>
    <w:rsid w:val="00D858D2"/>
    <w:rsid w:val="00DC430C"/>
    <w:rsid w:val="00DD19AA"/>
    <w:rsid w:val="00DE392D"/>
    <w:rsid w:val="00DE68D0"/>
    <w:rsid w:val="00E11F47"/>
    <w:rsid w:val="00E12D11"/>
    <w:rsid w:val="00E27435"/>
    <w:rsid w:val="00E55C0D"/>
    <w:rsid w:val="00E65CDD"/>
    <w:rsid w:val="00E90BD3"/>
    <w:rsid w:val="00EA4F35"/>
    <w:rsid w:val="00EB4B0F"/>
    <w:rsid w:val="00EC35B8"/>
    <w:rsid w:val="00F43C3E"/>
    <w:rsid w:val="00F46C2D"/>
    <w:rsid w:val="00F6128E"/>
    <w:rsid w:val="00F626E7"/>
    <w:rsid w:val="00F64662"/>
    <w:rsid w:val="00FA060F"/>
    <w:rsid w:val="00FF2627"/>
    <w:rsid w:val="00FF5143"/>
    <w:rsid w:val="2E9059E6"/>
    <w:rsid w:val="4142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05351"/>
  <w15:docId w15:val="{BDC1DC4D-4ABB-4D16-8827-514242B5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819"/>
        <w:tab w:val="right" w:pos="9639"/>
      </w:tabs>
    </w:pPr>
  </w:style>
  <w:style w:type="paragraph" w:styleId="a8">
    <w:name w:val="Body Text Indent"/>
    <w:basedOn w:val="a"/>
    <w:link w:val="a9"/>
    <w:pPr>
      <w:spacing w:after="160" w:line="259" w:lineRule="auto"/>
      <w:ind w:firstLine="1134"/>
      <w:jc w:val="both"/>
    </w:pPr>
    <w:rPr>
      <w:rFonts w:ascii="Calibri" w:eastAsia="Calibri" w:hAnsi="Calibri"/>
      <w:sz w:val="28"/>
      <w:szCs w:val="20"/>
    </w:r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Normal (Web)"/>
    <w:basedOn w:val="a"/>
    <w:pPr>
      <w:spacing w:before="100" w:beforeAutospacing="1" w:after="100" w:afterAutospacing="1"/>
    </w:p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"/>
    <w:next w:val="a"/>
    <w:link w:val="ae"/>
    <w:qFormat/>
    <w:pPr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e">
    <w:name w:val="Заголовок Знак"/>
    <w:link w:val="1"/>
    <w:locked/>
    <w:rPr>
      <w:rFonts w:ascii="Calibri Light" w:hAnsi="Calibri Light"/>
      <w:spacing w:val="-10"/>
      <w:sz w:val="56"/>
      <w:szCs w:val="56"/>
      <w:lang w:val="uk-UA" w:eastAsia="uk-UA" w:bidi="ar-SA"/>
    </w:rPr>
  </w:style>
  <w:style w:type="character" w:customStyle="1" w:styleId="a9">
    <w:name w:val="Основний текст з відступом Знак"/>
    <w:link w:val="a8"/>
    <w:rPr>
      <w:rFonts w:ascii="Calibri" w:eastAsia="Calibri" w:hAnsi="Calibri"/>
      <w:sz w:val="28"/>
    </w:rPr>
  </w:style>
  <w:style w:type="character" w:customStyle="1" w:styleId="a5">
    <w:name w:val="Текст у виносці Знак"/>
    <w:link w:val="a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pPr>
      <w:ind w:left="720"/>
      <w:contextualSpacing/>
    </w:pPr>
    <w:rPr>
      <w:rFonts w:ascii="Calibri" w:hAnsi="Calibri"/>
      <w:lang w:eastAsia="en-US"/>
    </w:rPr>
  </w:style>
  <w:style w:type="character" w:customStyle="1" w:styleId="a7">
    <w:name w:val="Верхній колонтитул Знак"/>
    <w:link w:val="a6"/>
    <w:uiPriority w:val="99"/>
    <w:rPr>
      <w:sz w:val="24"/>
      <w:szCs w:val="24"/>
    </w:rPr>
  </w:style>
  <w:style w:type="character" w:customStyle="1" w:styleId="ab">
    <w:name w:val="Нижній колонтитул Знак"/>
    <w:link w:val="aa"/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222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згоди на передачу майна з комунальної власності Здолбунівської міської територіальної громади у комунальну власність Рівненської обласної ради</vt:lpstr>
    </vt:vector>
  </TitlesOfParts>
  <Company>RePack by SPecialiST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згоди на передачу майна з комунальної власності Здолбунівської міської територіальної громади у комунальну власність Рівненської обласної ради</dc:title>
  <dc:creator>User</dc:creator>
  <cp:lastModifiedBy>Admin</cp:lastModifiedBy>
  <cp:revision>62</cp:revision>
  <cp:lastPrinted>2025-01-23T14:05:00Z</cp:lastPrinted>
  <dcterms:created xsi:type="dcterms:W3CDTF">2024-01-09T11:29:00Z</dcterms:created>
  <dcterms:modified xsi:type="dcterms:W3CDTF">2025-01-28T14:48:00Z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FB9C0CCE9A404EEBB12BEDC6EDD19AC5_13</vt:lpwstr>
  </property>
</Properties>
</file>